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A </w:t>
      </w:r>
      <w:r w:rsidR="00F85FA0">
        <w:rPr>
          <w:rFonts w:ascii="Calibri" w:hAnsi="Calibri" w:cs="Arial"/>
          <w:b/>
          <w:bCs/>
          <w:color w:val="000000" w:themeColor="text1"/>
          <w:sz w:val="24"/>
          <w:szCs w:val="24"/>
        </w:rPr>
        <w:t>Társadalmi Esélyteremtési Főigazgatóság</w:t>
      </w:r>
    </w:p>
    <w:p w:rsidR="00325A55" w:rsidRPr="00ED2C29" w:rsidRDefault="00325A55" w:rsidP="00325A55">
      <w:pPr>
        <w:jc w:val="center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>pályázatot hirdet</w:t>
      </w: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Tapasztalati szakértő</w:t>
      </w: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>munkakör betöltésére</w:t>
      </w: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az EFOP-1.6.1-VEKOP-16-2016-00001 kódszámú, „Felzárkózási együttműködések támogatása” projekt keretében</w:t>
      </w:r>
    </w:p>
    <w:p w:rsidR="00325A55" w:rsidRPr="00ED2C29" w:rsidRDefault="005856E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hAnsi="Calibri" w:cs="Arial"/>
          <w:b/>
          <w:bCs/>
          <w:color w:val="000000" w:themeColor="text1"/>
          <w:sz w:val="24"/>
          <w:szCs w:val="24"/>
          <w:u w:val="single"/>
        </w:rPr>
        <w:t>Borsod-Abaúj-Zemplén megye</w:t>
      </w:r>
      <w:r w:rsidR="00325A55" w:rsidRPr="00ED2C29">
        <w:rPr>
          <w:rFonts w:ascii="Calibri" w:hAnsi="Calibri" w:cs="Arial"/>
          <w:b/>
          <w:bCs/>
          <w:color w:val="000000" w:themeColor="text1"/>
          <w:sz w:val="24"/>
          <w:szCs w:val="24"/>
          <w:u w:val="single"/>
        </w:rPr>
        <w:t xml:space="preserve"> illetékességében</w:t>
      </w:r>
    </w:p>
    <w:p w:rsidR="00325A55" w:rsidRPr="00ED2C29" w:rsidRDefault="00325A55" w:rsidP="00325A55">
      <w:pPr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  <w:u w:val="single"/>
        </w:rPr>
      </w:pPr>
    </w:p>
    <w:p w:rsidR="00325A55" w:rsidRPr="00ED2C29" w:rsidRDefault="00325A55" w:rsidP="00325A55">
      <w:pPr>
        <w:jc w:val="both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Jogviszony: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>A Munka Törvénykönyvéről szóló 2012. évi I. törvény (a továbbiakban Mt.) hatálya alá tartozó határozott idejű munkaviszony.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Foglalkoztatás jellege</w:t>
      </w:r>
      <w:r w:rsidRPr="00ED2C29">
        <w:rPr>
          <w:rFonts w:ascii="Calibri" w:hAnsi="Calibri" w:cs="Arial"/>
          <w:color w:val="000000" w:themeColor="text1"/>
          <w:sz w:val="24"/>
          <w:szCs w:val="24"/>
        </w:rPr>
        <w:t>: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>Teljes munkaidejű, heti 40 óra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A munkavégzés helye: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A </w:t>
      </w:r>
      <w:r w:rsidR="00F85FA0" w:rsidRPr="00F85FA0">
        <w:rPr>
          <w:rFonts w:ascii="Calibri" w:hAnsi="Calibri" w:cs="Arial"/>
          <w:color w:val="000000" w:themeColor="text1"/>
          <w:sz w:val="24"/>
          <w:szCs w:val="24"/>
        </w:rPr>
        <w:t>Társadalmi Esélyteremtési Főigazgatóság</w:t>
      </w:r>
      <w:r w:rsidR="00F85FA0">
        <w:rPr>
          <w:rFonts w:ascii="Calibri" w:hAnsi="Calibri" w:cs="Arial"/>
          <w:color w:val="000000" w:themeColor="text1"/>
          <w:sz w:val="24"/>
          <w:szCs w:val="24"/>
        </w:rPr>
        <w:t xml:space="preserve">, Észak-Magyarországi Társadalmi Esélyteremtési Igazgatóság </w:t>
      </w:r>
      <w:r w:rsidRPr="00ED2C29">
        <w:rPr>
          <w:rFonts w:ascii="Calibri" w:hAnsi="Calibri" w:cs="Arial"/>
          <w:color w:val="000000" w:themeColor="text1"/>
          <w:sz w:val="24"/>
          <w:szCs w:val="24"/>
        </w:rPr>
        <w:t>szerinti illetékességi területe.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Pályázati feltételek: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magyar állampolgárság,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cselekvőképesség,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büntetlen előélet, (igazolása: három hónapnál nem régebbi hatósági erkölcsi bizonyítvánnyal (vagy az igénylőlap postára adását igazoló szelvénnyel), melyet a munkavégzésre irányuló jogviszony megkötéséig kérünk csatolni, a pályázathoz nem szükséges),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 xml:space="preserve">legalább alapfokú </w:t>
      </w:r>
      <w:r>
        <w:rPr>
          <w:rFonts w:ascii="Calibri" w:hAnsi="Calibri" w:cs="Arial"/>
          <w:sz w:val="24"/>
          <w:szCs w:val="24"/>
        </w:rPr>
        <w:t xml:space="preserve">iskolai </w:t>
      </w:r>
      <w:r w:rsidRPr="00ED2C29">
        <w:rPr>
          <w:rFonts w:ascii="Calibri" w:hAnsi="Calibri" w:cs="Arial"/>
          <w:sz w:val="24"/>
          <w:szCs w:val="24"/>
        </w:rPr>
        <w:t>végzettség,</w:t>
      </w:r>
    </w:p>
    <w:p w:rsidR="00325A55" w:rsidRPr="00ED2C29" w:rsidRDefault="00325A55" w:rsidP="00325A55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ED2C29">
        <w:rPr>
          <w:rFonts w:ascii="Calibri" w:eastAsia="Times New Roman" w:hAnsi="Calibri" w:cs="Arial"/>
          <w:sz w:val="24"/>
          <w:szCs w:val="24"/>
          <w:lang w:eastAsia="hu-HU"/>
        </w:rPr>
        <w:t xml:space="preserve">alap felhasználói szintű MS Office (irodai alkalmazások) ismeret, </w:t>
      </w:r>
    </w:p>
    <w:p w:rsidR="00325A55" w:rsidRPr="00ED2C29" w:rsidRDefault="00325A55" w:rsidP="00325A55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ED2C29">
        <w:rPr>
          <w:rFonts w:ascii="Calibri" w:hAnsi="Calibri" w:cs="Arial"/>
          <w:sz w:val="24"/>
          <w:szCs w:val="24"/>
        </w:rPr>
        <w:t xml:space="preserve">2 éves szakmai tapasztalat a roma integráció területén, </w:t>
      </w:r>
    </w:p>
    <w:p w:rsidR="00325A55" w:rsidRPr="00ED2C29" w:rsidRDefault="00325A55" w:rsidP="00325A55">
      <w:pPr>
        <w:pStyle w:val="Listaszerbekezds"/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0"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jártasság a</w:t>
      </w:r>
      <w:r w:rsidR="00A50D7A"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 xml:space="preserve"> </w:t>
      </w:r>
      <w:r w:rsidR="003F6ED1">
        <w:rPr>
          <w:rFonts w:ascii="Calibri" w:hAnsi="Calibri" w:cs="Arial"/>
          <w:sz w:val="24"/>
          <w:szCs w:val="24"/>
        </w:rPr>
        <w:t>Miskolc</w:t>
      </w:r>
      <w:r w:rsidR="00A50D7A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 xml:space="preserve"> járás </w:t>
      </w:r>
      <w:r w:rsidRPr="00ED2C29">
        <w:rPr>
          <w:rFonts w:ascii="Calibri" w:hAnsi="Calibri" w:cs="Arial"/>
          <w:sz w:val="24"/>
          <w:szCs w:val="24"/>
        </w:rPr>
        <w:t xml:space="preserve">helyi társadalmaiban, folyamataiban </w:t>
      </w:r>
    </w:p>
    <w:p w:rsidR="00325A55" w:rsidRPr="00ED2C29" w:rsidRDefault="00325A55" w:rsidP="00325A55">
      <w:pPr>
        <w:spacing w:before="120"/>
        <w:jc w:val="both"/>
        <w:rPr>
          <w:rFonts w:ascii="Calibri" w:hAnsi="Calibri"/>
          <w:b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A pályázat benyújtásának feltétele, hogy a pályázó </w:t>
      </w:r>
      <w:r w:rsidRPr="00ED2C29">
        <w:rPr>
          <w:rFonts w:ascii="Calibri" w:hAnsi="Calibri"/>
          <w:b/>
          <w:sz w:val="24"/>
          <w:szCs w:val="24"/>
        </w:rPr>
        <w:t>telepi körülmények között él/élt életvitelszerűen, melyről nyilatkozatot kell a pályázathoz benyújtania.</w:t>
      </w: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sz w:val="24"/>
          <w:szCs w:val="24"/>
        </w:rPr>
      </w:pP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sz w:val="24"/>
          <w:szCs w:val="24"/>
        </w:rPr>
      </w:pPr>
      <w:r w:rsidRPr="00ED2C29">
        <w:rPr>
          <w:rFonts w:ascii="Calibri" w:hAnsi="Calibri" w:cs="Arial"/>
          <w:b/>
          <w:sz w:val="24"/>
          <w:szCs w:val="24"/>
        </w:rPr>
        <w:t>Előny:</w:t>
      </w:r>
    </w:p>
    <w:p w:rsidR="00325A55" w:rsidRPr="00ED2C29" w:rsidRDefault="00325A55" w:rsidP="00325A55">
      <w:pPr>
        <w:pStyle w:val="Listaszerbekezds"/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0" w:firstLine="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állandó lakóhely a</w:t>
      </w:r>
      <w:r w:rsidR="003F6ED1">
        <w:rPr>
          <w:rFonts w:ascii="Calibri" w:hAnsi="Calibri" w:cs="Arial"/>
          <w:sz w:val="24"/>
          <w:szCs w:val="24"/>
        </w:rPr>
        <w:t>z Miskolci</w:t>
      </w:r>
      <w:r w:rsidR="007C4AA4">
        <w:rPr>
          <w:rFonts w:ascii="Calibri" w:hAnsi="Calibri" w:cs="Arial"/>
          <w:sz w:val="24"/>
          <w:szCs w:val="24"/>
        </w:rPr>
        <w:t xml:space="preserve"> </w:t>
      </w:r>
      <w:r w:rsidRPr="00ED2C29">
        <w:rPr>
          <w:rFonts w:ascii="Calibri" w:hAnsi="Calibri" w:cs="Arial"/>
          <w:sz w:val="24"/>
          <w:szCs w:val="24"/>
        </w:rPr>
        <w:t>járásban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A pályázónak nyilatkoznia szükséges a tekintetben, hogy</w:t>
      </w:r>
    </w:p>
    <w:p w:rsidR="00325A55" w:rsidRPr="00ED2C29" w:rsidRDefault="00325A55" w:rsidP="00325A55">
      <w:pPr>
        <w:pStyle w:val="Listaszerbekezds"/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szegregált településrészben él, vagy huzamosabb ideig szegregátumban élt.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Ellátandó feladatok:</w:t>
      </w:r>
    </w:p>
    <w:p w:rsidR="00325A55" w:rsidRPr="00ED2C29" w:rsidRDefault="00325A55" w:rsidP="00325A55">
      <w:pPr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Cs/>
          <w:color w:val="000000" w:themeColor="text1"/>
          <w:sz w:val="24"/>
          <w:szCs w:val="24"/>
        </w:rPr>
        <w:t xml:space="preserve">Fő tevékenysége az EFOP-1.6.1-VEKOP-16-2016-00001 kódszámú, „Felzárkózási együttműködések támogatása” projekt megvalósításában való közreműködés, együttműködésben az </w:t>
      </w:r>
      <w:r w:rsidRPr="00ED2C29">
        <w:rPr>
          <w:rFonts w:ascii="Calibri" w:hAnsi="Calibri"/>
          <w:sz w:val="24"/>
          <w:szCs w:val="24"/>
        </w:rPr>
        <w:t>EFOP-1.6.2-16 kódszámú, „Szegregált élethelyzetek támogatása komplex programok” megvalósítóival.</w:t>
      </w:r>
    </w:p>
    <w:p w:rsidR="00325A55" w:rsidRPr="00ED2C29" w:rsidRDefault="00325A55" w:rsidP="00325A55">
      <w:pPr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lastRenderedPageBreak/>
        <w:t xml:space="preserve">A </w:t>
      </w:r>
      <w:r w:rsidR="00F85FA0" w:rsidRPr="00F85FA0">
        <w:rPr>
          <w:rFonts w:ascii="Calibri" w:hAnsi="Calibri"/>
          <w:sz w:val="24"/>
          <w:szCs w:val="24"/>
        </w:rPr>
        <w:t xml:space="preserve">Társadalmi Esélyteremtési Főigazgatóság </w:t>
      </w:r>
      <w:r w:rsidRPr="00ED2C29">
        <w:rPr>
          <w:rFonts w:ascii="Calibri" w:hAnsi="Calibri"/>
          <w:sz w:val="24"/>
          <w:szCs w:val="24"/>
        </w:rPr>
        <w:t xml:space="preserve">által megvalósításra kerülő EFOP-1.6.1-VEKOP/16 kiemelt projekt keretében rendelkezésre álló uniós források szakszerű, célszerű, rendeltetésszerű, hatékony felhasználásának biztosítása érdekében szakmai feladatok ellátása, a vonatkozó jogszabályok, szabályzatok, belső utasítások előírásai alapján. </w:t>
      </w:r>
    </w:p>
    <w:p w:rsidR="00325A55" w:rsidRPr="00ED2C29" w:rsidRDefault="00325A55" w:rsidP="00325A55">
      <w:pPr>
        <w:jc w:val="both"/>
        <w:rPr>
          <w:rFonts w:ascii="Calibri" w:hAnsi="Calibri"/>
          <w:b/>
          <w:sz w:val="24"/>
          <w:szCs w:val="24"/>
        </w:rPr>
      </w:pPr>
    </w:p>
    <w:p w:rsidR="00325A55" w:rsidRDefault="00325A55" w:rsidP="00325A55">
      <w:pPr>
        <w:jc w:val="both"/>
        <w:rPr>
          <w:rFonts w:ascii="Calibri" w:hAnsi="Calibri"/>
          <w:b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/>
          <w:b/>
          <w:sz w:val="24"/>
          <w:szCs w:val="24"/>
        </w:rPr>
      </w:pPr>
      <w:r w:rsidRPr="00ED2C29">
        <w:rPr>
          <w:rFonts w:ascii="Calibri" w:hAnsi="Calibri"/>
          <w:b/>
          <w:sz w:val="24"/>
          <w:szCs w:val="24"/>
        </w:rPr>
        <w:t xml:space="preserve">A munkatárs feladatai: 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Gyakorlati információkkal segíti a programok megvalósítóit, javaslatokat ad az egyes beavatkozási programelemek kiválasztásához. 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Segít a partnerek kiválasztásában, valamint a helyi roma női civil kezdeményezések, civil szerveződések kialakításában.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ED2C29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Tájékozódik és felismeri a telepen élők problémáit, igényeit és továbbítja a jelzőrendszer tagjai felé, kommunikál a szegregátumban élőkkel.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Tájékoztatja a telepen élőket a programban elérhető lehetőségekről, a program eredményeiről.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Folyamatosan egyeztet a program szakmai megvalósítóival, a területi koordinátorral, segíti a szociális munkás tevékenységét. 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ED2C29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Folyamatosan motiválja a képzésben, fejlesztésben résztvevőket.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ED2C29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Részt vesz programok szervezésében, előkészítésében.</w:t>
      </w:r>
    </w:p>
    <w:p w:rsidR="00325A55" w:rsidRPr="00ED2C29" w:rsidRDefault="00325A55" w:rsidP="00325A55">
      <w:pPr>
        <w:pStyle w:val="Listaszerbekezds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Részt vesz az </w:t>
      </w:r>
      <w:r w:rsidR="00F85FA0">
        <w:rPr>
          <w:rFonts w:ascii="Calibri" w:hAnsi="Calibri"/>
          <w:sz w:val="24"/>
          <w:szCs w:val="24"/>
        </w:rPr>
        <w:t>TEF</w:t>
      </w:r>
      <w:r w:rsidRPr="00ED2C29">
        <w:rPr>
          <w:rFonts w:ascii="Calibri" w:hAnsi="Calibri"/>
          <w:sz w:val="24"/>
          <w:szCs w:val="24"/>
        </w:rPr>
        <w:t xml:space="preserve"> által szervezett továbbképzéseken, műhelymunkákon, fejleszti tudását az IKT eszközök kezelésével kapcsolatban.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Jogállás, illetmény és juttatások: 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A jogállásra, az illetmény megállapítására, valamint a juttatásokra a munka törvénykönyvéről szóló 2012. évi I. törvény, valamint a vonatkozó egyéb jogszabályok rendelkezései az irányadók. 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A jövedelem megállapítására, valamint az egyéb juttatásokra a munka törvénykönyvéről szóló 2012. évi I. törvény alapján, a projekt költségvetésébe betervezett és a projekt keretén belül elszámolható költségek, valamint a vonatkozó egyéb jogszabályok rendelkezései az irányadók. </w:t>
      </w:r>
    </w:p>
    <w:p w:rsidR="00325A55" w:rsidRPr="00ED2C29" w:rsidRDefault="00325A55" w:rsidP="00325A55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/>
          <w:b/>
          <w:sz w:val="24"/>
          <w:szCs w:val="24"/>
        </w:rPr>
      </w:pPr>
      <w:r w:rsidRPr="00ED2C29">
        <w:rPr>
          <w:rFonts w:ascii="Calibri" w:hAnsi="Calibri"/>
          <w:b/>
          <w:sz w:val="24"/>
          <w:szCs w:val="24"/>
        </w:rPr>
        <w:t>Szükséges tapasztalatok: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korábbi telep-programok megvalósításában, társadalmi felzárkózási beavatkozások folyamatában szerzett tapasztalatok,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a szegregátumban élők életkörülményeinek, szükségleteinek ismerete,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telepi lét tipikus problémáinak ismerete,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 xml:space="preserve">alapvető programszervezési ismeretek, 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alulról jövő kezdeményezések, szerveződések továbblépési lehetőségeinek ismerete,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ED2C29">
        <w:rPr>
          <w:rFonts w:ascii="Calibri" w:hAnsi="Calibri"/>
          <w:sz w:val="24"/>
          <w:szCs w:val="24"/>
        </w:rPr>
        <w:t>helyi ügyintézés technikáinak ismerete,</w:t>
      </w:r>
    </w:p>
    <w:p w:rsidR="00325A55" w:rsidRPr="00ED2C29" w:rsidRDefault="00325A55" w:rsidP="00325A55">
      <w:pPr>
        <w:pStyle w:val="Listaszerbekezds"/>
        <w:numPr>
          <w:ilvl w:val="0"/>
          <w:numId w:val="3"/>
        </w:numPr>
        <w:jc w:val="both"/>
      </w:pPr>
      <w:r w:rsidRPr="00ED2C29">
        <w:rPr>
          <w:rFonts w:ascii="Calibri" w:hAnsi="Calibri"/>
          <w:sz w:val="24"/>
          <w:szCs w:val="24"/>
        </w:rPr>
        <w:t>alapvető IKT (információ- és kommunikációtechnológia) ismeretek.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A munkakör betöltéséhez szükséges kompetenciák: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önálló munkavégzési képesség,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minőségi és hatékony munkavégzés,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megbízhatóság,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jó kommunikációs és együttműködési képesség,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konfliktuskezelés,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lastRenderedPageBreak/>
        <w:t>határozottság.</w:t>
      </w: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sz w:val="24"/>
          <w:szCs w:val="24"/>
        </w:rPr>
      </w:pP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A pályázat részeként benyújtandó iratok, igazolások: 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fényképes szakmai EUROPASS típusú önéletrajz,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végzettséget igazoló okiratok másolata,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hozzájáruló nyilatkozat arról, hogy a pályázati anyagot az elbírálásban résztvevők megismerhetik,</w:t>
      </w:r>
    </w:p>
    <w:p w:rsidR="00325A55" w:rsidRPr="00ED2C29" w:rsidRDefault="00325A55" w:rsidP="00325A55">
      <w:pPr>
        <w:numPr>
          <w:ilvl w:val="0"/>
          <w:numId w:val="1"/>
        </w:numPr>
        <w:tabs>
          <w:tab w:val="left" w:pos="360"/>
          <w:tab w:val="num" w:pos="780"/>
        </w:tabs>
        <w:ind w:left="780"/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nyilatkozat arról, hogy a pályázó telepi körülmények között élt/él.</w:t>
      </w:r>
    </w:p>
    <w:p w:rsidR="00325A55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A munkakör betölthetőségének időpontja:</w:t>
      </w:r>
    </w:p>
    <w:p w:rsidR="00325A55" w:rsidRPr="00ED2C29" w:rsidRDefault="00325A55" w:rsidP="00325A55">
      <w:pPr>
        <w:tabs>
          <w:tab w:val="left" w:pos="360"/>
        </w:tabs>
        <w:jc w:val="both"/>
        <w:outlineLvl w:val="0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>A munkakör az</w:t>
      </w:r>
      <w:r w:rsidRPr="00ED2C29">
        <w:rPr>
          <w:rFonts w:ascii="Calibri" w:hAnsi="Calibri" w:cs="Arial"/>
          <w:color w:val="99CC00"/>
          <w:sz w:val="24"/>
          <w:szCs w:val="24"/>
        </w:rPr>
        <w:t xml:space="preserve"> </w:t>
      </w:r>
      <w:r w:rsidRPr="00ED2C29">
        <w:rPr>
          <w:rFonts w:ascii="Calibri" w:hAnsi="Calibri" w:cs="Arial"/>
          <w:sz w:val="24"/>
          <w:szCs w:val="24"/>
        </w:rPr>
        <w:t>elbírálást követően várhatóan</w:t>
      </w:r>
      <w:r w:rsidR="00F85FA0">
        <w:rPr>
          <w:rFonts w:ascii="Calibri" w:hAnsi="Calibri" w:cs="Arial"/>
          <w:sz w:val="24"/>
          <w:szCs w:val="24"/>
        </w:rPr>
        <w:t xml:space="preserve"> </w:t>
      </w:r>
      <w:r w:rsidR="00B7440F" w:rsidRPr="00690B32">
        <w:rPr>
          <w:rFonts w:ascii="Calibri" w:hAnsi="Calibri" w:cs="Arial"/>
          <w:sz w:val="24"/>
          <w:szCs w:val="24"/>
        </w:rPr>
        <w:t>2022</w:t>
      </w:r>
      <w:r w:rsidR="008E77A5" w:rsidRPr="00690B32">
        <w:rPr>
          <w:rFonts w:ascii="Calibri" w:hAnsi="Calibri" w:cs="Arial"/>
          <w:sz w:val="24"/>
          <w:szCs w:val="24"/>
        </w:rPr>
        <w:t>. október 17-tő</w:t>
      </w:r>
      <w:r w:rsidR="00F012BE" w:rsidRPr="00690B32">
        <w:rPr>
          <w:rFonts w:ascii="Calibri" w:hAnsi="Calibri" w:cs="Arial"/>
          <w:sz w:val="24"/>
          <w:szCs w:val="24"/>
        </w:rPr>
        <w:t>l</w:t>
      </w:r>
      <w:r w:rsidRPr="00ED2C29">
        <w:rPr>
          <w:rFonts w:ascii="Calibri" w:hAnsi="Calibri" w:cs="Arial"/>
          <w:sz w:val="24"/>
          <w:szCs w:val="24"/>
        </w:rPr>
        <w:t xml:space="preserve"> betölthető.</w:t>
      </w: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A pályázat benyújtásának határideje:</w:t>
      </w: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</w:p>
    <w:p w:rsidR="00325A55" w:rsidRPr="00ED2C29" w:rsidRDefault="00B7440F" w:rsidP="00325A55">
      <w:pPr>
        <w:tabs>
          <w:tab w:val="left" w:pos="360"/>
        </w:tabs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690B32">
        <w:rPr>
          <w:rFonts w:ascii="Calibri" w:hAnsi="Calibri" w:cs="Arial"/>
          <w:color w:val="000000" w:themeColor="text1"/>
          <w:sz w:val="24"/>
          <w:szCs w:val="24"/>
        </w:rPr>
        <w:t>2022</w:t>
      </w:r>
      <w:r w:rsidR="008E77A5" w:rsidRPr="00690B32">
        <w:rPr>
          <w:rFonts w:ascii="Calibri" w:hAnsi="Calibri" w:cs="Arial"/>
          <w:color w:val="000000" w:themeColor="text1"/>
          <w:sz w:val="24"/>
          <w:szCs w:val="24"/>
        </w:rPr>
        <w:t>. október 5. 17</w:t>
      </w:r>
      <w:r w:rsidR="00FA464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F012BE" w:rsidRPr="00690B32">
        <w:rPr>
          <w:rFonts w:ascii="Calibri" w:hAnsi="Calibri" w:cs="Arial"/>
          <w:color w:val="000000" w:themeColor="text1"/>
          <w:sz w:val="24"/>
          <w:szCs w:val="24"/>
        </w:rPr>
        <w:t>óra</w:t>
      </w: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A megadott határidő után érkező jelentkezéseket nem tudjuk elfogadni! </w:t>
      </w: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Információ nyújtása:</w:t>
      </w: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color w:val="000000" w:themeColor="text1"/>
          <w:sz w:val="24"/>
          <w:szCs w:val="24"/>
        </w:rPr>
        <w:t xml:space="preserve">A meghirdetett munkakörrel kapcsolatosan további információ kérhető a </w:t>
      </w:r>
      <w:hyperlink r:id="rId7" w:history="1">
        <w:r w:rsidR="00F012BE">
          <w:rPr>
            <w:rStyle w:val="Hiperhivatkozs"/>
            <w:rFonts w:ascii="Calibri" w:hAnsi="Calibri" w:cs="Arial"/>
            <w:sz w:val="24"/>
            <w:szCs w:val="24"/>
          </w:rPr>
          <w:t>szasz.dora.zsuzsanna@tef.gov.hu</w:t>
        </w:r>
      </w:hyperlink>
      <w:r w:rsidR="00F012BE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ED2C29">
        <w:rPr>
          <w:rFonts w:ascii="Calibri" w:hAnsi="Calibri" w:cs="Arial"/>
          <w:color w:val="000000" w:themeColor="text1"/>
          <w:sz w:val="24"/>
          <w:szCs w:val="24"/>
        </w:rPr>
        <w:t>elektronikus címen.</w:t>
      </w:r>
    </w:p>
    <w:p w:rsidR="00325A55" w:rsidRPr="00ED2C29" w:rsidRDefault="00325A55" w:rsidP="00325A55">
      <w:pPr>
        <w:spacing w:before="120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color w:val="000000" w:themeColor="text1"/>
          <w:sz w:val="24"/>
          <w:szCs w:val="24"/>
        </w:rPr>
        <w:t>A pályázatok benyújtásának módja:</w:t>
      </w:r>
    </w:p>
    <w:p w:rsidR="00325A55" w:rsidRPr="00ED2C29" w:rsidRDefault="00325A55" w:rsidP="00325A55">
      <w:pPr>
        <w:jc w:val="both"/>
        <w:rPr>
          <w:rFonts w:ascii="Calibri" w:hAnsi="Calibri" w:cs="Arial"/>
          <w:sz w:val="24"/>
          <w:szCs w:val="24"/>
        </w:rPr>
      </w:pPr>
      <w:r w:rsidRPr="00ED2C29">
        <w:rPr>
          <w:rFonts w:ascii="Calibri" w:hAnsi="Calibri" w:cs="Arial"/>
          <w:sz w:val="24"/>
          <w:szCs w:val="24"/>
        </w:rPr>
        <w:t xml:space="preserve">Elektronikus úton a </w:t>
      </w:r>
      <w:hyperlink r:id="rId8" w:history="1">
        <w:r w:rsidR="00F012BE">
          <w:rPr>
            <w:rStyle w:val="Hiperhivatkozs"/>
            <w:rFonts w:ascii="Calibri" w:hAnsi="Calibri" w:cs="Arial"/>
            <w:sz w:val="24"/>
            <w:szCs w:val="24"/>
          </w:rPr>
          <w:t>szasz.dora.zsuzsanna@tef.gov.hu</w:t>
        </w:r>
      </w:hyperlink>
      <w:r w:rsidR="00F012BE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ED2C29">
        <w:rPr>
          <w:rFonts w:ascii="Calibri" w:hAnsi="Calibri" w:cs="Arial"/>
          <w:sz w:val="24"/>
          <w:szCs w:val="24"/>
        </w:rPr>
        <w:t>e-mail címre, a tárgyban szíveskedjenek feltüntetni „</w:t>
      </w: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>EFOP-1.6.1-VEKOP-16-2016-00001 Tapasztalati Szakértő</w:t>
      </w:r>
      <w:r w:rsidRPr="00ED2C29">
        <w:rPr>
          <w:rFonts w:ascii="Calibri" w:hAnsi="Calibri" w:cs="Arial"/>
          <w:sz w:val="24"/>
          <w:szCs w:val="24"/>
        </w:rPr>
        <w:t>” pályázat.</w:t>
      </w:r>
    </w:p>
    <w:p w:rsidR="00325A55" w:rsidRPr="00ED2C29" w:rsidRDefault="00325A55" w:rsidP="00325A55">
      <w:pPr>
        <w:tabs>
          <w:tab w:val="left" w:pos="360"/>
        </w:tabs>
        <w:spacing w:before="120"/>
        <w:jc w:val="both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A pályázati eljárás, a pályázat elbírálásának módja, rendje: </w:t>
      </w:r>
    </w:p>
    <w:p w:rsidR="00325A55" w:rsidRPr="00ED2C29" w:rsidRDefault="00325A55" w:rsidP="00325A55">
      <w:pPr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ED2C29">
        <w:rPr>
          <w:rFonts w:ascii="Calibri" w:hAnsi="Calibri" w:cs="Arial"/>
          <w:bCs/>
          <w:color w:val="000000" w:themeColor="text1"/>
          <w:sz w:val="24"/>
          <w:szCs w:val="24"/>
        </w:rPr>
        <w:t xml:space="preserve">A munkáltató által kijelölt pályázati bíráló bizottság a megadott határidőig beérkezett dokumentumok felülvizsgálatát követően a megfelelő jelölteket személyesen is meghallgatja. </w:t>
      </w: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E4788B">
        <w:rPr>
          <w:rFonts w:ascii="Calibri" w:hAnsi="Calibri" w:cs="Arial"/>
          <w:bCs/>
          <w:color w:val="000000" w:themeColor="text1"/>
          <w:sz w:val="24"/>
          <w:szCs w:val="24"/>
        </w:rPr>
        <w:t>A pályázatok elbírálás</w:t>
      </w:r>
      <w:r w:rsidR="00E57D40">
        <w:rPr>
          <w:rFonts w:ascii="Calibri" w:hAnsi="Calibri" w:cs="Arial"/>
          <w:bCs/>
          <w:color w:val="000000" w:themeColor="text1"/>
          <w:sz w:val="24"/>
          <w:szCs w:val="24"/>
        </w:rPr>
        <w:t xml:space="preserve">a </w:t>
      </w:r>
      <w:r w:rsidR="00B7440F" w:rsidRPr="00690B32">
        <w:rPr>
          <w:rFonts w:ascii="Calibri" w:hAnsi="Calibri" w:cs="Arial"/>
          <w:bCs/>
          <w:color w:val="000000" w:themeColor="text1"/>
          <w:sz w:val="24"/>
          <w:szCs w:val="24"/>
        </w:rPr>
        <w:t>2022</w:t>
      </w:r>
      <w:r w:rsidR="00690B32" w:rsidRPr="00690B32">
        <w:rPr>
          <w:rFonts w:ascii="Calibri" w:hAnsi="Calibri" w:cs="Arial"/>
          <w:bCs/>
          <w:color w:val="000000" w:themeColor="text1"/>
          <w:sz w:val="24"/>
          <w:szCs w:val="24"/>
        </w:rPr>
        <w:t>. október 6</w:t>
      </w:r>
      <w:r w:rsidR="00F012BE" w:rsidRPr="00690B32">
        <w:rPr>
          <w:rFonts w:ascii="Calibri" w:hAnsi="Calibri" w:cs="Arial"/>
          <w:bCs/>
          <w:color w:val="000000" w:themeColor="text1"/>
          <w:sz w:val="24"/>
          <w:szCs w:val="24"/>
        </w:rPr>
        <w:t>-tól</w:t>
      </w:r>
      <w:r w:rsidRPr="00690B32">
        <w:rPr>
          <w:rFonts w:ascii="Calibri" w:hAnsi="Calibri" w:cs="Arial"/>
          <w:bCs/>
          <w:color w:val="000000" w:themeColor="text1"/>
          <w:sz w:val="24"/>
          <w:szCs w:val="24"/>
        </w:rPr>
        <w:t xml:space="preserve"> történik.</w:t>
      </w:r>
      <w:bookmarkStart w:id="0" w:name="_GoBack"/>
      <w:bookmarkEnd w:id="0"/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325A55" w:rsidRPr="00ED2C29" w:rsidRDefault="00325A55" w:rsidP="00325A55">
      <w:pPr>
        <w:tabs>
          <w:tab w:val="left" w:pos="360"/>
        </w:tabs>
        <w:jc w:val="both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4832A2" w:rsidRDefault="00183C27"/>
    <w:sectPr w:rsidR="004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27" w:rsidRDefault="00183C27" w:rsidP="00BC0294">
      <w:r>
        <w:separator/>
      </w:r>
    </w:p>
  </w:endnote>
  <w:endnote w:type="continuationSeparator" w:id="0">
    <w:p w:rsidR="00183C27" w:rsidRDefault="00183C27" w:rsidP="00B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27" w:rsidRDefault="00183C27" w:rsidP="00BC0294">
      <w:r>
        <w:separator/>
      </w:r>
    </w:p>
  </w:footnote>
  <w:footnote w:type="continuationSeparator" w:id="0">
    <w:p w:rsidR="00183C27" w:rsidRDefault="00183C27" w:rsidP="00BC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377"/>
    <w:multiLevelType w:val="hybridMultilevel"/>
    <w:tmpl w:val="2CFE9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32AE"/>
    <w:multiLevelType w:val="hybridMultilevel"/>
    <w:tmpl w:val="155CB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925D8"/>
    <w:multiLevelType w:val="hybridMultilevel"/>
    <w:tmpl w:val="5D088D78"/>
    <w:lvl w:ilvl="0" w:tplc="141A80CC">
      <w:start w:val="3"/>
      <w:numFmt w:val="bullet"/>
      <w:lvlText w:val=""/>
      <w:lvlJc w:val="left"/>
      <w:pPr>
        <w:tabs>
          <w:tab w:val="num" w:pos="988"/>
        </w:tabs>
        <w:ind w:left="988" w:hanging="420"/>
      </w:pPr>
      <w:rPr>
        <w:rFonts w:ascii="Wingdings" w:eastAsia="Wingdings" w:hAnsi="Wingdings" w:cs="Wingdings" w:hint="default"/>
      </w:rPr>
    </w:lvl>
    <w:lvl w:ilvl="1" w:tplc="040E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7E140783"/>
    <w:multiLevelType w:val="hybridMultilevel"/>
    <w:tmpl w:val="ACCCA8DE"/>
    <w:lvl w:ilvl="0" w:tplc="141A80CC">
      <w:start w:val="3"/>
      <w:numFmt w:val="bullet"/>
      <w:lvlText w:val=""/>
      <w:lvlJc w:val="left"/>
      <w:pPr>
        <w:tabs>
          <w:tab w:val="num" w:pos="988"/>
        </w:tabs>
        <w:ind w:left="988" w:hanging="42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55"/>
    <w:rsid w:val="00181CAE"/>
    <w:rsid w:val="00183C27"/>
    <w:rsid w:val="001E6F7C"/>
    <w:rsid w:val="003112AC"/>
    <w:rsid w:val="00320847"/>
    <w:rsid w:val="00325A55"/>
    <w:rsid w:val="00382183"/>
    <w:rsid w:val="003F6ED1"/>
    <w:rsid w:val="00435ECE"/>
    <w:rsid w:val="004720A1"/>
    <w:rsid w:val="005856E5"/>
    <w:rsid w:val="00690B32"/>
    <w:rsid w:val="006955BC"/>
    <w:rsid w:val="00777440"/>
    <w:rsid w:val="007C4AA4"/>
    <w:rsid w:val="008E77A5"/>
    <w:rsid w:val="00917A14"/>
    <w:rsid w:val="009661C2"/>
    <w:rsid w:val="009A75EB"/>
    <w:rsid w:val="00A12121"/>
    <w:rsid w:val="00A50D7A"/>
    <w:rsid w:val="00A949DA"/>
    <w:rsid w:val="00AA5E23"/>
    <w:rsid w:val="00AB53D1"/>
    <w:rsid w:val="00AB7D10"/>
    <w:rsid w:val="00AD516A"/>
    <w:rsid w:val="00B7440F"/>
    <w:rsid w:val="00BC0294"/>
    <w:rsid w:val="00C8561D"/>
    <w:rsid w:val="00C859F5"/>
    <w:rsid w:val="00D4293C"/>
    <w:rsid w:val="00E57D40"/>
    <w:rsid w:val="00E8211C"/>
    <w:rsid w:val="00EE4866"/>
    <w:rsid w:val="00F012BE"/>
    <w:rsid w:val="00F24A7F"/>
    <w:rsid w:val="00F85FA0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2C54"/>
  <w15:docId w15:val="{BA0DA319-0AD4-418E-8487-14B87117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25A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5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BC02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029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C02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029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sz.dora@szgyf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asz.dora@szgy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 Dóra</dc:creator>
  <cp:keywords/>
  <dc:description/>
  <cp:lastModifiedBy>User</cp:lastModifiedBy>
  <cp:revision>4</cp:revision>
  <dcterms:created xsi:type="dcterms:W3CDTF">2022-09-27T09:57:00Z</dcterms:created>
  <dcterms:modified xsi:type="dcterms:W3CDTF">2022-09-27T09:59:00Z</dcterms:modified>
</cp:coreProperties>
</file>