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C68E6" w14:textId="77777777" w:rsidR="007B5D74" w:rsidRDefault="007B5D74" w:rsidP="00E868A0">
      <w:pPr>
        <w:spacing w:after="0"/>
        <w:jc w:val="center"/>
        <w:rPr>
          <w:rFonts w:ascii="Times New Roman" w:hAnsi="Times New Roman" w:cs="Times New Roman"/>
          <w:b/>
          <w:sz w:val="24"/>
          <w:szCs w:val="24"/>
        </w:rPr>
      </w:pPr>
    </w:p>
    <w:p w14:paraId="77D6E4DC" w14:textId="77777777" w:rsidR="007B5D74" w:rsidRDefault="007B5D74" w:rsidP="00E868A0">
      <w:pPr>
        <w:spacing w:after="0"/>
        <w:jc w:val="center"/>
        <w:rPr>
          <w:rFonts w:ascii="Times New Roman" w:hAnsi="Times New Roman" w:cs="Times New Roman"/>
          <w:b/>
          <w:sz w:val="24"/>
          <w:szCs w:val="24"/>
        </w:rPr>
      </w:pPr>
    </w:p>
    <w:p w14:paraId="621C06D8" w14:textId="4B9A41B0" w:rsidR="00F7358E" w:rsidRPr="008B70DC" w:rsidRDefault="00F7358E" w:rsidP="00E868A0">
      <w:pPr>
        <w:spacing w:after="0"/>
        <w:jc w:val="center"/>
        <w:rPr>
          <w:rFonts w:ascii="Times New Roman" w:hAnsi="Times New Roman" w:cs="Times New Roman"/>
          <w:b/>
          <w:sz w:val="24"/>
          <w:szCs w:val="24"/>
        </w:rPr>
      </w:pPr>
      <w:r w:rsidRPr="008B70DC">
        <w:rPr>
          <w:rFonts w:ascii="Times New Roman" w:hAnsi="Times New Roman" w:cs="Times New Roman"/>
          <w:b/>
          <w:sz w:val="24"/>
          <w:szCs w:val="24"/>
        </w:rPr>
        <w:t>PÁLYÁZATI FELHÍVÁS</w:t>
      </w:r>
    </w:p>
    <w:p w14:paraId="683F6F70" w14:textId="77777777" w:rsidR="00F7358E" w:rsidRPr="008B70DC" w:rsidRDefault="00F7358E" w:rsidP="00E868A0">
      <w:pPr>
        <w:pStyle w:val="Default"/>
        <w:spacing w:line="276" w:lineRule="auto"/>
        <w:jc w:val="center"/>
        <w:rPr>
          <w:rFonts w:ascii="Times New Roman" w:hAnsi="Times New Roman"/>
          <w:b/>
          <w:bCs/>
          <w:color w:val="auto"/>
        </w:rPr>
      </w:pPr>
    </w:p>
    <w:p w14:paraId="64A30A94" w14:textId="1F500165" w:rsidR="00F7358E" w:rsidRPr="008B70DC" w:rsidRDefault="00F7358E" w:rsidP="00E868A0">
      <w:pPr>
        <w:pStyle w:val="Default"/>
        <w:spacing w:line="276" w:lineRule="auto"/>
        <w:jc w:val="center"/>
        <w:rPr>
          <w:rFonts w:ascii="Times New Roman" w:hAnsi="Times New Roman"/>
          <w:b/>
          <w:color w:val="auto"/>
        </w:rPr>
      </w:pPr>
      <w:r w:rsidRPr="008B70DC">
        <w:rPr>
          <w:rFonts w:ascii="Times New Roman" w:hAnsi="Times New Roman"/>
          <w:b/>
          <w:color w:val="auto"/>
        </w:rPr>
        <w:t xml:space="preserve">Családi </w:t>
      </w:r>
      <w:r w:rsidR="00113BA6" w:rsidRPr="008B70DC">
        <w:rPr>
          <w:rFonts w:ascii="Times New Roman" w:hAnsi="Times New Roman"/>
          <w:b/>
          <w:color w:val="auto"/>
        </w:rPr>
        <w:t>P</w:t>
      </w:r>
      <w:r w:rsidRPr="008B70DC">
        <w:rPr>
          <w:rFonts w:ascii="Times New Roman" w:hAnsi="Times New Roman"/>
          <w:b/>
          <w:color w:val="auto"/>
        </w:rPr>
        <w:t>ortaprogram</w:t>
      </w:r>
      <w:r w:rsidR="009447AB" w:rsidRPr="008B70DC">
        <w:rPr>
          <w:rFonts w:ascii="Times New Roman" w:hAnsi="Times New Roman"/>
          <w:b/>
          <w:color w:val="auto"/>
        </w:rPr>
        <w:t xml:space="preserve"> </w:t>
      </w:r>
      <w:r w:rsidR="00A90026" w:rsidRPr="008B70DC">
        <w:rPr>
          <w:rFonts w:ascii="Times New Roman" w:hAnsi="Times New Roman"/>
          <w:b/>
          <w:color w:val="auto"/>
        </w:rPr>
        <w:t>-</w:t>
      </w:r>
      <w:r w:rsidR="0054461E" w:rsidRPr="008B70DC">
        <w:rPr>
          <w:rFonts w:ascii="Times New Roman" w:hAnsi="Times New Roman"/>
          <w:b/>
          <w:color w:val="auto"/>
        </w:rPr>
        <w:t xml:space="preserve"> Szociális földprogram</w:t>
      </w:r>
    </w:p>
    <w:p w14:paraId="5DD9C95F" w14:textId="5D3C7AEE" w:rsidR="00F7358E" w:rsidRPr="008B70DC" w:rsidRDefault="00F7358E" w:rsidP="00E868A0">
      <w:pPr>
        <w:pStyle w:val="Default"/>
        <w:tabs>
          <w:tab w:val="left" w:pos="2745"/>
        </w:tabs>
        <w:spacing w:line="276" w:lineRule="auto"/>
        <w:jc w:val="center"/>
        <w:rPr>
          <w:rFonts w:ascii="Times New Roman" w:hAnsi="Times New Roman"/>
          <w:b/>
          <w:color w:val="auto"/>
        </w:rPr>
      </w:pPr>
    </w:p>
    <w:p w14:paraId="070F3A26" w14:textId="77777777" w:rsidR="00F7358E" w:rsidRPr="008B70DC" w:rsidRDefault="00F7358E" w:rsidP="00E868A0">
      <w:pPr>
        <w:pStyle w:val="Default"/>
        <w:spacing w:line="276" w:lineRule="auto"/>
        <w:jc w:val="center"/>
        <w:rPr>
          <w:rFonts w:ascii="Times New Roman" w:hAnsi="Times New Roman"/>
          <w:b/>
          <w:color w:val="auto"/>
        </w:rPr>
      </w:pPr>
      <w:r w:rsidRPr="008B70DC">
        <w:rPr>
          <w:rFonts w:ascii="Times New Roman" w:hAnsi="Times New Roman"/>
          <w:color w:val="auto"/>
        </w:rPr>
        <w:t>A pályázat</w:t>
      </w:r>
      <w:r w:rsidR="008E49AF" w:rsidRPr="008B70DC">
        <w:rPr>
          <w:rFonts w:ascii="Times New Roman" w:hAnsi="Times New Roman"/>
          <w:color w:val="auto"/>
        </w:rPr>
        <w:t>i felhívás</w:t>
      </w:r>
      <w:r w:rsidRPr="008B70DC">
        <w:rPr>
          <w:rFonts w:ascii="Times New Roman" w:hAnsi="Times New Roman"/>
          <w:color w:val="auto"/>
        </w:rPr>
        <w:t xml:space="preserve"> kódja:</w:t>
      </w:r>
    </w:p>
    <w:p w14:paraId="6E368836" w14:textId="590F50A3" w:rsidR="00F7358E" w:rsidRPr="008B70DC" w:rsidRDefault="00F7358E" w:rsidP="00E868A0">
      <w:pPr>
        <w:pStyle w:val="Default"/>
        <w:spacing w:line="276" w:lineRule="auto"/>
        <w:jc w:val="center"/>
        <w:rPr>
          <w:rFonts w:ascii="Times New Roman" w:hAnsi="Times New Roman"/>
          <w:b/>
          <w:color w:val="auto"/>
        </w:rPr>
      </w:pPr>
      <w:r w:rsidRPr="008B70DC">
        <w:rPr>
          <w:rFonts w:ascii="Times New Roman" w:hAnsi="Times New Roman"/>
          <w:b/>
          <w:color w:val="auto"/>
        </w:rPr>
        <w:t>CSPP</w:t>
      </w:r>
      <w:r w:rsidR="000603AA" w:rsidRPr="008B70DC">
        <w:rPr>
          <w:rFonts w:ascii="Times New Roman" w:hAnsi="Times New Roman"/>
          <w:b/>
          <w:color w:val="auto"/>
        </w:rPr>
        <w:t>-</w:t>
      </w:r>
      <w:r w:rsidR="0054461E" w:rsidRPr="008B70DC">
        <w:rPr>
          <w:rFonts w:ascii="Times New Roman" w:hAnsi="Times New Roman"/>
          <w:b/>
          <w:color w:val="auto"/>
        </w:rPr>
        <w:t>SZOC</w:t>
      </w:r>
      <w:r w:rsidR="000603AA" w:rsidRPr="008B70DC">
        <w:rPr>
          <w:rFonts w:ascii="Times New Roman" w:hAnsi="Times New Roman"/>
          <w:b/>
          <w:color w:val="auto"/>
        </w:rPr>
        <w:t>-</w:t>
      </w:r>
      <w:r w:rsidR="0054461E" w:rsidRPr="008B70DC">
        <w:rPr>
          <w:rFonts w:ascii="Times New Roman" w:hAnsi="Times New Roman"/>
          <w:b/>
          <w:color w:val="auto"/>
        </w:rPr>
        <w:t>FP</w:t>
      </w:r>
      <w:r w:rsidR="000603AA" w:rsidRPr="008B70DC">
        <w:rPr>
          <w:rFonts w:ascii="Times New Roman" w:hAnsi="Times New Roman"/>
          <w:b/>
          <w:color w:val="auto"/>
        </w:rPr>
        <w:t>-</w:t>
      </w:r>
      <w:r w:rsidR="00886103" w:rsidRPr="008B70DC">
        <w:rPr>
          <w:rFonts w:ascii="Times New Roman" w:hAnsi="Times New Roman"/>
          <w:b/>
          <w:color w:val="auto"/>
        </w:rPr>
        <w:t>24</w:t>
      </w:r>
    </w:p>
    <w:p w14:paraId="3D14799A" w14:textId="77777777" w:rsidR="00C12EA8" w:rsidRPr="008B70DC" w:rsidRDefault="00C12EA8" w:rsidP="00E868A0">
      <w:pPr>
        <w:pStyle w:val="Default"/>
        <w:spacing w:line="276" w:lineRule="auto"/>
        <w:jc w:val="center"/>
        <w:rPr>
          <w:rFonts w:ascii="Times New Roman" w:hAnsi="Times New Roman"/>
        </w:rPr>
      </w:pPr>
    </w:p>
    <w:p w14:paraId="5589D7B2" w14:textId="14221FD8" w:rsidR="00E91FB3" w:rsidRPr="008B70DC" w:rsidRDefault="009439CC" w:rsidP="00E868A0">
      <w:pPr>
        <w:pStyle w:val="Default"/>
        <w:spacing w:line="276" w:lineRule="auto"/>
        <w:jc w:val="center"/>
        <w:rPr>
          <w:rFonts w:ascii="Times New Roman" w:hAnsi="Times New Roman"/>
          <w:b/>
        </w:rPr>
      </w:pPr>
      <w:r w:rsidRPr="008B70DC">
        <w:rPr>
          <w:rFonts w:ascii="Times New Roman" w:hAnsi="Times New Roman"/>
        </w:rPr>
        <w:t>A m</w:t>
      </w:r>
      <w:r w:rsidR="00BE6409" w:rsidRPr="008B70DC">
        <w:rPr>
          <w:rFonts w:ascii="Times New Roman" w:hAnsi="Times New Roman"/>
        </w:rPr>
        <w:t xml:space="preserve">eghirdetés dátuma: </w:t>
      </w:r>
      <w:r w:rsidR="00886103" w:rsidRPr="008B70DC">
        <w:rPr>
          <w:rFonts w:ascii="Times New Roman" w:hAnsi="Times New Roman"/>
          <w:b/>
        </w:rPr>
        <w:t>2024</w:t>
      </w:r>
      <w:r w:rsidR="00C12EA8" w:rsidRPr="008B70DC">
        <w:rPr>
          <w:rFonts w:ascii="Times New Roman" w:hAnsi="Times New Roman"/>
          <w:b/>
        </w:rPr>
        <w:t xml:space="preserve">. </w:t>
      </w:r>
      <w:r w:rsidR="001F6E3B" w:rsidRPr="008B70DC">
        <w:rPr>
          <w:rFonts w:ascii="Times New Roman" w:hAnsi="Times New Roman"/>
          <w:b/>
        </w:rPr>
        <w:t>július 15.</w:t>
      </w:r>
    </w:p>
    <w:p w14:paraId="24249DD5" w14:textId="77777777" w:rsidR="00E91FB3" w:rsidRPr="008B70DC" w:rsidRDefault="00E91FB3" w:rsidP="00A26E0A">
      <w:pPr>
        <w:spacing w:after="0"/>
        <w:jc w:val="both"/>
        <w:rPr>
          <w:rFonts w:ascii="Times New Roman" w:hAnsi="Times New Roman" w:cs="Times New Roman"/>
          <w:sz w:val="24"/>
          <w:szCs w:val="24"/>
        </w:rPr>
      </w:pPr>
    </w:p>
    <w:p w14:paraId="2BC7C9E0" w14:textId="56688D83"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 </w:t>
      </w:r>
      <w:r w:rsidRPr="008B70DC">
        <w:rPr>
          <w:rFonts w:ascii="Times New Roman" w:hAnsi="Times New Roman" w:cs="Times New Roman"/>
          <w:b/>
          <w:sz w:val="24"/>
          <w:szCs w:val="24"/>
        </w:rPr>
        <w:t>Belügyminisztérium</w:t>
      </w:r>
      <w:r w:rsidRPr="008B70DC">
        <w:rPr>
          <w:rFonts w:ascii="Times New Roman" w:hAnsi="Times New Roman" w:cs="Times New Roman"/>
          <w:sz w:val="24"/>
          <w:szCs w:val="24"/>
        </w:rPr>
        <w:t xml:space="preserve"> (a továbbiakban: „</w:t>
      </w:r>
      <w:r w:rsidRPr="008B70DC">
        <w:rPr>
          <w:rFonts w:ascii="Times New Roman" w:hAnsi="Times New Roman" w:cs="Times New Roman"/>
          <w:b/>
          <w:sz w:val="24"/>
          <w:szCs w:val="24"/>
        </w:rPr>
        <w:t>BM</w:t>
      </w:r>
      <w:r w:rsidRPr="008B70DC">
        <w:rPr>
          <w:rFonts w:ascii="Times New Roman" w:hAnsi="Times New Roman" w:cs="Times New Roman"/>
          <w:sz w:val="24"/>
          <w:szCs w:val="24"/>
        </w:rPr>
        <w:t xml:space="preserve">”) megbízásából a </w:t>
      </w:r>
      <w:r w:rsidRPr="008B70DC">
        <w:rPr>
          <w:rFonts w:ascii="Times New Roman" w:hAnsi="Times New Roman" w:cs="Times New Roman"/>
          <w:b/>
          <w:sz w:val="24"/>
          <w:szCs w:val="24"/>
        </w:rPr>
        <w:t>Társadalmi Esélyteremtési Főigazgatóság</w:t>
      </w:r>
      <w:r w:rsidRPr="008B70DC">
        <w:rPr>
          <w:rFonts w:ascii="Times New Roman" w:hAnsi="Times New Roman" w:cs="Times New Roman"/>
          <w:sz w:val="24"/>
          <w:szCs w:val="24"/>
        </w:rPr>
        <w:t xml:space="preserve"> (a továbbiakban: „</w:t>
      </w:r>
      <w:r w:rsidR="006211FD" w:rsidRPr="008B70DC">
        <w:rPr>
          <w:rFonts w:ascii="Times New Roman" w:hAnsi="Times New Roman" w:cs="Times New Roman"/>
          <w:b/>
          <w:sz w:val="24"/>
          <w:szCs w:val="24"/>
        </w:rPr>
        <w:t>TEF</w:t>
      </w:r>
      <w:r w:rsidRPr="008B70DC">
        <w:rPr>
          <w:rFonts w:ascii="Times New Roman" w:hAnsi="Times New Roman" w:cs="Times New Roman"/>
          <w:sz w:val="24"/>
          <w:szCs w:val="24"/>
        </w:rPr>
        <w:t>”) nyílt pályázat</w:t>
      </w:r>
      <w:r w:rsidR="008E49AF" w:rsidRPr="008B70DC">
        <w:rPr>
          <w:rFonts w:ascii="Times New Roman" w:hAnsi="Times New Roman" w:cs="Times New Roman"/>
          <w:sz w:val="24"/>
          <w:szCs w:val="24"/>
        </w:rPr>
        <w:t>i felhívást</w:t>
      </w:r>
      <w:r w:rsidRPr="008B70DC">
        <w:rPr>
          <w:rFonts w:ascii="Times New Roman" w:hAnsi="Times New Roman" w:cs="Times New Roman"/>
          <w:sz w:val="24"/>
          <w:szCs w:val="24"/>
        </w:rPr>
        <w:t xml:space="preserve"> hirdet </w:t>
      </w:r>
      <w:r w:rsidRPr="008B70DC">
        <w:rPr>
          <w:rFonts w:ascii="Times New Roman" w:hAnsi="Times New Roman" w:cs="Times New Roman"/>
          <w:b/>
          <w:sz w:val="24"/>
          <w:szCs w:val="24"/>
        </w:rPr>
        <w:t>202</w:t>
      </w:r>
      <w:r w:rsidR="00886103" w:rsidRPr="008B70DC">
        <w:rPr>
          <w:rFonts w:ascii="Times New Roman" w:hAnsi="Times New Roman" w:cs="Times New Roman"/>
          <w:b/>
          <w:sz w:val="24"/>
          <w:szCs w:val="24"/>
        </w:rPr>
        <w:t>4</w:t>
      </w:r>
      <w:r w:rsidRPr="008B70DC">
        <w:rPr>
          <w:rFonts w:ascii="Times New Roman" w:hAnsi="Times New Roman" w:cs="Times New Roman"/>
          <w:b/>
          <w:sz w:val="24"/>
          <w:szCs w:val="24"/>
        </w:rPr>
        <w:t>. évi</w:t>
      </w:r>
      <w:r w:rsidRPr="008B70DC">
        <w:rPr>
          <w:rFonts w:ascii="Times New Roman" w:hAnsi="Times New Roman" w:cs="Times New Roman"/>
          <w:sz w:val="24"/>
          <w:szCs w:val="24"/>
        </w:rPr>
        <w:t xml:space="preserve"> </w:t>
      </w:r>
      <w:r w:rsidR="002F62B8" w:rsidRPr="008B70DC">
        <w:rPr>
          <w:rFonts w:ascii="Times New Roman" w:hAnsi="Times New Roman" w:cs="Times New Roman"/>
          <w:sz w:val="24"/>
          <w:szCs w:val="24"/>
        </w:rPr>
        <w:t>„</w:t>
      </w:r>
      <w:r w:rsidRPr="008B70DC">
        <w:rPr>
          <w:rFonts w:ascii="Times New Roman" w:hAnsi="Times New Roman" w:cs="Times New Roman"/>
          <w:b/>
          <w:sz w:val="24"/>
          <w:szCs w:val="24"/>
        </w:rPr>
        <w:t xml:space="preserve">Családi </w:t>
      </w:r>
      <w:r w:rsidR="00113BA6" w:rsidRPr="008B70DC">
        <w:rPr>
          <w:rFonts w:ascii="Times New Roman" w:hAnsi="Times New Roman" w:cs="Times New Roman"/>
          <w:b/>
          <w:sz w:val="24"/>
          <w:szCs w:val="24"/>
        </w:rPr>
        <w:t>P</w:t>
      </w:r>
      <w:r w:rsidRPr="008B70DC">
        <w:rPr>
          <w:rFonts w:ascii="Times New Roman" w:hAnsi="Times New Roman" w:cs="Times New Roman"/>
          <w:b/>
          <w:sz w:val="24"/>
          <w:szCs w:val="24"/>
        </w:rPr>
        <w:t>ortaprogram</w:t>
      </w:r>
      <w:r w:rsidR="006B41D7" w:rsidRPr="008B70DC">
        <w:rPr>
          <w:rFonts w:ascii="Times New Roman" w:hAnsi="Times New Roman" w:cs="Times New Roman"/>
          <w:b/>
          <w:sz w:val="24"/>
          <w:szCs w:val="24"/>
        </w:rPr>
        <w:t xml:space="preserve"> </w:t>
      </w:r>
      <w:r w:rsidR="00A90026" w:rsidRPr="008B70DC">
        <w:rPr>
          <w:rFonts w:ascii="Times New Roman" w:hAnsi="Times New Roman" w:cs="Times New Roman"/>
          <w:b/>
          <w:sz w:val="24"/>
          <w:szCs w:val="24"/>
        </w:rPr>
        <w:t>-</w:t>
      </w:r>
      <w:r w:rsidR="00591594" w:rsidRPr="008B70DC">
        <w:rPr>
          <w:rFonts w:ascii="Times New Roman" w:hAnsi="Times New Roman" w:cs="Times New Roman"/>
          <w:b/>
          <w:sz w:val="24"/>
          <w:szCs w:val="24"/>
        </w:rPr>
        <w:t xml:space="preserve"> Szociális földprogram</w:t>
      </w:r>
      <w:r w:rsidR="002F62B8" w:rsidRPr="008B70DC">
        <w:rPr>
          <w:rFonts w:ascii="Times New Roman" w:hAnsi="Times New Roman" w:cs="Times New Roman"/>
          <w:b/>
          <w:sz w:val="24"/>
          <w:szCs w:val="24"/>
        </w:rPr>
        <w:t>”</w:t>
      </w:r>
      <w:r w:rsidRPr="008B70DC">
        <w:rPr>
          <w:rFonts w:ascii="Times New Roman" w:hAnsi="Times New Roman" w:cs="Times New Roman"/>
          <w:sz w:val="24"/>
          <w:szCs w:val="24"/>
        </w:rPr>
        <w:t xml:space="preserve"> (CSPP</w:t>
      </w:r>
      <w:r w:rsidR="000603AA" w:rsidRPr="008B70DC">
        <w:rPr>
          <w:rFonts w:ascii="Times New Roman" w:hAnsi="Times New Roman" w:cs="Times New Roman"/>
          <w:sz w:val="24"/>
          <w:szCs w:val="24"/>
        </w:rPr>
        <w:t>-</w:t>
      </w:r>
      <w:r w:rsidR="00591594" w:rsidRPr="008B70DC">
        <w:rPr>
          <w:rFonts w:ascii="Times New Roman" w:hAnsi="Times New Roman" w:cs="Times New Roman"/>
          <w:sz w:val="24"/>
          <w:szCs w:val="24"/>
        </w:rPr>
        <w:t>SZOC</w:t>
      </w:r>
      <w:r w:rsidR="000603AA" w:rsidRPr="008B70DC">
        <w:rPr>
          <w:rFonts w:ascii="Times New Roman" w:hAnsi="Times New Roman" w:cs="Times New Roman"/>
          <w:sz w:val="24"/>
          <w:szCs w:val="24"/>
        </w:rPr>
        <w:t>-</w:t>
      </w:r>
      <w:r w:rsidR="00591594" w:rsidRPr="008B70DC">
        <w:rPr>
          <w:rFonts w:ascii="Times New Roman" w:hAnsi="Times New Roman" w:cs="Times New Roman"/>
          <w:sz w:val="24"/>
          <w:szCs w:val="24"/>
        </w:rPr>
        <w:t>FP</w:t>
      </w:r>
      <w:r w:rsidR="000603AA" w:rsidRPr="008B70DC">
        <w:rPr>
          <w:rFonts w:ascii="Times New Roman" w:hAnsi="Times New Roman" w:cs="Times New Roman"/>
          <w:sz w:val="24"/>
          <w:szCs w:val="24"/>
        </w:rPr>
        <w:t>-</w:t>
      </w:r>
      <w:r w:rsidRPr="008B70DC">
        <w:rPr>
          <w:rFonts w:ascii="Times New Roman" w:hAnsi="Times New Roman" w:cs="Times New Roman"/>
          <w:sz w:val="24"/>
          <w:szCs w:val="24"/>
        </w:rPr>
        <w:t>2</w:t>
      </w:r>
      <w:r w:rsidR="00886103" w:rsidRPr="008B70DC">
        <w:rPr>
          <w:rFonts w:ascii="Times New Roman" w:hAnsi="Times New Roman" w:cs="Times New Roman"/>
          <w:sz w:val="24"/>
          <w:szCs w:val="24"/>
        </w:rPr>
        <w:t>4</w:t>
      </w:r>
      <w:r w:rsidRPr="008B70DC">
        <w:rPr>
          <w:rFonts w:ascii="Times New Roman" w:hAnsi="Times New Roman" w:cs="Times New Roman"/>
          <w:sz w:val="24"/>
          <w:szCs w:val="24"/>
        </w:rPr>
        <w:t xml:space="preserve">) </w:t>
      </w:r>
      <w:r w:rsidR="002F62B8" w:rsidRPr="008B70DC">
        <w:rPr>
          <w:rFonts w:ascii="Times New Roman" w:hAnsi="Times New Roman" w:cs="Times New Roman"/>
          <w:sz w:val="24"/>
          <w:szCs w:val="24"/>
        </w:rPr>
        <w:t>elnevezéssel (a továbbiakban: „</w:t>
      </w:r>
      <w:r w:rsidR="002F62B8" w:rsidRPr="008B70DC">
        <w:rPr>
          <w:rFonts w:ascii="Times New Roman" w:hAnsi="Times New Roman" w:cs="Times New Roman"/>
          <w:b/>
          <w:sz w:val="24"/>
          <w:szCs w:val="24"/>
        </w:rPr>
        <w:t>Pályázati felhívás</w:t>
      </w:r>
      <w:r w:rsidR="002F62B8" w:rsidRPr="008B70DC">
        <w:rPr>
          <w:rFonts w:ascii="Times New Roman" w:hAnsi="Times New Roman" w:cs="Times New Roman"/>
          <w:sz w:val="24"/>
          <w:szCs w:val="24"/>
        </w:rPr>
        <w:t>” vagy „</w:t>
      </w:r>
      <w:r w:rsidR="002F62B8" w:rsidRPr="008B70DC">
        <w:rPr>
          <w:rFonts w:ascii="Times New Roman" w:hAnsi="Times New Roman" w:cs="Times New Roman"/>
          <w:b/>
          <w:sz w:val="24"/>
          <w:szCs w:val="24"/>
        </w:rPr>
        <w:t>Családi Portaprogram”</w:t>
      </w:r>
      <w:r w:rsidR="002F62B8" w:rsidRPr="008B70DC">
        <w:rPr>
          <w:rFonts w:ascii="Times New Roman" w:hAnsi="Times New Roman" w:cs="Times New Roman"/>
          <w:sz w:val="24"/>
          <w:szCs w:val="24"/>
        </w:rPr>
        <w:t xml:space="preserve">) a Pályázati felhívásban foglaltak </w:t>
      </w:r>
      <w:r w:rsidRPr="008B70DC">
        <w:rPr>
          <w:rFonts w:ascii="Times New Roman" w:hAnsi="Times New Roman" w:cs="Times New Roman"/>
          <w:sz w:val="24"/>
          <w:szCs w:val="24"/>
        </w:rPr>
        <w:t>megvalósításának támogatására</w:t>
      </w:r>
    </w:p>
    <w:p w14:paraId="2A985385" w14:textId="77777777" w:rsidR="00830396" w:rsidRPr="008B70DC" w:rsidRDefault="00830396" w:rsidP="00A26E0A">
      <w:pPr>
        <w:spacing w:after="0"/>
        <w:jc w:val="both"/>
        <w:rPr>
          <w:rFonts w:ascii="Times New Roman" w:hAnsi="Times New Roman" w:cs="Times New Roman"/>
          <w:sz w:val="24"/>
          <w:szCs w:val="24"/>
        </w:rPr>
      </w:pPr>
    </w:p>
    <w:p w14:paraId="30C8D12F" w14:textId="77777777" w:rsidR="00F7358E" w:rsidRPr="008B70DC" w:rsidRDefault="00F7358E" w:rsidP="00A26E0A">
      <w:pPr>
        <w:pStyle w:val="Listaszerbekezds"/>
        <w:numPr>
          <w:ilvl w:val="0"/>
          <w:numId w:val="2"/>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az államháztartásról szóló 2011. évi CXCV. törvény (a továbbiakban: „</w:t>
      </w:r>
      <w:r w:rsidRPr="008B70DC">
        <w:rPr>
          <w:rFonts w:ascii="Times New Roman" w:hAnsi="Times New Roman" w:cs="Times New Roman"/>
          <w:b/>
          <w:sz w:val="24"/>
          <w:szCs w:val="24"/>
        </w:rPr>
        <w:t>Áht.</w:t>
      </w:r>
      <w:r w:rsidRPr="008B70DC">
        <w:rPr>
          <w:rFonts w:ascii="Times New Roman" w:hAnsi="Times New Roman" w:cs="Times New Roman"/>
          <w:sz w:val="24"/>
          <w:szCs w:val="24"/>
        </w:rPr>
        <w:t xml:space="preserve">”), </w:t>
      </w:r>
    </w:p>
    <w:p w14:paraId="230DD6EF" w14:textId="77777777" w:rsidR="00F7358E" w:rsidRPr="008B70DC" w:rsidRDefault="006B41D7" w:rsidP="00A26E0A">
      <w:pPr>
        <w:pStyle w:val="Listaszerbekezds"/>
        <w:numPr>
          <w:ilvl w:val="0"/>
          <w:numId w:val="2"/>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az</w:t>
      </w:r>
      <w:r w:rsidR="00F7358E" w:rsidRPr="008B70DC">
        <w:rPr>
          <w:rFonts w:ascii="Times New Roman" w:hAnsi="Times New Roman" w:cs="Times New Roman"/>
          <w:sz w:val="24"/>
          <w:szCs w:val="24"/>
        </w:rPr>
        <w:t xml:space="preserve"> államháztartásról szóló törvény végrehajtásáról szóló 368/2011. (XII. 31.) Korm. rendelet (a továbbiakban: „</w:t>
      </w:r>
      <w:r w:rsidR="00F7358E" w:rsidRPr="008B70DC">
        <w:rPr>
          <w:rFonts w:ascii="Times New Roman" w:hAnsi="Times New Roman" w:cs="Times New Roman"/>
          <w:b/>
          <w:sz w:val="24"/>
          <w:szCs w:val="24"/>
        </w:rPr>
        <w:t>Ávr</w:t>
      </w:r>
      <w:r w:rsidR="00F7358E" w:rsidRPr="008B70DC">
        <w:rPr>
          <w:rFonts w:ascii="Times New Roman" w:hAnsi="Times New Roman" w:cs="Times New Roman"/>
          <w:sz w:val="24"/>
          <w:szCs w:val="24"/>
        </w:rPr>
        <w:t>.”), valamint</w:t>
      </w:r>
    </w:p>
    <w:p w14:paraId="167F2542" w14:textId="77777777" w:rsidR="009627BD" w:rsidRPr="008B70DC" w:rsidRDefault="00F7358E" w:rsidP="00A26E0A">
      <w:pPr>
        <w:pStyle w:val="Listaszerbekezds"/>
        <w:numPr>
          <w:ilvl w:val="0"/>
          <w:numId w:val="2"/>
        </w:numPr>
        <w:spacing w:line="276" w:lineRule="auto"/>
        <w:jc w:val="both"/>
        <w:rPr>
          <w:rFonts w:ascii="Times New Roman" w:hAnsi="Times New Roman" w:cs="Times New Roman"/>
          <w:sz w:val="24"/>
          <w:szCs w:val="24"/>
        </w:rPr>
      </w:pPr>
      <w:r w:rsidRPr="008B70DC">
        <w:rPr>
          <w:rFonts w:ascii="Times New Roman" w:eastAsiaTheme="minorHAnsi" w:hAnsi="Times New Roman" w:cs="Times New Roman"/>
          <w:sz w:val="24"/>
          <w:szCs w:val="24"/>
        </w:rPr>
        <w:t xml:space="preserve">fejezeti kezelésű előirányzatok felhasználásának rendjéről szóló </w:t>
      </w:r>
      <w:r w:rsidR="008D55AB" w:rsidRPr="008B70DC">
        <w:rPr>
          <w:rFonts w:ascii="Times New Roman" w:eastAsiaTheme="minorHAnsi" w:hAnsi="Times New Roman" w:cs="Times New Roman"/>
          <w:sz w:val="24"/>
          <w:szCs w:val="24"/>
        </w:rPr>
        <w:t xml:space="preserve">13/2020 (V. 5.) </w:t>
      </w:r>
      <w:r w:rsidRPr="008B70DC">
        <w:rPr>
          <w:rFonts w:ascii="Times New Roman" w:eastAsiaTheme="minorHAnsi" w:hAnsi="Times New Roman" w:cs="Times New Roman"/>
          <w:sz w:val="24"/>
          <w:szCs w:val="24"/>
        </w:rPr>
        <w:t>BM rendelet (a továbbiakban: „</w:t>
      </w:r>
      <w:r w:rsidRPr="008B70DC">
        <w:rPr>
          <w:rFonts w:ascii="Times New Roman" w:eastAsiaTheme="minorHAnsi" w:hAnsi="Times New Roman" w:cs="Times New Roman"/>
          <w:b/>
          <w:sz w:val="24"/>
          <w:szCs w:val="24"/>
        </w:rPr>
        <w:t>BM rendelet</w:t>
      </w:r>
      <w:r w:rsidRPr="008B70DC">
        <w:rPr>
          <w:rFonts w:ascii="Times New Roman" w:eastAsiaTheme="minorHAnsi" w:hAnsi="Times New Roman" w:cs="Times New Roman"/>
          <w:sz w:val="24"/>
          <w:szCs w:val="24"/>
        </w:rPr>
        <w:t xml:space="preserve">”) vonatkozó rendelkezései </w:t>
      </w:r>
    </w:p>
    <w:p w14:paraId="64FB6703" w14:textId="26C50768" w:rsidR="00F7358E" w:rsidRPr="008B70DC" w:rsidRDefault="00F7358E" w:rsidP="00CA6358">
      <w:pPr>
        <w:ind w:left="360"/>
        <w:jc w:val="both"/>
        <w:rPr>
          <w:rFonts w:ascii="Times New Roman" w:hAnsi="Times New Roman" w:cs="Times New Roman"/>
          <w:sz w:val="24"/>
          <w:szCs w:val="24"/>
        </w:rPr>
      </w:pPr>
      <w:r w:rsidRPr="008B70DC">
        <w:rPr>
          <w:rFonts w:ascii="Times New Roman" w:eastAsiaTheme="minorHAnsi" w:hAnsi="Times New Roman" w:cs="Times New Roman"/>
          <w:sz w:val="24"/>
          <w:szCs w:val="24"/>
        </w:rPr>
        <w:t xml:space="preserve">alapján. </w:t>
      </w:r>
    </w:p>
    <w:p w14:paraId="1BABD647" w14:textId="77777777" w:rsidR="00364200" w:rsidRPr="008B70DC" w:rsidRDefault="00364200" w:rsidP="00A26E0A">
      <w:pPr>
        <w:spacing w:after="0"/>
        <w:jc w:val="both"/>
        <w:rPr>
          <w:rFonts w:ascii="Times New Roman" w:hAnsi="Times New Roman" w:cs="Times New Roman"/>
          <w:b/>
          <w:sz w:val="24"/>
          <w:szCs w:val="24"/>
        </w:rPr>
      </w:pPr>
    </w:p>
    <w:p w14:paraId="2A4822C2" w14:textId="77777777" w:rsidR="00F7358E" w:rsidRPr="008B70DC" w:rsidRDefault="00F7358E" w:rsidP="00A26E0A">
      <w:pPr>
        <w:pStyle w:val="Listaszerbekezds"/>
        <w:numPr>
          <w:ilvl w:val="0"/>
          <w:numId w:val="26"/>
        </w:numPr>
        <w:spacing w:line="276" w:lineRule="auto"/>
        <w:ind w:left="284"/>
        <w:jc w:val="both"/>
        <w:rPr>
          <w:rFonts w:ascii="Times New Roman" w:hAnsi="Times New Roman" w:cs="Times New Roman"/>
          <w:sz w:val="24"/>
          <w:szCs w:val="24"/>
        </w:rPr>
      </w:pPr>
      <w:r w:rsidRPr="008B70DC">
        <w:rPr>
          <w:rFonts w:ascii="Times New Roman" w:hAnsi="Times New Roman" w:cs="Times New Roman"/>
          <w:b/>
          <w:sz w:val="24"/>
          <w:szCs w:val="24"/>
        </w:rPr>
        <w:t xml:space="preserve">A </w:t>
      </w:r>
      <w:r w:rsidR="002F62B8" w:rsidRPr="008B70DC">
        <w:rPr>
          <w:rFonts w:ascii="Times New Roman" w:hAnsi="Times New Roman" w:cs="Times New Roman"/>
          <w:b/>
          <w:sz w:val="24"/>
          <w:szCs w:val="24"/>
        </w:rPr>
        <w:t>Pályázati f</w:t>
      </w:r>
      <w:r w:rsidRPr="008B70DC">
        <w:rPr>
          <w:rFonts w:ascii="Times New Roman" w:hAnsi="Times New Roman" w:cs="Times New Roman"/>
          <w:b/>
          <w:sz w:val="24"/>
          <w:szCs w:val="24"/>
        </w:rPr>
        <w:t xml:space="preserve">elhívás célja </w:t>
      </w:r>
    </w:p>
    <w:p w14:paraId="2C6A3276" w14:textId="77777777" w:rsidR="00830396" w:rsidRPr="008B70DC" w:rsidRDefault="00830396" w:rsidP="00A26E0A">
      <w:pPr>
        <w:spacing w:after="0"/>
        <w:jc w:val="both"/>
        <w:rPr>
          <w:rFonts w:ascii="Times New Roman" w:hAnsi="Times New Roman" w:cs="Times New Roman"/>
          <w:sz w:val="24"/>
          <w:szCs w:val="24"/>
        </w:rPr>
      </w:pPr>
    </w:p>
    <w:p w14:paraId="011EA560" w14:textId="77777777"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 </w:t>
      </w:r>
      <w:r w:rsidR="002F62B8" w:rsidRPr="008B70DC">
        <w:rPr>
          <w:rFonts w:ascii="Times New Roman" w:hAnsi="Times New Roman" w:cs="Times New Roman"/>
          <w:sz w:val="24"/>
          <w:szCs w:val="24"/>
        </w:rPr>
        <w:t>Pályázati</w:t>
      </w:r>
      <w:r w:rsidR="00420FFA" w:rsidRPr="008B70DC">
        <w:rPr>
          <w:rFonts w:ascii="Times New Roman" w:hAnsi="Times New Roman" w:cs="Times New Roman"/>
          <w:sz w:val="24"/>
          <w:szCs w:val="24"/>
        </w:rPr>
        <w:t xml:space="preserve"> </w:t>
      </w:r>
      <w:r w:rsidR="00E747E9" w:rsidRPr="008B70DC">
        <w:rPr>
          <w:rFonts w:ascii="Times New Roman" w:hAnsi="Times New Roman" w:cs="Times New Roman"/>
          <w:sz w:val="24"/>
          <w:szCs w:val="24"/>
        </w:rPr>
        <w:t>felhívás</w:t>
      </w:r>
      <w:r w:rsidRPr="008B70DC">
        <w:rPr>
          <w:rFonts w:ascii="Times New Roman" w:hAnsi="Times New Roman" w:cs="Times New Roman"/>
          <w:sz w:val="24"/>
          <w:szCs w:val="24"/>
        </w:rPr>
        <w:t xml:space="preserve"> szervezett keretek között támogatja a vidéken él</w:t>
      </w:r>
      <w:r w:rsidR="008F1367" w:rsidRPr="008B70DC">
        <w:rPr>
          <w:rFonts w:ascii="Times New Roman" w:hAnsi="Times New Roman" w:cs="Times New Roman"/>
          <w:sz w:val="24"/>
          <w:szCs w:val="24"/>
        </w:rPr>
        <w:t xml:space="preserve">ő, hátrányos helyzetű családok, </w:t>
      </w:r>
      <w:r w:rsidR="000720E9" w:rsidRPr="008B70DC">
        <w:rPr>
          <w:rFonts w:ascii="Times New Roman" w:hAnsi="Times New Roman" w:cs="Times New Roman"/>
          <w:sz w:val="24"/>
          <w:szCs w:val="24"/>
        </w:rPr>
        <w:t>falvakba költöző rászoruló</w:t>
      </w:r>
      <w:r w:rsidRPr="008B70DC">
        <w:rPr>
          <w:rFonts w:ascii="Times New Roman" w:hAnsi="Times New Roman" w:cs="Times New Roman"/>
          <w:sz w:val="24"/>
          <w:szCs w:val="24"/>
        </w:rPr>
        <w:t xml:space="preserve"> családok (a</w:t>
      </w:r>
      <w:r w:rsidR="00AC2504" w:rsidRPr="008B70DC">
        <w:rPr>
          <w:rFonts w:ascii="Times New Roman" w:hAnsi="Times New Roman" w:cs="Times New Roman"/>
          <w:sz w:val="24"/>
          <w:szCs w:val="24"/>
        </w:rPr>
        <w:t xml:space="preserve"> továbbiakban: </w:t>
      </w:r>
      <w:r w:rsidR="002F62B8" w:rsidRPr="008B70DC">
        <w:rPr>
          <w:rFonts w:ascii="Times New Roman" w:hAnsi="Times New Roman" w:cs="Times New Roman"/>
          <w:sz w:val="24"/>
          <w:szCs w:val="24"/>
        </w:rPr>
        <w:t>„</w:t>
      </w:r>
      <w:r w:rsidR="002F62B8" w:rsidRPr="008B70DC">
        <w:rPr>
          <w:rFonts w:ascii="Times New Roman" w:hAnsi="Times New Roman" w:cs="Times New Roman"/>
          <w:b/>
          <w:sz w:val="24"/>
          <w:szCs w:val="24"/>
        </w:rPr>
        <w:t>K</w:t>
      </w:r>
      <w:r w:rsidR="00AC2504" w:rsidRPr="008B70DC">
        <w:rPr>
          <w:rFonts w:ascii="Times New Roman" w:hAnsi="Times New Roman" w:cs="Times New Roman"/>
          <w:b/>
          <w:sz w:val="24"/>
          <w:szCs w:val="24"/>
        </w:rPr>
        <w:t>edvezményezett családok</w:t>
      </w:r>
      <w:r w:rsidR="002F62B8" w:rsidRPr="008B70DC">
        <w:rPr>
          <w:rFonts w:ascii="Times New Roman" w:hAnsi="Times New Roman" w:cs="Times New Roman"/>
          <w:sz w:val="24"/>
          <w:szCs w:val="24"/>
        </w:rPr>
        <w:t>”</w:t>
      </w:r>
      <w:r w:rsidRPr="008B70DC">
        <w:rPr>
          <w:rFonts w:ascii="Times New Roman" w:hAnsi="Times New Roman" w:cs="Times New Roman"/>
          <w:sz w:val="24"/>
          <w:szCs w:val="24"/>
        </w:rPr>
        <w:t>) konyhakertjeinek megművelését,</w:t>
      </w:r>
      <w:r w:rsidR="00113BA6" w:rsidRPr="008B70DC">
        <w:rPr>
          <w:rFonts w:ascii="Times New Roman" w:hAnsi="Times New Roman" w:cs="Times New Roman"/>
          <w:sz w:val="24"/>
          <w:szCs w:val="24"/>
        </w:rPr>
        <w:t xml:space="preserve"> hozzájárul</w:t>
      </w:r>
      <w:r w:rsidRPr="008B70DC">
        <w:rPr>
          <w:rFonts w:ascii="Times New Roman" w:hAnsi="Times New Roman" w:cs="Times New Roman"/>
          <w:sz w:val="24"/>
          <w:szCs w:val="24"/>
        </w:rPr>
        <w:t xml:space="preserve"> a kisállattartási gyakorlat megerősítésé</w:t>
      </w:r>
      <w:r w:rsidR="00113BA6" w:rsidRPr="008B70DC">
        <w:rPr>
          <w:rFonts w:ascii="Times New Roman" w:hAnsi="Times New Roman" w:cs="Times New Roman"/>
          <w:sz w:val="24"/>
          <w:szCs w:val="24"/>
        </w:rPr>
        <w:t>hez, az</w:t>
      </w:r>
      <w:r w:rsidRPr="008B70DC">
        <w:rPr>
          <w:rFonts w:ascii="Times New Roman" w:hAnsi="Times New Roman" w:cs="Times New Roman"/>
          <w:sz w:val="24"/>
          <w:szCs w:val="24"/>
        </w:rPr>
        <w:t xml:space="preserve"> önellátás alapjainak </w:t>
      </w:r>
      <w:r w:rsidR="00113BA6" w:rsidRPr="008B70DC">
        <w:rPr>
          <w:rFonts w:ascii="Times New Roman" w:hAnsi="Times New Roman" w:cs="Times New Roman"/>
          <w:sz w:val="24"/>
          <w:szCs w:val="24"/>
        </w:rPr>
        <w:t>megszilárdításához.</w:t>
      </w:r>
      <w:r w:rsidRPr="008B70DC">
        <w:rPr>
          <w:rFonts w:ascii="Times New Roman" w:hAnsi="Times New Roman" w:cs="Times New Roman"/>
          <w:sz w:val="24"/>
          <w:szCs w:val="24"/>
        </w:rPr>
        <w:t xml:space="preserve"> </w:t>
      </w:r>
    </w:p>
    <w:p w14:paraId="0FBAF273" w14:textId="77777777" w:rsidR="00364200" w:rsidRPr="008B70DC" w:rsidRDefault="00364200" w:rsidP="00A26E0A">
      <w:pPr>
        <w:spacing w:after="0"/>
        <w:jc w:val="both"/>
        <w:rPr>
          <w:rFonts w:ascii="Times New Roman" w:hAnsi="Times New Roman" w:cs="Times New Roman"/>
          <w:sz w:val="24"/>
          <w:szCs w:val="24"/>
        </w:rPr>
      </w:pPr>
    </w:p>
    <w:p w14:paraId="11F3DD74" w14:textId="77777777" w:rsidR="00636BB6" w:rsidRPr="008B70DC" w:rsidRDefault="00364200" w:rsidP="00A26E0A">
      <w:pPr>
        <w:pStyle w:val="Listaszerbekezds"/>
        <w:numPr>
          <w:ilvl w:val="1"/>
          <w:numId w:val="6"/>
        </w:numPr>
        <w:spacing w:line="276" w:lineRule="auto"/>
        <w:ind w:left="426"/>
        <w:jc w:val="both"/>
        <w:rPr>
          <w:rFonts w:ascii="Times New Roman" w:hAnsi="Times New Roman" w:cs="Times New Roman"/>
          <w:b/>
          <w:sz w:val="24"/>
          <w:szCs w:val="24"/>
        </w:rPr>
      </w:pPr>
      <w:r w:rsidRPr="008B70DC">
        <w:rPr>
          <w:rFonts w:ascii="Times New Roman" w:hAnsi="Times New Roman" w:cs="Times New Roman"/>
          <w:b/>
          <w:sz w:val="24"/>
          <w:szCs w:val="24"/>
        </w:rPr>
        <w:t>Kiemelt célok:</w:t>
      </w:r>
    </w:p>
    <w:p w14:paraId="5383688B" w14:textId="77777777" w:rsidR="00364200" w:rsidRPr="008B70DC" w:rsidRDefault="00364200" w:rsidP="00A26E0A">
      <w:pPr>
        <w:pStyle w:val="Listaszerbekezds"/>
        <w:spacing w:line="276" w:lineRule="auto"/>
        <w:ind w:left="426"/>
        <w:jc w:val="both"/>
        <w:rPr>
          <w:rFonts w:ascii="Times New Roman" w:hAnsi="Times New Roman" w:cs="Times New Roman"/>
          <w:sz w:val="24"/>
          <w:szCs w:val="24"/>
        </w:rPr>
      </w:pPr>
    </w:p>
    <w:p w14:paraId="734E83EF" w14:textId="77777777" w:rsidR="00703387" w:rsidRPr="008B70DC" w:rsidRDefault="003F348D" w:rsidP="00A26E0A">
      <w:pPr>
        <w:pStyle w:val="Listaszerbekezds"/>
        <w:numPr>
          <w:ilvl w:val="0"/>
          <w:numId w:val="3"/>
        </w:numPr>
        <w:spacing w:line="276" w:lineRule="auto"/>
        <w:jc w:val="both"/>
        <w:rPr>
          <w:rFonts w:ascii="Times New Roman" w:eastAsia="Calibri" w:hAnsi="Times New Roman" w:cs="Times New Roman"/>
          <w:sz w:val="24"/>
          <w:szCs w:val="24"/>
        </w:rPr>
      </w:pPr>
      <w:r w:rsidRPr="008B70DC">
        <w:rPr>
          <w:rFonts w:ascii="Times New Roman" w:eastAsia="Calibri" w:hAnsi="Times New Roman" w:cs="Times New Roman"/>
          <w:sz w:val="24"/>
          <w:szCs w:val="24"/>
        </w:rPr>
        <w:t xml:space="preserve">a </w:t>
      </w:r>
      <w:r w:rsidR="00703387" w:rsidRPr="008B70DC">
        <w:rPr>
          <w:rFonts w:ascii="Times New Roman" w:eastAsia="Calibri" w:hAnsi="Times New Roman" w:cs="Times New Roman"/>
          <w:sz w:val="24"/>
          <w:szCs w:val="24"/>
        </w:rPr>
        <w:t>vidéki településen élők életminőségének javítása a rendezett települések, működő családi porták kialakításával;</w:t>
      </w:r>
    </w:p>
    <w:p w14:paraId="26284B7B" w14:textId="77777777" w:rsidR="00703387" w:rsidRPr="008B70DC" w:rsidRDefault="003F348D" w:rsidP="00A26E0A">
      <w:pPr>
        <w:pStyle w:val="Listaszerbekezds"/>
        <w:numPr>
          <w:ilvl w:val="0"/>
          <w:numId w:val="3"/>
        </w:numPr>
        <w:spacing w:line="276" w:lineRule="auto"/>
        <w:jc w:val="both"/>
        <w:rPr>
          <w:rFonts w:ascii="Times New Roman" w:eastAsia="Calibri" w:hAnsi="Times New Roman" w:cs="Times New Roman"/>
          <w:sz w:val="24"/>
          <w:szCs w:val="24"/>
        </w:rPr>
      </w:pPr>
      <w:r w:rsidRPr="008B70DC">
        <w:rPr>
          <w:rFonts w:ascii="Times New Roman" w:eastAsia="Calibri" w:hAnsi="Times New Roman" w:cs="Times New Roman"/>
          <w:sz w:val="24"/>
          <w:szCs w:val="24"/>
        </w:rPr>
        <w:t xml:space="preserve">a </w:t>
      </w:r>
      <w:r w:rsidR="00703387" w:rsidRPr="008B70DC">
        <w:rPr>
          <w:rFonts w:ascii="Times New Roman" w:eastAsia="Calibri" w:hAnsi="Times New Roman" w:cs="Times New Roman"/>
          <w:sz w:val="24"/>
          <w:szCs w:val="24"/>
        </w:rPr>
        <w:t>családi gazdálkodás alapjainak kialakítása, a családi porták fejlesztése, a családok termelési funkciójának megerősítése az élelmiszertermelés hagyományos, illetve korszerű formáinak (pl. egyedi termékek előállítása) elterjesztésével a rendelkezésre álló szabad területek, műveletlen kertek bevonásával, hasznosításával;</w:t>
      </w:r>
    </w:p>
    <w:p w14:paraId="72E477A3" w14:textId="77777777" w:rsidR="00703387" w:rsidRPr="008B70DC" w:rsidRDefault="003F348D" w:rsidP="00A26E0A">
      <w:pPr>
        <w:pStyle w:val="Listaszerbekezds"/>
        <w:numPr>
          <w:ilvl w:val="0"/>
          <w:numId w:val="3"/>
        </w:numPr>
        <w:spacing w:line="276" w:lineRule="auto"/>
        <w:jc w:val="both"/>
        <w:rPr>
          <w:rFonts w:ascii="Times New Roman" w:eastAsia="Calibri" w:hAnsi="Times New Roman" w:cs="Times New Roman"/>
          <w:sz w:val="24"/>
          <w:szCs w:val="24"/>
        </w:rPr>
      </w:pPr>
      <w:r w:rsidRPr="008B70DC">
        <w:rPr>
          <w:rFonts w:ascii="Times New Roman" w:eastAsia="Calibri" w:hAnsi="Times New Roman" w:cs="Times New Roman"/>
          <w:sz w:val="24"/>
          <w:szCs w:val="24"/>
        </w:rPr>
        <w:lastRenderedPageBreak/>
        <w:t xml:space="preserve">a </w:t>
      </w:r>
      <w:r w:rsidR="00703387" w:rsidRPr="008B70DC">
        <w:rPr>
          <w:rFonts w:ascii="Times New Roman" w:eastAsia="Calibri" w:hAnsi="Times New Roman" w:cs="Times New Roman"/>
          <w:sz w:val="24"/>
          <w:szCs w:val="24"/>
        </w:rPr>
        <w:t>falusi hagyományos művelési kultúra megtartása, megszilárdítása, újjáélesztése különösen a városból érkező, többnyire fiatal, gyermeket nevelő családok körében, akik a falusi életvitel, kultúra (beleértve a kertművelést, kisállattartást) alapjait nem ismerik</w:t>
      </w:r>
      <w:r w:rsidRPr="008B70DC">
        <w:rPr>
          <w:rFonts w:ascii="Times New Roman" w:eastAsia="Calibri" w:hAnsi="Times New Roman" w:cs="Times New Roman"/>
          <w:sz w:val="24"/>
          <w:szCs w:val="24"/>
        </w:rPr>
        <w:t>;</w:t>
      </w:r>
    </w:p>
    <w:p w14:paraId="41CE8CC5" w14:textId="77777777" w:rsidR="003A2F2D" w:rsidRPr="008B70DC" w:rsidRDefault="003F348D" w:rsidP="00A26E0A">
      <w:pPr>
        <w:pStyle w:val="Listaszerbekezds"/>
        <w:numPr>
          <w:ilvl w:val="0"/>
          <w:numId w:val="3"/>
        </w:numPr>
        <w:spacing w:line="276" w:lineRule="auto"/>
        <w:jc w:val="both"/>
        <w:rPr>
          <w:rFonts w:ascii="Times New Roman" w:eastAsia="Calibri" w:hAnsi="Times New Roman" w:cs="Times New Roman"/>
          <w:sz w:val="24"/>
          <w:szCs w:val="24"/>
        </w:rPr>
      </w:pPr>
      <w:r w:rsidRPr="008B70DC">
        <w:rPr>
          <w:rFonts w:ascii="Times New Roman" w:eastAsia="Calibri" w:hAnsi="Times New Roman" w:cs="Times New Roman"/>
          <w:sz w:val="24"/>
          <w:szCs w:val="24"/>
        </w:rPr>
        <w:t>a</w:t>
      </w:r>
      <w:r w:rsidR="003A2F2D" w:rsidRPr="008B70DC">
        <w:rPr>
          <w:rFonts w:ascii="Times New Roman" w:eastAsia="Calibri" w:hAnsi="Times New Roman" w:cs="Times New Roman"/>
          <w:sz w:val="24"/>
          <w:szCs w:val="24"/>
        </w:rPr>
        <w:t xml:space="preserve"> biogazdálkodás szemléleti alapjainak megismertetése, a meglévő tapasztalatokra alapozva új módszerekkel történő bővítése.</w:t>
      </w:r>
    </w:p>
    <w:p w14:paraId="2BFB326A" w14:textId="77777777" w:rsidR="00BA5E6D" w:rsidRPr="008B70DC" w:rsidRDefault="00BA5E6D" w:rsidP="00A26E0A">
      <w:pPr>
        <w:spacing w:after="0"/>
        <w:jc w:val="both"/>
        <w:rPr>
          <w:rFonts w:ascii="Times New Roman" w:hAnsi="Times New Roman" w:cs="Times New Roman"/>
          <w:sz w:val="24"/>
          <w:szCs w:val="24"/>
        </w:rPr>
      </w:pPr>
    </w:p>
    <w:p w14:paraId="5EC9E5F8" w14:textId="77777777" w:rsidR="00AC2504" w:rsidRPr="008B70DC" w:rsidRDefault="0099678D" w:rsidP="00A26E0A">
      <w:pPr>
        <w:pStyle w:val="Listaszerbekezds"/>
        <w:numPr>
          <w:ilvl w:val="1"/>
          <w:numId w:val="6"/>
        </w:numPr>
        <w:spacing w:line="276" w:lineRule="auto"/>
        <w:ind w:left="426"/>
        <w:jc w:val="both"/>
        <w:rPr>
          <w:rFonts w:ascii="Times New Roman" w:eastAsia="Calibri" w:hAnsi="Times New Roman" w:cs="Times New Roman"/>
          <w:b/>
          <w:sz w:val="24"/>
          <w:szCs w:val="24"/>
        </w:rPr>
      </w:pPr>
      <w:r w:rsidRPr="008B70DC">
        <w:rPr>
          <w:rFonts w:ascii="Times New Roman" w:hAnsi="Times New Roman" w:cs="Times New Roman"/>
          <w:sz w:val="24"/>
          <w:szCs w:val="24"/>
        </w:rPr>
        <w:t xml:space="preserve"> </w:t>
      </w:r>
      <w:r w:rsidR="00BA5E6D" w:rsidRPr="008B70DC">
        <w:rPr>
          <w:rFonts w:ascii="Times New Roman" w:hAnsi="Times New Roman" w:cs="Times New Roman"/>
          <w:b/>
          <w:sz w:val="24"/>
          <w:szCs w:val="24"/>
        </w:rPr>
        <w:t>A Családi Portaprogram hozzájárul:</w:t>
      </w:r>
    </w:p>
    <w:p w14:paraId="028856A8" w14:textId="77777777" w:rsidR="00BA5E6D" w:rsidRPr="008B70DC" w:rsidRDefault="00BA5E6D" w:rsidP="00A26E0A">
      <w:pPr>
        <w:pStyle w:val="Listaszerbekezds"/>
        <w:spacing w:line="276" w:lineRule="auto"/>
        <w:jc w:val="both"/>
        <w:rPr>
          <w:rFonts w:ascii="Times New Roman" w:eastAsia="Calibri" w:hAnsi="Times New Roman" w:cs="Times New Roman"/>
          <w:b/>
          <w:sz w:val="24"/>
          <w:szCs w:val="24"/>
        </w:rPr>
      </w:pPr>
    </w:p>
    <w:p w14:paraId="43710C4D" w14:textId="77777777" w:rsidR="00113BA6" w:rsidRPr="008B70DC" w:rsidRDefault="00113BA6" w:rsidP="00A26E0A">
      <w:pPr>
        <w:pStyle w:val="Listaszerbekezds"/>
        <w:numPr>
          <w:ilvl w:val="0"/>
          <w:numId w:val="4"/>
        </w:numPr>
        <w:spacing w:line="276" w:lineRule="auto"/>
        <w:jc w:val="both"/>
        <w:rPr>
          <w:rFonts w:ascii="Times New Roman" w:eastAsia="Calibri" w:hAnsi="Times New Roman" w:cs="Times New Roman"/>
          <w:sz w:val="24"/>
          <w:szCs w:val="24"/>
        </w:rPr>
      </w:pPr>
      <w:r w:rsidRPr="008B70DC">
        <w:rPr>
          <w:rFonts w:ascii="Times New Roman" w:eastAsia="Calibri" w:hAnsi="Times New Roman" w:cs="Times New Roman"/>
          <w:sz w:val="24"/>
          <w:szCs w:val="24"/>
        </w:rPr>
        <w:t>a területi hátrányok mérsékléséhez</w:t>
      </w:r>
      <w:r w:rsidR="006B41D7" w:rsidRPr="008B70DC">
        <w:rPr>
          <w:rFonts w:ascii="Times New Roman" w:eastAsia="Calibri" w:hAnsi="Times New Roman" w:cs="Times New Roman"/>
          <w:sz w:val="24"/>
          <w:szCs w:val="24"/>
        </w:rPr>
        <w:t>;</w:t>
      </w:r>
    </w:p>
    <w:p w14:paraId="62F1B253" w14:textId="77777777" w:rsidR="00113BA6" w:rsidRPr="008B70DC" w:rsidRDefault="00AC2504" w:rsidP="00A26E0A">
      <w:pPr>
        <w:pStyle w:val="Listaszerbekezds"/>
        <w:numPr>
          <w:ilvl w:val="0"/>
          <w:numId w:val="4"/>
        </w:numPr>
        <w:spacing w:line="276" w:lineRule="auto"/>
        <w:jc w:val="both"/>
        <w:rPr>
          <w:rFonts w:ascii="Times New Roman" w:eastAsia="Calibri" w:hAnsi="Times New Roman" w:cs="Times New Roman"/>
          <w:sz w:val="24"/>
          <w:szCs w:val="24"/>
        </w:rPr>
      </w:pPr>
      <w:r w:rsidRPr="008B70DC">
        <w:rPr>
          <w:rFonts w:ascii="Times New Roman" w:eastAsia="Calibri" w:hAnsi="Times New Roman" w:cs="Times New Roman"/>
          <w:sz w:val="24"/>
          <w:szCs w:val="24"/>
        </w:rPr>
        <w:t xml:space="preserve">a </w:t>
      </w:r>
      <w:r w:rsidR="002F62B8" w:rsidRPr="008B70DC">
        <w:rPr>
          <w:rFonts w:ascii="Times New Roman" w:eastAsia="Calibri" w:hAnsi="Times New Roman" w:cs="Times New Roman"/>
          <w:sz w:val="24"/>
          <w:szCs w:val="24"/>
        </w:rPr>
        <w:t>K</w:t>
      </w:r>
      <w:r w:rsidRPr="008B70DC">
        <w:rPr>
          <w:rFonts w:ascii="Times New Roman" w:eastAsia="Calibri" w:hAnsi="Times New Roman" w:cs="Times New Roman"/>
          <w:sz w:val="24"/>
          <w:szCs w:val="24"/>
        </w:rPr>
        <w:t>edvezményezett családok</w:t>
      </w:r>
      <w:r w:rsidR="00113BA6" w:rsidRPr="008B70DC">
        <w:rPr>
          <w:rFonts w:ascii="Times New Roman" w:eastAsia="Calibri" w:hAnsi="Times New Roman" w:cs="Times New Roman"/>
          <w:sz w:val="24"/>
          <w:szCs w:val="24"/>
        </w:rPr>
        <w:t xml:space="preserve"> aktivizálásához, a </w:t>
      </w:r>
      <w:r w:rsidRPr="008B70DC">
        <w:rPr>
          <w:rFonts w:ascii="Times New Roman" w:eastAsia="Calibri" w:hAnsi="Times New Roman" w:cs="Times New Roman"/>
          <w:sz w:val="24"/>
          <w:szCs w:val="24"/>
        </w:rPr>
        <w:t>családtagok foglalkoztathatósági szintjének</w:t>
      </w:r>
      <w:r w:rsidR="00113BA6" w:rsidRPr="008B70DC">
        <w:rPr>
          <w:rFonts w:ascii="Times New Roman" w:eastAsia="Calibri" w:hAnsi="Times New Roman" w:cs="Times New Roman"/>
          <w:sz w:val="24"/>
          <w:szCs w:val="24"/>
        </w:rPr>
        <w:t xml:space="preserve"> javításához</w:t>
      </w:r>
      <w:r w:rsidR="006B41D7" w:rsidRPr="008B70DC">
        <w:rPr>
          <w:rFonts w:ascii="Times New Roman" w:eastAsia="Calibri" w:hAnsi="Times New Roman" w:cs="Times New Roman"/>
          <w:sz w:val="24"/>
          <w:szCs w:val="24"/>
        </w:rPr>
        <w:t>;</w:t>
      </w:r>
    </w:p>
    <w:p w14:paraId="6D530E83" w14:textId="77777777" w:rsidR="00113BA6" w:rsidRPr="008B70DC" w:rsidRDefault="00AC2504" w:rsidP="00A26E0A">
      <w:pPr>
        <w:pStyle w:val="Listaszerbekezds"/>
        <w:numPr>
          <w:ilvl w:val="0"/>
          <w:numId w:val="4"/>
        </w:numPr>
        <w:spacing w:line="276" w:lineRule="auto"/>
        <w:jc w:val="both"/>
        <w:rPr>
          <w:rFonts w:ascii="Times New Roman" w:eastAsia="Calibri" w:hAnsi="Times New Roman" w:cs="Times New Roman"/>
          <w:sz w:val="24"/>
          <w:szCs w:val="24"/>
        </w:rPr>
      </w:pPr>
      <w:r w:rsidRPr="008B70DC">
        <w:rPr>
          <w:rFonts w:ascii="Times New Roman" w:eastAsia="Calibri" w:hAnsi="Times New Roman" w:cs="Times New Roman"/>
          <w:sz w:val="24"/>
          <w:szCs w:val="24"/>
        </w:rPr>
        <w:t xml:space="preserve">a </w:t>
      </w:r>
      <w:r w:rsidR="002F62B8" w:rsidRPr="008B70DC">
        <w:rPr>
          <w:rFonts w:ascii="Times New Roman" w:eastAsia="Calibri" w:hAnsi="Times New Roman" w:cs="Times New Roman"/>
          <w:sz w:val="24"/>
          <w:szCs w:val="24"/>
        </w:rPr>
        <w:t>K</w:t>
      </w:r>
      <w:r w:rsidRPr="008B70DC">
        <w:rPr>
          <w:rFonts w:ascii="Times New Roman" w:eastAsia="Calibri" w:hAnsi="Times New Roman" w:cs="Times New Roman"/>
          <w:sz w:val="24"/>
          <w:szCs w:val="24"/>
        </w:rPr>
        <w:t xml:space="preserve">edvezményezett </w:t>
      </w:r>
      <w:r w:rsidR="00F7358E" w:rsidRPr="008B70DC">
        <w:rPr>
          <w:rFonts w:ascii="Times New Roman" w:eastAsia="Calibri" w:hAnsi="Times New Roman" w:cs="Times New Roman"/>
          <w:sz w:val="24"/>
          <w:szCs w:val="24"/>
        </w:rPr>
        <w:t xml:space="preserve">családok </w:t>
      </w:r>
      <w:r w:rsidR="006F6B2E" w:rsidRPr="008B70DC">
        <w:rPr>
          <w:rFonts w:ascii="Times New Roman" w:eastAsia="Calibri" w:hAnsi="Times New Roman" w:cs="Times New Roman"/>
          <w:sz w:val="24"/>
          <w:szCs w:val="24"/>
        </w:rPr>
        <w:t xml:space="preserve">önellátó gazdálkodási </w:t>
      </w:r>
      <w:r w:rsidR="00113BA6" w:rsidRPr="008B70DC">
        <w:rPr>
          <w:rFonts w:ascii="Times New Roman" w:eastAsia="Calibri" w:hAnsi="Times New Roman" w:cs="Times New Roman"/>
          <w:sz w:val="24"/>
          <w:szCs w:val="24"/>
        </w:rPr>
        <w:t>képességének kialakításához és fejlesztéséhez</w:t>
      </w:r>
      <w:r w:rsidR="006B41D7" w:rsidRPr="008B70DC">
        <w:rPr>
          <w:rFonts w:ascii="Times New Roman" w:eastAsia="Calibri" w:hAnsi="Times New Roman" w:cs="Times New Roman"/>
          <w:sz w:val="24"/>
          <w:szCs w:val="24"/>
        </w:rPr>
        <w:t>;</w:t>
      </w:r>
      <w:r w:rsidR="00F7358E" w:rsidRPr="008B70DC">
        <w:rPr>
          <w:rFonts w:ascii="Times New Roman" w:eastAsia="Calibri" w:hAnsi="Times New Roman" w:cs="Times New Roman"/>
          <w:sz w:val="24"/>
          <w:szCs w:val="24"/>
        </w:rPr>
        <w:t xml:space="preserve"> </w:t>
      </w:r>
    </w:p>
    <w:p w14:paraId="2660BB2A" w14:textId="77777777" w:rsidR="00F7358E" w:rsidRPr="008B70DC" w:rsidRDefault="00AC2504" w:rsidP="00A26E0A">
      <w:pPr>
        <w:pStyle w:val="Listaszerbekezds"/>
        <w:numPr>
          <w:ilvl w:val="0"/>
          <w:numId w:val="4"/>
        </w:numPr>
        <w:spacing w:line="276" w:lineRule="auto"/>
        <w:jc w:val="both"/>
        <w:rPr>
          <w:rFonts w:ascii="Times New Roman" w:eastAsia="Calibri" w:hAnsi="Times New Roman" w:cs="Times New Roman"/>
          <w:sz w:val="24"/>
          <w:szCs w:val="24"/>
        </w:rPr>
      </w:pPr>
      <w:r w:rsidRPr="008B70DC">
        <w:rPr>
          <w:rFonts w:ascii="Times New Roman" w:eastAsia="Calibri" w:hAnsi="Times New Roman" w:cs="Times New Roman"/>
          <w:sz w:val="24"/>
          <w:szCs w:val="24"/>
        </w:rPr>
        <w:t>a társadalmi befogadás erősödéséhez, a munka alapú hel</w:t>
      </w:r>
      <w:r w:rsidR="00AF64B6" w:rsidRPr="008B70DC">
        <w:rPr>
          <w:rFonts w:ascii="Times New Roman" w:eastAsia="Calibri" w:hAnsi="Times New Roman" w:cs="Times New Roman"/>
          <w:sz w:val="24"/>
          <w:szCs w:val="24"/>
        </w:rPr>
        <w:t>yi együttműködések alakításához</w:t>
      </w:r>
      <w:r w:rsidR="006B41D7" w:rsidRPr="008B70DC">
        <w:rPr>
          <w:rFonts w:ascii="Times New Roman" w:eastAsia="Calibri" w:hAnsi="Times New Roman" w:cs="Times New Roman"/>
          <w:sz w:val="24"/>
          <w:szCs w:val="24"/>
        </w:rPr>
        <w:t>;</w:t>
      </w:r>
    </w:p>
    <w:p w14:paraId="67F91299" w14:textId="7E700889" w:rsidR="00F7358E" w:rsidRPr="008B70DC" w:rsidRDefault="00F7358E" w:rsidP="00A26E0A">
      <w:pPr>
        <w:pStyle w:val="Listaszerbekezds"/>
        <w:numPr>
          <w:ilvl w:val="0"/>
          <w:numId w:val="4"/>
        </w:numPr>
        <w:spacing w:line="276" w:lineRule="auto"/>
        <w:jc w:val="both"/>
        <w:rPr>
          <w:rFonts w:ascii="Times New Roman" w:eastAsia="Calibri" w:hAnsi="Times New Roman" w:cs="Times New Roman"/>
          <w:sz w:val="24"/>
          <w:szCs w:val="24"/>
        </w:rPr>
      </w:pPr>
      <w:r w:rsidRPr="008B70DC">
        <w:rPr>
          <w:rFonts w:ascii="Times New Roman" w:eastAsia="Calibri" w:hAnsi="Times New Roman" w:cs="Times New Roman"/>
          <w:sz w:val="24"/>
          <w:szCs w:val="24"/>
        </w:rPr>
        <w:t xml:space="preserve">a helyi társadalom együttműködésének és összetartozás tudatának fokozódásához </w:t>
      </w:r>
      <w:r w:rsidR="006B3676" w:rsidRPr="008B70DC">
        <w:rPr>
          <w:rFonts w:ascii="Times New Roman" w:eastAsia="Calibri" w:hAnsi="Times New Roman" w:cs="Times New Roman"/>
          <w:sz w:val="24"/>
          <w:szCs w:val="24"/>
        </w:rPr>
        <w:t>–</w:t>
      </w:r>
      <w:r w:rsidRPr="008B70DC">
        <w:rPr>
          <w:rFonts w:ascii="Times New Roman" w:eastAsia="Calibri" w:hAnsi="Times New Roman" w:cs="Times New Roman"/>
          <w:sz w:val="24"/>
          <w:szCs w:val="24"/>
        </w:rPr>
        <w:t xml:space="preserve"> a roma nemzetiségi önkormányzatokkal, a civil és egyházi szervezetekkel, a non</w:t>
      </w:r>
      <w:r w:rsidR="00A90026" w:rsidRPr="008B70DC">
        <w:rPr>
          <w:rFonts w:ascii="Times New Roman" w:eastAsia="Calibri" w:hAnsi="Times New Roman" w:cs="Times New Roman"/>
          <w:sz w:val="24"/>
          <w:szCs w:val="24"/>
        </w:rPr>
        <w:t>-</w:t>
      </w:r>
      <w:r w:rsidRPr="008B70DC">
        <w:rPr>
          <w:rFonts w:ascii="Times New Roman" w:eastAsia="Calibri" w:hAnsi="Times New Roman" w:cs="Times New Roman"/>
          <w:sz w:val="24"/>
          <w:szCs w:val="24"/>
        </w:rPr>
        <w:t>profit gazdasági társaságokkal és a szociális szövetkezetekkel történő közös munka által</w:t>
      </w:r>
      <w:r w:rsidR="003A2F2D" w:rsidRPr="008B70DC">
        <w:rPr>
          <w:rFonts w:ascii="Times New Roman" w:eastAsia="Calibri" w:hAnsi="Times New Roman" w:cs="Times New Roman"/>
          <w:sz w:val="24"/>
          <w:szCs w:val="24"/>
        </w:rPr>
        <w:t>;</w:t>
      </w:r>
    </w:p>
    <w:p w14:paraId="594B5757" w14:textId="77777777" w:rsidR="003A2F2D" w:rsidRPr="008B70DC" w:rsidRDefault="003A2F2D" w:rsidP="00A26E0A">
      <w:pPr>
        <w:pStyle w:val="Listaszerbekezds"/>
        <w:numPr>
          <w:ilvl w:val="0"/>
          <w:numId w:val="4"/>
        </w:numPr>
        <w:spacing w:line="276" w:lineRule="auto"/>
        <w:jc w:val="both"/>
        <w:rPr>
          <w:rFonts w:ascii="Times New Roman" w:eastAsia="Calibri" w:hAnsi="Times New Roman" w:cs="Times New Roman"/>
          <w:sz w:val="24"/>
          <w:szCs w:val="24"/>
        </w:rPr>
      </w:pPr>
      <w:r w:rsidRPr="008B70DC">
        <w:rPr>
          <w:rFonts w:ascii="Times New Roman" w:eastAsia="Calibri" w:hAnsi="Times New Roman" w:cs="Times New Roman"/>
          <w:sz w:val="24"/>
          <w:szCs w:val="24"/>
        </w:rPr>
        <w:t>a fenntartható családi gazdálkodás szemléleti alapjainak bevezetéséhez és erősítéséhez.</w:t>
      </w:r>
    </w:p>
    <w:p w14:paraId="3A6283B1" w14:textId="77777777" w:rsidR="00703387" w:rsidRPr="008B70DC" w:rsidRDefault="00703387" w:rsidP="00A26E0A">
      <w:pPr>
        <w:spacing w:after="0"/>
        <w:jc w:val="both"/>
        <w:rPr>
          <w:rFonts w:ascii="Times New Roman" w:hAnsi="Times New Roman" w:cs="Times New Roman"/>
          <w:sz w:val="24"/>
          <w:szCs w:val="24"/>
        </w:rPr>
      </w:pPr>
    </w:p>
    <w:p w14:paraId="7062E408" w14:textId="77777777" w:rsidR="00F7358E" w:rsidRPr="008B70DC" w:rsidRDefault="0099678D" w:rsidP="00A26E0A">
      <w:pPr>
        <w:pStyle w:val="Listaszerbekezds"/>
        <w:numPr>
          <w:ilvl w:val="0"/>
          <w:numId w:val="6"/>
        </w:numPr>
        <w:spacing w:line="276" w:lineRule="auto"/>
        <w:jc w:val="both"/>
        <w:rPr>
          <w:rFonts w:ascii="Times New Roman" w:hAnsi="Times New Roman" w:cs="Times New Roman"/>
          <w:b/>
          <w:sz w:val="24"/>
          <w:szCs w:val="24"/>
        </w:rPr>
      </w:pPr>
      <w:r w:rsidRPr="008B70DC">
        <w:rPr>
          <w:rFonts w:ascii="Times New Roman" w:hAnsi="Times New Roman" w:cs="Times New Roman"/>
          <w:b/>
          <w:sz w:val="24"/>
          <w:szCs w:val="24"/>
        </w:rPr>
        <w:t>P</w:t>
      </w:r>
      <w:r w:rsidR="00F7358E" w:rsidRPr="008B70DC">
        <w:rPr>
          <w:rFonts w:ascii="Times New Roman" w:hAnsi="Times New Roman" w:cs="Times New Roman"/>
          <w:b/>
          <w:sz w:val="24"/>
          <w:szCs w:val="24"/>
        </w:rPr>
        <w:t>ályázat benyújtására meghatározott jogosultsági feltételek</w:t>
      </w:r>
    </w:p>
    <w:p w14:paraId="1CD2F2BB" w14:textId="77777777" w:rsidR="00F7358E" w:rsidRPr="008B70DC" w:rsidRDefault="00F7358E" w:rsidP="00A26E0A">
      <w:pPr>
        <w:spacing w:after="0"/>
        <w:jc w:val="both"/>
        <w:rPr>
          <w:rFonts w:ascii="Times New Roman" w:hAnsi="Times New Roman" w:cs="Times New Roman"/>
          <w:sz w:val="24"/>
          <w:szCs w:val="24"/>
        </w:rPr>
      </w:pPr>
    </w:p>
    <w:p w14:paraId="72DB2B77" w14:textId="58D647B6" w:rsidR="00633DCF"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Jelen </w:t>
      </w:r>
      <w:r w:rsidR="002F62B8" w:rsidRPr="008B70DC">
        <w:rPr>
          <w:rFonts w:ascii="Times New Roman" w:hAnsi="Times New Roman" w:cs="Times New Roman"/>
          <w:sz w:val="24"/>
          <w:szCs w:val="24"/>
        </w:rPr>
        <w:t xml:space="preserve">Pályázati </w:t>
      </w:r>
      <w:r w:rsidR="00E747E9" w:rsidRPr="008B70DC">
        <w:rPr>
          <w:rFonts w:ascii="Times New Roman" w:hAnsi="Times New Roman" w:cs="Times New Roman"/>
          <w:sz w:val="24"/>
          <w:szCs w:val="24"/>
        </w:rPr>
        <w:t>felhívás</w:t>
      </w:r>
      <w:r w:rsidRPr="008B70DC">
        <w:rPr>
          <w:rFonts w:ascii="Times New Roman" w:hAnsi="Times New Roman" w:cs="Times New Roman"/>
          <w:sz w:val="24"/>
          <w:szCs w:val="24"/>
        </w:rPr>
        <w:t xml:space="preserve"> keretében azok a szervezetek </w:t>
      </w:r>
      <w:r w:rsidR="005074DF" w:rsidRPr="008B70DC">
        <w:rPr>
          <w:rFonts w:ascii="Times New Roman" w:hAnsi="Times New Roman" w:cs="Times New Roman"/>
          <w:sz w:val="24"/>
          <w:szCs w:val="24"/>
        </w:rPr>
        <w:t xml:space="preserve">nyújthatnak be </w:t>
      </w:r>
      <w:r w:rsidRPr="008B70DC">
        <w:rPr>
          <w:rFonts w:ascii="Times New Roman" w:hAnsi="Times New Roman" w:cs="Times New Roman"/>
          <w:sz w:val="24"/>
          <w:szCs w:val="24"/>
        </w:rPr>
        <w:t>pályáz</w:t>
      </w:r>
      <w:r w:rsidR="005074DF" w:rsidRPr="008B70DC">
        <w:rPr>
          <w:rFonts w:ascii="Times New Roman" w:hAnsi="Times New Roman" w:cs="Times New Roman"/>
          <w:sz w:val="24"/>
          <w:szCs w:val="24"/>
        </w:rPr>
        <w:t>atot</w:t>
      </w:r>
      <w:r w:rsidR="00BC7D0A" w:rsidRPr="008B70DC">
        <w:rPr>
          <w:rFonts w:ascii="Times New Roman" w:hAnsi="Times New Roman" w:cs="Times New Roman"/>
          <w:sz w:val="24"/>
          <w:szCs w:val="24"/>
        </w:rPr>
        <w:t xml:space="preserve"> (a továbbiakban: „</w:t>
      </w:r>
      <w:r w:rsidR="00BC7D0A" w:rsidRPr="008B70DC">
        <w:rPr>
          <w:rFonts w:ascii="Times New Roman" w:hAnsi="Times New Roman" w:cs="Times New Roman"/>
          <w:b/>
          <w:sz w:val="24"/>
          <w:szCs w:val="24"/>
        </w:rPr>
        <w:t>Pályázat</w:t>
      </w:r>
      <w:r w:rsidR="00BC7D0A" w:rsidRPr="008B70DC">
        <w:rPr>
          <w:rFonts w:ascii="Times New Roman" w:hAnsi="Times New Roman" w:cs="Times New Roman"/>
          <w:sz w:val="24"/>
          <w:szCs w:val="24"/>
        </w:rPr>
        <w:t>”)</w:t>
      </w:r>
      <w:r w:rsidRPr="008B70DC">
        <w:rPr>
          <w:rFonts w:ascii="Times New Roman" w:hAnsi="Times New Roman" w:cs="Times New Roman"/>
          <w:sz w:val="24"/>
          <w:szCs w:val="24"/>
        </w:rPr>
        <w:t xml:space="preserve">, amelyek esetében a bejegyzett működési helyet biztosító település </w:t>
      </w:r>
      <w:r w:rsidR="00B655F5" w:rsidRPr="008B70DC">
        <w:rPr>
          <w:rFonts w:ascii="Times New Roman" w:hAnsi="Times New Roman" w:cs="Times New Roman"/>
          <w:sz w:val="24"/>
          <w:szCs w:val="24"/>
        </w:rPr>
        <w:t>202</w:t>
      </w:r>
      <w:r w:rsidR="00511869" w:rsidRPr="008B70DC">
        <w:rPr>
          <w:rFonts w:ascii="Times New Roman" w:hAnsi="Times New Roman" w:cs="Times New Roman"/>
          <w:sz w:val="24"/>
          <w:szCs w:val="24"/>
        </w:rPr>
        <w:t>3</w:t>
      </w:r>
      <w:r w:rsidR="00B655F5" w:rsidRPr="008B70DC">
        <w:rPr>
          <w:rFonts w:ascii="Times New Roman" w:hAnsi="Times New Roman" w:cs="Times New Roman"/>
          <w:sz w:val="24"/>
          <w:szCs w:val="24"/>
        </w:rPr>
        <w:t>. évi 01</w:t>
      </w:r>
      <w:r w:rsidR="00A90026" w:rsidRPr="008B70DC">
        <w:rPr>
          <w:rFonts w:ascii="Times New Roman" w:hAnsi="Times New Roman" w:cs="Times New Roman"/>
          <w:sz w:val="24"/>
          <w:szCs w:val="24"/>
        </w:rPr>
        <w:t>-</w:t>
      </w:r>
      <w:r w:rsidR="00B655F5" w:rsidRPr="008B70DC">
        <w:rPr>
          <w:rFonts w:ascii="Times New Roman" w:hAnsi="Times New Roman" w:cs="Times New Roman"/>
          <w:sz w:val="24"/>
          <w:szCs w:val="24"/>
        </w:rPr>
        <w:t xml:space="preserve">12. havi átlagos „relatív mutató átlaga” (a nyilvántartott álláskeresők aránya a munkavállalási korú népességhez viszonyítva) eléri vagy meghaladja </w:t>
      </w:r>
      <w:r w:rsidR="006A29F8" w:rsidRPr="008B70DC">
        <w:rPr>
          <w:rFonts w:ascii="Times New Roman" w:hAnsi="Times New Roman" w:cs="Times New Roman"/>
          <w:sz w:val="24"/>
          <w:szCs w:val="24"/>
        </w:rPr>
        <w:t>a</w:t>
      </w:r>
      <w:r w:rsidR="00B655F5" w:rsidRPr="008B70DC">
        <w:rPr>
          <w:rFonts w:ascii="Times New Roman" w:hAnsi="Times New Roman" w:cs="Times New Roman"/>
          <w:sz w:val="24"/>
          <w:szCs w:val="24"/>
        </w:rPr>
        <w:t xml:space="preserve"> 3 %</w:t>
      </w:r>
      <w:r w:rsidR="00A90026" w:rsidRPr="008B70DC">
        <w:rPr>
          <w:rFonts w:ascii="Times New Roman" w:hAnsi="Times New Roman" w:cs="Times New Roman"/>
          <w:sz w:val="24"/>
          <w:szCs w:val="24"/>
        </w:rPr>
        <w:t>-</w:t>
      </w:r>
      <w:r w:rsidR="00B655F5" w:rsidRPr="008B70DC">
        <w:rPr>
          <w:rFonts w:ascii="Times New Roman" w:hAnsi="Times New Roman" w:cs="Times New Roman"/>
          <w:sz w:val="24"/>
          <w:szCs w:val="24"/>
        </w:rPr>
        <w:t>ot. A 202</w:t>
      </w:r>
      <w:r w:rsidR="00511869" w:rsidRPr="008B70DC">
        <w:rPr>
          <w:rFonts w:ascii="Times New Roman" w:hAnsi="Times New Roman" w:cs="Times New Roman"/>
          <w:sz w:val="24"/>
          <w:szCs w:val="24"/>
        </w:rPr>
        <w:t>3</w:t>
      </w:r>
      <w:r w:rsidR="00B655F5" w:rsidRPr="008B70DC">
        <w:rPr>
          <w:rFonts w:ascii="Times New Roman" w:hAnsi="Times New Roman" w:cs="Times New Roman"/>
          <w:sz w:val="24"/>
          <w:szCs w:val="24"/>
        </w:rPr>
        <w:t>. évi 01</w:t>
      </w:r>
      <w:r w:rsidR="00A90026" w:rsidRPr="008B70DC">
        <w:rPr>
          <w:rFonts w:ascii="Times New Roman" w:hAnsi="Times New Roman" w:cs="Times New Roman"/>
          <w:sz w:val="24"/>
          <w:szCs w:val="24"/>
        </w:rPr>
        <w:t>-</w:t>
      </w:r>
      <w:r w:rsidR="00B655F5" w:rsidRPr="008B70DC">
        <w:rPr>
          <w:rFonts w:ascii="Times New Roman" w:hAnsi="Times New Roman" w:cs="Times New Roman"/>
          <w:sz w:val="24"/>
          <w:szCs w:val="24"/>
        </w:rPr>
        <w:t>12. havi országos átlag 3,</w:t>
      </w:r>
      <w:r w:rsidR="00F82EB4" w:rsidRPr="008B70DC">
        <w:rPr>
          <w:rFonts w:ascii="Times New Roman" w:hAnsi="Times New Roman" w:cs="Times New Roman"/>
          <w:sz w:val="24"/>
          <w:szCs w:val="24"/>
        </w:rPr>
        <w:t>7</w:t>
      </w:r>
      <w:r w:rsidR="00B655F5" w:rsidRPr="008B70DC">
        <w:rPr>
          <w:rFonts w:ascii="Times New Roman" w:hAnsi="Times New Roman" w:cs="Times New Roman"/>
          <w:sz w:val="24"/>
          <w:szCs w:val="24"/>
        </w:rPr>
        <w:t xml:space="preserve">%. </w:t>
      </w:r>
      <w:r w:rsidRPr="008B70DC">
        <w:rPr>
          <w:rFonts w:ascii="Times New Roman" w:hAnsi="Times New Roman" w:cs="Times New Roman"/>
          <w:sz w:val="24"/>
          <w:szCs w:val="24"/>
        </w:rPr>
        <w:t>A pályázók</w:t>
      </w:r>
      <w:r w:rsidR="006B41D7" w:rsidRPr="008B70DC">
        <w:rPr>
          <w:rFonts w:ascii="Times New Roman" w:hAnsi="Times New Roman" w:cs="Times New Roman"/>
          <w:sz w:val="24"/>
          <w:szCs w:val="24"/>
        </w:rPr>
        <w:t>nak</w:t>
      </w:r>
      <w:r w:rsidRPr="008B70DC">
        <w:rPr>
          <w:rFonts w:ascii="Times New Roman" w:hAnsi="Times New Roman" w:cs="Times New Roman"/>
          <w:sz w:val="24"/>
          <w:szCs w:val="24"/>
        </w:rPr>
        <w:t xml:space="preserve"> (a továbbiakban: „</w:t>
      </w:r>
      <w:r w:rsidRPr="008B70DC">
        <w:rPr>
          <w:rFonts w:ascii="Times New Roman" w:hAnsi="Times New Roman" w:cs="Times New Roman"/>
          <w:b/>
          <w:sz w:val="24"/>
          <w:szCs w:val="24"/>
        </w:rPr>
        <w:t>Pályázó</w:t>
      </w:r>
      <w:r w:rsidRPr="008B70DC">
        <w:rPr>
          <w:rFonts w:ascii="Times New Roman" w:hAnsi="Times New Roman" w:cs="Times New Roman"/>
          <w:sz w:val="24"/>
          <w:szCs w:val="24"/>
        </w:rPr>
        <w:t>” vagy „</w:t>
      </w:r>
      <w:r w:rsidRPr="008B70DC">
        <w:rPr>
          <w:rFonts w:ascii="Times New Roman" w:hAnsi="Times New Roman" w:cs="Times New Roman"/>
          <w:b/>
          <w:sz w:val="24"/>
          <w:szCs w:val="24"/>
        </w:rPr>
        <w:t>Pályázók</w:t>
      </w:r>
      <w:r w:rsidRPr="008B70DC">
        <w:rPr>
          <w:rFonts w:ascii="Times New Roman" w:hAnsi="Times New Roman" w:cs="Times New Roman"/>
          <w:sz w:val="24"/>
          <w:szCs w:val="24"/>
        </w:rPr>
        <w:t>”) a településükre vonatkozó 20</w:t>
      </w:r>
      <w:r w:rsidR="006A735E" w:rsidRPr="008B70DC">
        <w:rPr>
          <w:rFonts w:ascii="Times New Roman" w:hAnsi="Times New Roman" w:cs="Times New Roman"/>
          <w:sz w:val="24"/>
          <w:szCs w:val="24"/>
        </w:rPr>
        <w:t>2</w:t>
      </w:r>
      <w:r w:rsidR="00143C70" w:rsidRPr="008B70DC">
        <w:rPr>
          <w:rFonts w:ascii="Times New Roman" w:hAnsi="Times New Roman" w:cs="Times New Roman"/>
          <w:sz w:val="24"/>
          <w:szCs w:val="24"/>
        </w:rPr>
        <w:t>3</w:t>
      </w:r>
      <w:r w:rsidRPr="008B70DC">
        <w:rPr>
          <w:rFonts w:ascii="Times New Roman" w:hAnsi="Times New Roman" w:cs="Times New Roman"/>
          <w:sz w:val="24"/>
          <w:szCs w:val="24"/>
        </w:rPr>
        <w:t xml:space="preserve">. évi </w:t>
      </w:r>
      <w:r w:rsidR="006A735E" w:rsidRPr="008B70DC">
        <w:rPr>
          <w:rFonts w:ascii="Times New Roman" w:hAnsi="Times New Roman" w:cs="Times New Roman"/>
          <w:sz w:val="24"/>
          <w:szCs w:val="24"/>
        </w:rPr>
        <w:t>0</w:t>
      </w:r>
      <w:r w:rsidR="008F1367" w:rsidRPr="008B70DC">
        <w:rPr>
          <w:rFonts w:ascii="Times New Roman" w:hAnsi="Times New Roman" w:cs="Times New Roman"/>
          <w:sz w:val="24"/>
          <w:szCs w:val="24"/>
        </w:rPr>
        <w:t>1</w:t>
      </w:r>
      <w:r w:rsidR="00A90026" w:rsidRPr="008B70DC">
        <w:rPr>
          <w:rFonts w:ascii="Times New Roman" w:hAnsi="Times New Roman" w:cs="Times New Roman"/>
          <w:sz w:val="24"/>
          <w:szCs w:val="24"/>
        </w:rPr>
        <w:t>-</w:t>
      </w:r>
      <w:r w:rsidR="00890565" w:rsidRPr="008B70DC">
        <w:rPr>
          <w:rFonts w:ascii="Times New Roman" w:hAnsi="Times New Roman" w:cs="Times New Roman"/>
          <w:sz w:val="24"/>
          <w:szCs w:val="24"/>
        </w:rPr>
        <w:t>12</w:t>
      </w:r>
      <w:r w:rsidR="008F1367" w:rsidRPr="008B70DC">
        <w:rPr>
          <w:rFonts w:ascii="Times New Roman" w:hAnsi="Times New Roman" w:cs="Times New Roman"/>
          <w:sz w:val="24"/>
          <w:szCs w:val="24"/>
        </w:rPr>
        <w:t>.</w:t>
      </w:r>
      <w:r w:rsidRPr="008B70DC">
        <w:rPr>
          <w:rFonts w:ascii="Times New Roman" w:hAnsi="Times New Roman" w:cs="Times New Roman"/>
          <w:sz w:val="24"/>
          <w:szCs w:val="24"/>
        </w:rPr>
        <w:t xml:space="preserve"> havi átlagos relatív mutatót az illetékességi területükön működő járási </w:t>
      </w:r>
      <w:r w:rsidR="00FD7AC0" w:rsidRPr="008B70DC">
        <w:rPr>
          <w:rFonts w:ascii="Times New Roman" w:hAnsi="Times New Roman" w:cs="Times New Roman"/>
          <w:sz w:val="24"/>
          <w:szCs w:val="24"/>
        </w:rPr>
        <w:t xml:space="preserve">hivatalok foglalkoztatási </w:t>
      </w:r>
      <w:r w:rsidR="00D819A7" w:rsidRPr="008B70DC">
        <w:rPr>
          <w:rFonts w:ascii="Times New Roman" w:hAnsi="Times New Roman" w:cs="Times New Roman"/>
          <w:sz w:val="24"/>
          <w:szCs w:val="24"/>
        </w:rPr>
        <w:t xml:space="preserve">osztályától </w:t>
      </w:r>
      <w:r w:rsidR="006B41D7" w:rsidRPr="008B70DC">
        <w:rPr>
          <w:rFonts w:ascii="Times New Roman" w:hAnsi="Times New Roman" w:cs="Times New Roman"/>
          <w:sz w:val="24"/>
          <w:szCs w:val="24"/>
        </w:rPr>
        <w:t>szükséges megkérniük</w:t>
      </w:r>
      <w:r w:rsidRPr="008B70DC">
        <w:rPr>
          <w:rFonts w:ascii="Times New Roman" w:hAnsi="Times New Roman" w:cs="Times New Roman"/>
          <w:sz w:val="24"/>
          <w:szCs w:val="24"/>
        </w:rPr>
        <w:t>.</w:t>
      </w:r>
    </w:p>
    <w:p w14:paraId="62B767F7" w14:textId="77777777" w:rsidR="009627BD" w:rsidRPr="008B70DC" w:rsidRDefault="009627BD" w:rsidP="00A26E0A">
      <w:pPr>
        <w:spacing w:after="0"/>
        <w:jc w:val="both"/>
        <w:rPr>
          <w:rFonts w:ascii="Times New Roman" w:hAnsi="Times New Roman" w:cs="Times New Roman"/>
          <w:sz w:val="24"/>
          <w:szCs w:val="24"/>
        </w:rPr>
      </w:pPr>
    </w:p>
    <w:p w14:paraId="5D1F71E2" w14:textId="77777777" w:rsidR="00F7358E" w:rsidRPr="008B70DC" w:rsidRDefault="00682214" w:rsidP="00A26E0A">
      <w:pPr>
        <w:pStyle w:val="Listaszerbekezds"/>
        <w:numPr>
          <w:ilvl w:val="1"/>
          <w:numId w:val="6"/>
        </w:numPr>
        <w:spacing w:line="276" w:lineRule="auto"/>
        <w:ind w:left="426"/>
        <w:jc w:val="both"/>
        <w:rPr>
          <w:rFonts w:ascii="Times New Roman" w:eastAsia="Calibri" w:hAnsi="Times New Roman" w:cs="Times New Roman"/>
          <w:sz w:val="24"/>
          <w:szCs w:val="24"/>
        </w:rPr>
      </w:pPr>
      <w:r w:rsidRPr="008B70DC">
        <w:rPr>
          <w:rFonts w:ascii="Times New Roman" w:eastAsia="Calibri" w:hAnsi="Times New Roman" w:cs="Times New Roman"/>
          <w:sz w:val="24"/>
          <w:szCs w:val="24"/>
        </w:rPr>
        <w:t xml:space="preserve"> </w:t>
      </w:r>
      <w:r w:rsidR="00F7358E" w:rsidRPr="008B70DC">
        <w:rPr>
          <w:rFonts w:ascii="Times New Roman" w:eastAsia="Calibri" w:hAnsi="Times New Roman" w:cs="Times New Roman"/>
          <w:b/>
          <w:sz w:val="24"/>
          <w:szCs w:val="24"/>
        </w:rPr>
        <w:t>Pályázat benyújtására jogosultak köre:</w:t>
      </w:r>
    </w:p>
    <w:p w14:paraId="1A60DC78" w14:textId="77777777" w:rsidR="00682214" w:rsidRPr="008B70DC" w:rsidRDefault="00682214" w:rsidP="00A26E0A">
      <w:pPr>
        <w:spacing w:after="0"/>
        <w:jc w:val="both"/>
        <w:rPr>
          <w:rFonts w:ascii="Times New Roman" w:hAnsi="Times New Roman" w:cs="Times New Roman"/>
          <w:sz w:val="24"/>
          <w:szCs w:val="24"/>
        </w:rPr>
      </w:pPr>
    </w:p>
    <w:p w14:paraId="10F6BA9E" w14:textId="32C890F0" w:rsidR="00F7358E" w:rsidRPr="008B70DC" w:rsidRDefault="00105060" w:rsidP="00A26E0A">
      <w:pPr>
        <w:pStyle w:val="Listaszerbekezds"/>
        <w:numPr>
          <w:ilvl w:val="0"/>
          <w:numId w:val="5"/>
        </w:numPr>
        <w:spacing w:line="276" w:lineRule="auto"/>
        <w:jc w:val="both"/>
        <w:rPr>
          <w:rFonts w:ascii="Times New Roman" w:eastAsia="Calibri" w:hAnsi="Times New Roman" w:cs="Times New Roman"/>
          <w:sz w:val="24"/>
          <w:szCs w:val="24"/>
        </w:rPr>
      </w:pPr>
      <w:r w:rsidRPr="008B70DC">
        <w:rPr>
          <w:rFonts w:ascii="Times New Roman" w:eastAsia="Calibri" w:hAnsi="Times New Roman" w:cs="Times New Roman"/>
          <w:sz w:val="24"/>
          <w:szCs w:val="24"/>
        </w:rPr>
        <w:t>Települési önkormányzat;</w:t>
      </w:r>
      <w:r w:rsidR="00F7358E" w:rsidRPr="008B70DC">
        <w:rPr>
          <w:rFonts w:ascii="Times New Roman" w:eastAsia="Calibri" w:hAnsi="Times New Roman" w:cs="Times New Roman"/>
          <w:sz w:val="24"/>
          <w:szCs w:val="24"/>
        </w:rPr>
        <w:t xml:space="preserve"> </w:t>
      </w:r>
    </w:p>
    <w:p w14:paraId="6461FCC3" w14:textId="7FC5AD56" w:rsidR="00F7358E" w:rsidRPr="008B70DC" w:rsidRDefault="00F7358E" w:rsidP="00A26E0A">
      <w:pPr>
        <w:pStyle w:val="Listaszerbekezds"/>
        <w:numPr>
          <w:ilvl w:val="0"/>
          <w:numId w:val="5"/>
        </w:numPr>
        <w:spacing w:line="276" w:lineRule="auto"/>
        <w:jc w:val="both"/>
        <w:rPr>
          <w:rFonts w:ascii="Times New Roman" w:eastAsia="Calibri" w:hAnsi="Times New Roman" w:cs="Times New Roman"/>
          <w:sz w:val="24"/>
          <w:szCs w:val="24"/>
        </w:rPr>
      </w:pPr>
      <w:r w:rsidRPr="008B70DC">
        <w:rPr>
          <w:rFonts w:ascii="Times New Roman" w:eastAsia="Calibri" w:hAnsi="Times New Roman" w:cs="Times New Roman"/>
          <w:sz w:val="24"/>
          <w:szCs w:val="24"/>
        </w:rPr>
        <w:t>Települési önkormán</w:t>
      </w:r>
      <w:r w:rsidR="00105060" w:rsidRPr="008B70DC">
        <w:rPr>
          <w:rFonts w:ascii="Times New Roman" w:eastAsia="Calibri" w:hAnsi="Times New Roman" w:cs="Times New Roman"/>
          <w:sz w:val="24"/>
          <w:szCs w:val="24"/>
        </w:rPr>
        <w:t>yzatok társulása;</w:t>
      </w:r>
    </w:p>
    <w:p w14:paraId="1E2ABBFA" w14:textId="21FCC98A" w:rsidR="00F7358E" w:rsidRPr="008B70DC" w:rsidRDefault="00F7358E" w:rsidP="00A26E0A">
      <w:pPr>
        <w:pStyle w:val="Listaszerbekezds"/>
        <w:numPr>
          <w:ilvl w:val="0"/>
          <w:numId w:val="5"/>
        </w:numPr>
        <w:spacing w:line="276" w:lineRule="auto"/>
        <w:jc w:val="both"/>
        <w:rPr>
          <w:rFonts w:ascii="Times New Roman" w:eastAsia="Calibri" w:hAnsi="Times New Roman" w:cs="Times New Roman"/>
          <w:sz w:val="24"/>
          <w:szCs w:val="24"/>
        </w:rPr>
      </w:pPr>
      <w:r w:rsidRPr="008B70DC">
        <w:rPr>
          <w:rFonts w:ascii="Times New Roman" w:eastAsia="Calibri" w:hAnsi="Times New Roman" w:cs="Times New Roman"/>
          <w:sz w:val="24"/>
          <w:szCs w:val="24"/>
        </w:rPr>
        <w:t>Települési nemzetiségi önkormányzat</w:t>
      </w:r>
      <w:r w:rsidR="00105060" w:rsidRPr="008B70DC">
        <w:rPr>
          <w:rFonts w:ascii="Times New Roman" w:eastAsia="Calibri" w:hAnsi="Times New Roman" w:cs="Times New Roman"/>
          <w:sz w:val="24"/>
          <w:szCs w:val="24"/>
        </w:rPr>
        <w:t>;</w:t>
      </w:r>
      <w:r w:rsidRPr="008B70DC">
        <w:rPr>
          <w:rFonts w:ascii="Times New Roman" w:eastAsia="Calibri" w:hAnsi="Times New Roman" w:cs="Times New Roman"/>
          <w:sz w:val="24"/>
          <w:szCs w:val="24"/>
        </w:rPr>
        <w:t xml:space="preserve"> </w:t>
      </w:r>
    </w:p>
    <w:p w14:paraId="687A3850" w14:textId="04FEBEED" w:rsidR="00F7358E" w:rsidRPr="008B70DC" w:rsidRDefault="00F7358E" w:rsidP="00A26E0A">
      <w:pPr>
        <w:pStyle w:val="Listaszerbekezds"/>
        <w:numPr>
          <w:ilvl w:val="0"/>
          <w:numId w:val="5"/>
        </w:numPr>
        <w:spacing w:line="276" w:lineRule="auto"/>
        <w:jc w:val="both"/>
        <w:rPr>
          <w:rFonts w:ascii="Times New Roman" w:eastAsia="Calibri" w:hAnsi="Times New Roman" w:cs="Times New Roman"/>
          <w:sz w:val="24"/>
          <w:szCs w:val="24"/>
        </w:rPr>
      </w:pPr>
      <w:r w:rsidRPr="008B70DC">
        <w:rPr>
          <w:rFonts w:ascii="Times New Roman" w:eastAsia="Calibri" w:hAnsi="Times New Roman" w:cs="Times New Roman"/>
          <w:sz w:val="24"/>
          <w:szCs w:val="24"/>
        </w:rPr>
        <w:t>Önkormányzati részesedéssel működő, közfeladatot ellát</w:t>
      </w:r>
      <w:r w:rsidR="00105060" w:rsidRPr="008B70DC">
        <w:rPr>
          <w:rFonts w:ascii="Times New Roman" w:eastAsia="Calibri" w:hAnsi="Times New Roman" w:cs="Times New Roman"/>
          <w:sz w:val="24"/>
          <w:szCs w:val="24"/>
        </w:rPr>
        <w:t>ó nonprofit gazdasági társaság;</w:t>
      </w:r>
    </w:p>
    <w:p w14:paraId="33CF54BE" w14:textId="4C974A80" w:rsidR="00F7358E" w:rsidRPr="008B70DC" w:rsidRDefault="00F7358E" w:rsidP="00A26E0A">
      <w:pPr>
        <w:pStyle w:val="Listaszerbekezds"/>
        <w:numPr>
          <w:ilvl w:val="0"/>
          <w:numId w:val="5"/>
        </w:numPr>
        <w:spacing w:line="276" w:lineRule="auto"/>
        <w:jc w:val="both"/>
        <w:rPr>
          <w:rFonts w:ascii="Times New Roman" w:eastAsia="Calibri" w:hAnsi="Times New Roman" w:cs="Times New Roman"/>
          <w:sz w:val="24"/>
          <w:szCs w:val="24"/>
        </w:rPr>
      </w:pPr>
      <w:r w:rsidRPr="008B70DC">
        <w:rPr>
          <w:rFonts w:ascii="Times New Roman" w:eastAsia="Calibri" w:hAnsi="Times New Roman" w:cs="Times New Roman"/>
          <w:sz w:val="24"/>
          <w:szCs w:val="24"/>
        </w:rPr>
        <w:t xml:space="preserve">Közhasznú minősítéssel rendelkező civil </w:t>
      </w:r>
      <w:r w:rsidR="00105060" w:rsidRPr="008B70DC">
        <w:rPr>
          <w:rFonts w:ascii="Times New Roman" w:eastAsia="Calibri" w:hAnsi="Times New Roman" w:cs="Times New Roman"/>
          <w:sz w:val="24"/>
          <w:szCs w:val="24"/>
        </w:rPr>
        <w:t>szervezetek és ezek szövetségei;</w:t>
      </w:r>
    </w:p>
    <w:p w14:paraId="33F2C448" w14:textId="68473828" w:rsidR="00F7358E" w:rsidRPr="008B70DC" w:rsidRDefault="00105060" w:rsidP="00A26E0A">
      <w:pPr>
        <w:pStyle w:val="Listaszerbekezds"/>
        <w:numPr>
          <w:ilvl w:val="0"/>
          <w:numId w:val="5"/>
        </w:numPr>
        <w:spacing w:line="276" w:lineRule="auto"/>
        <w:jc w:val="both"/>
        <w:rPr>
          <w:rFonts w:ascii="Times New Roman" w:eastAsia="Calibri" w:hAnsi="Times New Roman" w:cs="Times New Roman"/>
          <w:sz w:val="24"/>
          <w:szCs w:val="24"/>
        </w:rPr>
      </w:pPr>
      <w:r w:rsidRPr="008B70DC">
        <w:rPr>
          <w:rFonts w:ascii="Times New Roman" w:eastAsia="Calibri" w:hAnsi="Times New Roman" w:cs="Times New Roman"/>
          <w:sz w:val="24"/>
          <w:szCs w:val="24"/>
        </w:rPr>
        <w:t>Egyházi jogi személy;</w:t>
      </w:r>
    </w:p>
    <w:p w14:paraId="0360CE09" w14:textId="77777777" w:rsidR="00F7358E" w:rsidRPr="008B70DC" w:rsidRDefault="00F7358E" w:rsidP="00A26E0A">
      <w:pPr>
        <w:pStyle w:val="Listaszerbekezds"/>
        <w:numPr>
          <w:ilvl w:val="0"/>
          <w:numId w:val="5"/>
        </w:numPr>
        <w:spacing w:line="276" w:lineRule="auto"/>
        <w:jc w:val="both"/>
        <w:rPr>
          <w:rFonts w:ascii="Times New Roman" w:eastAsia="Calibri" w:hAnsi="Times New Roman" w:cs="Times New Roman"/>
          <w:sz w:val="24"/>
          <w:szCs w:val="24"/>
        </w:rPr>
      </w:pPr>
      <w:r w:rsidRPr="008B70DC">
        <w:rPr>
          <w:rFonts w:ascii="Times New Roman" w:eastAsia="Calibri" w:hAnsi="Times New Roman" w:cs="Times New Roman"/>
          <w:sz w:val="24"/>
          <w:szCs w:val="24"/>
        </w:rPr>
        <w:t>Szociális szövetkezetek</w:t>
      </w:r>
      <w:r w:rsidR="0099678D" w:rsidRPr="008B70DC">
        <w:rPr>
          <w:rFonts w:ascii="Times New Roman" w:eastAsia="Calibri" w:hAnsi="Times New Roman" w:cs="Times New Roman"/>
          <w:sz w:val="24"/>
          <w:szCs w:val="24"/>
        </w:rPr>
        <w:t>.</w:t>
      </w:r>
      <w:r w:rsidRPr="008B70DC">
        <w:rPr>
          <w:rFonts w:ascii="Times New Roman" w:eastAsia="Calibri" w:hAnsi="Times New Roman" w:cs="Times New Roman"/>
          <w:sz w:val="24"/>
          <w:szCs w:val="24"/>
        </w:rPr>
        <w:t xml:space="preserve"> </w:t>
      </w:r>
    </w:p>
    <w:p w14:paraId="5458009D" w14:textId="76F8A62C" w:rsidR="00633DCF" w:rsidRPr="008B70DC" w:rsidRDefault="00F20F2A" w:rsidP="00A26E0A">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both"/>
        <w:rPr>
          <w:rFonts w:ascii="Times New Roman" w:hAnsi="Times New Roman" w:cs="Times New Roman"/>
          <w:sz w:val="24"/>
          <w:szCs w:val="24"/>
        </w:rPr>
      </w:pPr>
      <w:r w:rsidRPr="008B70DC">
        <w:rPr>
          <w:rFonts w:ascii="Times New Roman" w:hAnsi="Times New Roman" w:cs="Times New Roman"/>
          <w:b/>
          <w:sz w:val="24"/>
          <w:szCs w:val="24"/>
        </w:rPr>
        <w:lastRenderedPageBreak/>
        <w:t>FIGYELEM!</w:t>
      </w:r>
      <w:r w:rsidRPr="008B70DC">
        <w:rPr>
          <w:rFonts w:ascii="Times New Roman" w:hAnsi="Times New Roman" w:cs="Times New Roman"/>
          <w:sz w:val="24"/>
          <w:szCs w:val="24"/>
        </w:rPr>
        <w:t xml:space="preserve"> Ugyanazon szervezet más központi költségvetési forrásból, azonos célra, azonos időtartamra nézve támogatásban nem részesülhet</w:t>
      </w:r>
      <w:r w:rsidR="00BF4E70" w:rsidRPr="008B70DC">
        <w:rPr>
          <w:rFonts w:ascii="Times New Roman" w:hAnsi="Times New Roman" w:cs="Times New Roman"/>
          <w:sz w:val="24"/>
          <w:szCs w:val="24"/>
        </w:rPr>
        <w:t>.</w:t>
      </w:r>
      <w:r w:rsidR="00360ABE" w:rsidRPr="008B70DC">
        <w:rPr>
          <w:rFonts w:ascii="Times New Roman" w:hAnsi="Times New Roman" w:cs="Times New Roman"/>
          <w:sz w:val="24"/>
          <w:szCs w:val="24"/>
        </w:rPr>
        <w:t xml:space="preserve"> </w:t>
      </w:r>
      <w:r w:rsidR="00F270C9" w:rsidRPr="008B70DC">
        <w:rPr>
          <w:rFonts w:ascii="Times New Roman" w:hAnsi="Times New Roman" w:cs="Times New Roman"/>
          <w:sz w:val="24"/>
          <w:szCs w:val="24"/>
        </w:rPr>
        <w:t xml:space="preserve">Amennyiben jelen Pályázati felhívás alapján </w:t>
      </w:r>
      <w:r w:rsidR="00203DD5" w:rsidRPr="008B70DC">
        <w:rPr>
          <w:rFonts w:ascii="Times New Roman" w:hAnsi="Times New Roman" w:cs="Times New Roman"/>
          <w:sz w:val="24"/>
          <w:szCs w:val="24"/>
        </w:rPr>
        <w:t>a</w:t>
      </w:r>
      <w:r w:rsidR="00F270C9" w:rsidRPr="008B70DC">
        <w:rPr>
          <w:rFonts w:ascii="Times New Roman" w:hAnsi="Times New Roman" w:cs="Times New Roman"/>
          <w:sz w:val="24"/>
          <w:szCs w:val="24"/>
        </w:rPr>
        <w:t xml:space="preserve"> Pályázó 202</w:t>
      </w:r>
      <w:r w:rsidR="00224228" w:rsidRPr="008B70DC">
        <w:rPr>
          <w:rFonts w:ascii="Times New Roman" w:hAnsi="Times New Roman" w:cs="Times New Roman"/>
          <w:sz w:val="24"/>
          <w:szCs w:val="24"/>
        </w:rPr>
        <w:t>2</w:t>
      </w:r>
      <w:r w:rsidR="00F270C9" w:rsidRPr="008B70DC">
        <w:rPr>
          <w:rFonts w:ascii="Times New Roman" w:hAnsi="Times New Roman" w:cs="Times New Roman"/>
          <w:sz w:val="24"/>
          <w:szCs w:val="24"/>
        </w:rPr>
        <w:t>. évben Családi Portaprogram</w:t>
      </w:r>
      <w:r w:rsidR="00A90026" w:rsidRPr="008B70DC">
        <w:rPr>
          <w:rFonts w:ascii="Times New Roman" w:hAnsi="Times New Roman" w:cs="Times New Roman"/>
          <w:sz w:val="24"/>
          <w:szCs w:val="24"/>
        </w:rPr>
        <w:t>-</w:t>
      </w:r>
      <w:r w:rsidR="00F270C9" w:rsidRPr="008B70DC">
        <w:rPr>
          <w:rFonts w:ascii="Times New Roman" w:hAnsi="Times New Roman" w:cs="Times New Roman"/>
          <w:sz w:val="24"/>
          <w:szCs w:val="24"/>
        </w:rPr>
        <w:t>Szociális földprogram keretében támogatásban részesült, csak abban az esetben adható ki részére támogatói okirat, amennyiben a benyújtott elszámolás</w:t>
      </w:r>
      <w:r w:rsidR="007A6CE3" w:rsidRPr="008B70DC">
        <w:rPr>
          <w:rFonts w:ascii="Times New Roman" w:hAnsi="Times New Roman" w:cs="Times New Roman"/>
          <w:sz w:val="24"/>
          <w:szCs w:val="24"/>
        </w:rPr>
        <w:t xml:space="preserve">a </w:t>
      </w:r>
      <w:r w:rsidR="005B5F86" w:rsidRPr="008B70DC">
        <w:rPr>
          <w:rFonts w:ascii="Times New Roman" w:hAnsi="Times New Roman" w:cs="Times New Roman"/>
          <w:sz w:val="24"/>
          <w:szCs w:val="24"/>
        </w:rPr>
        <w:t xml:space="preserve">kapcsán fennálló fizetési – beleértve esetleges ügyleti és késedelmi kamatfizetési </w:t>
      </w:r>
      <w:r w:rsidR="005B5F86" w:rsidRPr="008B70DC">
        <w:rPr>
          <w:rFonts w:ascii="Times New Roman" w:hAnsi="Times New Roman" w:cs="Times New Roman"/>
          <w:sz w:val="24"/>
          <w:szCs w:val="24"/>
        </w:rPr>
        <w:softHyphen/>
      </w:r>
      <w:r w:rsidR="00623BBC" w:rsidRPr="008B70DC">
        <w:rPr>
          <w:rFonts w:ascii="Times New Roman" w:hAnsi="Times New Roman" w:cs="Times New Roman"/>
          <w:sz w:val="24"/>
          <w:szCs w:val="24"/>
        </w:rPr>
        <w:t>–</w:t>
      </w:r>
      <w:r w:rsidR="005B5F86" w:rsidRPr="008B70DC">
        <w:rPr>
          <w:rFonts w:ascii="Times New Roman" w:hAnsi="Times New Roman" w:cs="Times New Roman"/>
          <w:sz w:val="24"/>
          <w:szCs w:val="24"/>
        </w:rPr>
        <w:t xml:space="preserve"> kötelezettségének eleget tett</w:t>
      </w:r>
      <w:r w:rsidR="00F270C9" w:rsidRPr="008B70DC">
        <w:rPr>
          <w:rFonts w:ascii="Times New Roman" w:hAnsi="Times New Roman" w:cs="Times New Roman"/>
          <w:sz w:val="24"/>
          <w:szCs w:val="24"/>
        </w:rPr>
        <w:t xml:space="preserve"> a 202</w:t>
      </w:r>
      <w:r w:rsidR="00224228" w:rsidRPr="008B70DC">
        <w:rPr>
          <w:rFonts w:ascii="Times New Roman" w:hAnsi="Times New Roman" w:cs="Times New Roman"/>
          <w:sz w:val="24"/>
          <w:szCs w:val="24"/>
        </w:rPr>
        <w:t>2</w:t>
      </w:r>
      <w:r w:rsidR="00F270C9" w:rsidRPr="008B70DC">
        <w:rPr>
          <w:rFonts w:ascii="Times New Roman" w:hAnsi="Times New Roman" w:cs="Times New Roman"/>
          <w:sz w:val="24"/>
          <w:szCs w:val="24"/>
        </w:rPr>
        <w:t>. évi pályázata vonatkozásában</w:t>
      </w:r>
      <w:r w:rsidR="007A6CE3" w:rsidRPr="008B70DC">
        <w:rPr>
          <w:rFonts w:ascii="Times New Roman" w:hAnsi="Times New Roman" w:cs="Times New Roman"/>
          <w:sz w:val="24"/>
          <w:szCs w:val="24"/>
        </w:rPr>
        <w:t>,</w:t>
      </w:r>
      <w:r w:rsidR="00F270C9" w:rsidRPr="008B70DC">
        <w:rPr>
          <w:rFonts w:ascii="Times New Roman" w:hAnsi="Times New Roman" w:cs="Times New Roman"/>
          <w:sz w:val="24"/>
          <w:szCs w:val="24"/>
        </w:rPr>
        <w:t xml:space="preserve"> a 202</w:t>
      </w:r>
      <w:r w:rsidR="00224228" w:rsidRPr="008B70DC">
        <w:rPr>
          <w:rFonts w:ascii="Times New Roman" w:hAnsi="Times New Roman" w:cs="Times New Roman"/>
          <w:sz w:val="24"/>
          <w:szCs w:val="24"/>
        </w:rPr>
        <w:t>3</w:t>
      </w:r>
      <w:r w:rsidR="00F270C9" w:rsidRPr="008B70DC">
        <w:rPr>
          <w:rFonts w:ascii="Times New Roman" w:hAnsi="Times New Roman" w:cs="Times New Roman"/>
          <w:sz w:val="24"/>
          <w:szCs w:val="24"/>
        </w:rPr>
        <w:t xml:space="preserve">. évi pályázata vonatkozásában pedig akkor, ha a </w:t>
      </w:r>
      <w:r w:rsidR="00224228" w:rsidRPr="008B70DC">
        <w:rPr>
          <w:rFonts w:ascii="Times New Roman" w:hAnsi="Times New Roman" w:cs="Times New Roman"/>
          <w:sz w:val="24"/>
          <w:szCs w:val="24"/>
        </w:rPr>
        <w:t>rész</w:t>
      </w:r>
      <w:r w:rsidR="00F270C9" w:rsidRPr="008B70DC">
        <w:rPr>
          <w:rFonts w:ascii="Times New Roman" w:hAnsi="Times New Roman" w:cs="Times New Roman"/>
          <w:sz w:val="24"/>
          <w:szCs w:val="24"/>
        </w:rPr>
        <w:t xml:space="preserve">beszámolót benyújtotta a </w:t>
      </w:r>
      <w:r w:rsidR="00DA57E2" w:rsidRPr="008B70DC">
        <w:rPr>
          <w:rFonts w:ascii="Times New Roman" w:hAnsi="Times New Roman" w:cs="Times New Roman"/>
          <w:sz w:val="24"/>
          <w:szCs w:val="24"/>
        </w:rPr>
        <w:t>TEF</w:t>
      </w:r>
      <w:r w:rsidR="00F270C9" w:rsidRPr="008B70DC">
        <w:rPr>
          <w:rFonts w:ascii="Times New Roman" w:hAnsi="Times New Roman" w:cs="Times New Roman"/>
          <w:sz w:val="24"/>
          <w:szCs w:val="24"/>
        </w:rPr>
        <w:t xml:space="preserve"> részére. </w:t>
      </w:r>
      <w:r w:rsidR="00E9766B" w:rsidRPr="008B70DC">
        <w:rPr>
          <w:rFonts w:ascii="Times New Roman" w:hAnsi="Times New Roman" w:cs="Times New Roman"/>
          <w:sz w:val="24"/>
          <w:szCs w:val="24"/>
        </w:rPr>
        <w:t>Amennyiben a 2024. évi nyertes Családi Portaprogram - Szociális földprogram (a pályázati felhívás kódja: CSPP-SZOC-FP-24) Pályázó a 2023. évi „Családi Portaprogram - Szociális földprogram” (a pályázati felhívás kódja: CSPP-SZOC-FP-23) elnevezésű pályázat keretében támogatásban részesült, úgy a Pályázó köteles az átfedési időszakban a záradékolás és a könyvelés alapján elkülöníteni a két pályázatot</w:t>
      </w:r>
      <w:r w:rsidR="00473E10" w:rsidRPr="008B70DC">
        <w:rPr>
          <w:rFonts w:ascii="Times New Roman" w:hAnsi="Times New Roman" w:cs="Times New Roman"/>
          <w:sz w:val="24"/>
          <w:szCs w:val="24"/>
        </w:rPr>
        <w:t>.</w:t>
      </w:r>
    </w:p>
    <w:p w14:paraId="27B8E78E" w14:textId="13DBCD25" w:rsidR="00F83E4C" w:rsidRPr="008B70DC" w:rsidRDefault="00F20F2A" w:rsidP="00A26E0A">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both"/>
        <w:rPr>
          <w:rFonts w:ascii="Times New Roman" w:hAnsi="Times New Roman" w:cs="Times New Roman"/>
          <w:sz w:val="24"/>
          <w:szCs w:val="24"/>
        </w:rPr>
      </w:pPr>
      <w:r w:rsidRPr="008B70DC">
        <w:rPr>
          <w:rFonts w:ascii="Times New Roman" w:hAnsi="Times New Roman" w:cs="Times New Roman"/>
          <w:sz w:val="24"/>
          <w:szCs w:val="24"/>
        </w:rPr>
        <w:t>A BM járási startmunka mintaprogramot</w:t>
      </w:r>
      <w:r w:rsidR="001F34ED" w:rsidRPr="008B70DC">
        <w:rPr>
          <w:rFonts w:ascii="Times New Roman" w:hAnsi="Times New Roman" w:cs="Times New Roman"/>
          <w:sz w:val="24"/>
          <w:szCs w:val="24"/>
        </w:rPr>
        <w:t xml:space="preserve"> </w:t>
      </w:r>
      <w:r w:rsidRPr="008B70DC">
        <w:rPr>
          <w:rFonts w:ascii="Times New Roman" w:hAnsi="Times New Roman" w:cs="Times New Roman"/>
          <w:sz w:val="24"/>
          <w:szCs w:val="24"/>
        </w:rPr>
        <w:t xml:space="preserve">megvalósító </w:t>
      </w:r>
      <w:r w:rsidR="0043308B" w:rsidRPr="00DE1A12">
        <w:rPr>
          <w:rFonts w:ascii="Times New Roman" w:hAnsi="Times New Roman" w:cs="Times New Roman"/>
          <w:sz w:val="24"/>
          <w:szCs w:val="24"/>
        </w:rPr>
        <w:t>és a</w:t>
      </w:r>
      <w:r w:rsidR="00C5077B">
        <w:rPr>
          <w:rFonts w:ascii="Times New Roman" w:hAnsi="Times New Roman" w:cs="Times New Roman"/>
          <w:sz w:val="24"/>
          <w:szCs w:val="24"/>
        </w:rPr>
        <w:t xml:space="preserve"> Felzárkózó települések program</w:t>
      </w:r>
      <w:r w:rsidR="0043308B" w:rsidRPr="00DE1A12">
        <w:rPr>
          <w:rFonts w:ascii="Times New Roman" w:hAnsi="Times New Roman" w:cs="Times New Roman"/>
          <w:sz w:val="24"/>
          <w:szCs w:val="24"/>
        </w:rPr>
        <w:t xml:space="preserve"> települései is </w:t>
      </w:r>
      <w:r w:rsidRPr="008B70DC">
        <w:rPr>
          <w:rFonts w:ascii="Times New Roman" w:hAnsi="Times New Roman" w:cs="Times New Roman"/>
          <w:sz w:val="24"/>
          <w:szCs w:val="24"/>
        </w:rPr>
        <w:t>benyújthatj</w:t>
      </w:r>
      <w:r w:rsidR="00C44D08" w:rsidRPr="008B70DC">
        <w:rPr>
          <w:rFonts w:ascii="Times New Roman" w:hAnsi="Times New Roman" w:cs="Times New Roman"/>
          <w:sz w:val="24"/>
          <w:szCs w:val="24"/>
        </w:rPr>
        <w:t>ák</w:t>
      </w:r>
      <w:r w:rsidRPr="008B70DC">
        <w:rPr>
          <w:rFonts w:ascii="Times New Roman" w:hAnsi="Times New Roman" w:cs="Times New Roman"/>
          <w:sz w:val="24"/>
          <w:szCs w:val="24"/>
        </w:rPr>
        <w:t xml:space="preserve"> Pályázat</w:t>
      </w:r>
      <w:r w:rsidR="00C44D08" w:rsidRPr="008B70DC">
        <w:rPr>
          <w:rFonts w:ascii="Times New Roman" w:hAnsi="Times New Roman" w:cs="Times New Roman"/>
          <w:sz w:val="24"/>
          <w:szCs w:val="24"/>
        </w:rPr>
        <w:t>aikat</w:t>
      </w:r>
      <w:r w:rsidRPr="008B70DC">
        <w:rPr>
          <w:rFonts w:ascii="Times New Roman" w:hAnsi="Times New Roman" w:cs="Times New Roman"/>
          <w:sz w:val="24"/>
          <w:szCs w:val="24"/>
        </w:rPr>
        <w:t xml:space="preserve"> a Pályázati </w:t>
      </w:r>
      <w:r w:rsidR="00E747E9" w:rsidRPr="008B70DC">
        <w:rPr>
          <w:rFonts w:ascii="Times New Roman" w:hAnsi="Times New Roman" w:cs="Times New Roman"/>
          <w:sz w:val="24"/>
          <w:szCs w:val="24"/>
        </w:rPr>
        <w:t>felhívás</w:t>
      </w:r>
      <w:r w:rsidRPr="008B70DC">
        <w:rPr>
          <w:rFonts w:ascii="Times New Roman" w:hAnsi="Times New Roman" w:cs="Times New Roman"/>
          <w:sz w:val="24"/>
          <w:szCs w:val="24"/>
        </w:rPr>
        <w:t>ra, azonban a Pályázóknak elkülönítve szükséges megvalósítaniuk programjaikat.</w:t>
      </w:r>
    </w:p>
    <w:p w14:paraId="0DD46D87" w14:textId="77777777" w:rsidR="00364200" w:rsidRPr="008B70DC" w:rsidRDefault="00364200" w:rsidP="00A26E0A">
      <w:pPr>
        <w:spacing w:after="0"/>
        <w:jc w:val="both"/>
        <w:rPr>
          <w:rFonts w:ascii="Times New Roman" w:hAnsi="Times New Roman" w:cs="Times New Roman"/>
          <w:sz w:val="24"/>
          <w:szCs w:val="24"/>
        </w:rPr>
      </w:pPr>
    </w:p>
    <w:p w14:paraId="7D5C7906" w14:textId="77777777" w:rsidR="00F7358E" w:rsidRPr="008B70DC" w:rsidRDefault="00F7358E" w:rsidP="00A26E0A">
      <w:pPr>
        <w:pStyle w:val="Listaszerbekezds"/>
        <w:numPr>
          <w:ilvl w:val="0"/>
          <w:numId w:val="6"/>
        </w:numPr>
        <w:spacing w:line="276" w:lineRule="auto"/>
        <w:jc w:val="both"/>
        <w:rPr>
          <w:rFonts w:ascii="Times New Roman" w:hAnsi="Times New Roman" w:cs="Times New Roman"/>
          <w:b/>
          <w:sz w:val="24"/>
          <w:szCs w:val="24"/>
        </w:rPr>
      </w:pPr>
      <w:r w:rsidRPr="008B70DC">
        <w:rPr>
          <w:rFonts w:ascii="Times New Roman" w:hAnsi="Times New Roman" w:cs="Times New Roman"/>
          <w:b/>
          <w:sz w:val="24"/>
          <w:szCs w:val="24"/>
        </w:rPr>
        <w:t xml:space="preserve">A </w:t>
      </w:r>
      <w:r w:rsidR="00370176" w:rsidRPr="008B70DC">
        <w:rPr>
          <w:rFonts w:ascii="Times New Roman" w:hAnsi="Times New Roman" w:cs="Times New Roman"/>
          <w:b/>
          <w:sz w:val="24"/>
          <w:szCs w:val="24"/>
        </w:rPr>
        <w:t>P</w:t>
      </w:r>
      <w:r w:rsidRPr="008B70DC">
        <w:rPr>
          <w:rFonts w:ascii="Times New Roman" w:hAnsi="Times New Roman" w:cs="Times New Roman"/>
          <w:b/>
          <w:sz w:val="24"/>
          <w:szCs w:val="24"/>
        </w:rPr>
        <w:t xml:space="preserve">ályázatok benyújtásának módja </w:t>
      </w:r>
    </w:p>
    <w:p w14:paraId="4E72FF70" w14:textId="77777777" w:rsidR="007B5D74" w:rsidRPr="008B70DC" w:rsidRDefault="007B5D74" w:rsidP="00A26E0A">
      <w:pPr>
        <w:spacing w:after="0"/>
        <w:jc w:val="both"/>
        <w:rPr>
          <w:rFonts w:ascii="Times New Roman" w:hAnsi="Times New Roman" w:cs="Times New Roman"/>
          <w:sz w:val="24"/>
          <w:szCs w:val="24"/>
        </w:rPr>
      </w:pPr>
    </w:p>
    <w:p w14:paraId="7A614327" w14:textId="2B0A3FFF" w:rsidR="00682214" w:rsidRPr="008B70DC" w:rsidRDefault="009A12E9"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 </w:t>
      </w:r>
      <w:r w:rsidR="00574A43" w:rsidRPr="008B70DC">
        <w:rPr>
          <w:rFonts w:ascii="Times New Roman" w:hAnsi="Times New Roman" w:cs="Times New Roman"/>
          <w:sz w:val="24"/>
          <w:szCs w:val="24"/>
        </w:rPr>
        <w:t>P</w:t>
      </w:r>
      <w:r w:rsidRPr="008B70DC">
        <w:rPr>
          <w:rFonts w:ascii="Times New Roman" w:hAnsi="Times New Roman" w:cs="Times New Roman"/>
          <w:sz w:val="24"/>
          <w:szCs w:val="24"/>
        </w:rPr>
        <w:t xml:space="preserve">ályázatot elektronikus úton kell benyújtani a </w:t>
      </w:r>
      <w:r w:rsidR="00DA57E2" w:rsidRPr="008B70DC">
        <w:rPr>
          <w:rFonts w:ascii="Times New Roman" w:hAnsi="Times New Roman" w:cs="Times New Roman"/>
          <w:sz w:val="24"/>
          <w:szCs w:val="24"/>
        </w:rPr>
        <w:t>TEF</w:t>
      </w:r>
      <w:r w:rsidRPr="008B70DC">
        <w:rPr>
          <w:rFonts w:ascii="Times New Roman" w:hAnsi="Times New Roman" w:cs="Times New Roman"/>
          <w:sz w:val="24"/>
          <w:szCs w:val="24"/>
        </w:rPr>
        <w:t xml:space="preserve"> által működtetett Elektronikus Pályázatkezelési és Együttműködési Rendszer (a továbbiakban: „</w:t>
      </w:r>
      <w:r w:rsidRPr="008B70DC">
        <w:rPr>
          <w:rFonts w:ascii="Times New Roman" w:hAnsi="Times New Roman" w:cs="Times New Roman"/>
          <w:b/>
          <w:sz w:val="24"/>
          <w:szCs w:val="24"/>
        </w:rPr>
        <w:t>EPER</w:t>
      </w:r>
      <w:r w:rsidRPr="008B70DC">
        <w:rPr>
          <w:rFonts w:ascii="Times New Roman" w:hAnsi="Times New Roman" w:cs="Times New Roman"/>
          <w:sz w:val="24"/>
          <w:szCs w:val="24"/>
        </w:rPr>
        <w:t xml:space="preserve">”) felületén keresztül. </w:t>
      </w:r>
    </w:p>
    <w:p w14:paraId="005A378B" w14:textId="77777777" w:rsidR="00682214" w:rsidRPr="008B70DC" w:rsidRDefault="00682214" w:rsidP="00A26E0A">
      <w:pPr>
        <w:spacing w:after="0"/>
        <w:jc w:val="both"/>
        <w:rPr>
          <w:rFonts w:ascii="Times New Roman" w:hAnsi="Times New Roman" w:cs="Times New Roman"/>
          <w:sz w:val="24"/>
          <w:szCs w:val="24"/>
        </w:rPr>
      </w:pPr>
    </w:p>
    <w:p w14:paraId="20117317" w14:textId="7ED0B12F" w:rsidR="00CA4266" w:rsidRPr="008B70DC" w:rsidRDefault="006E661F"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A Pályázat benyújtását megelőzően minden Pályázónak az EPER</w:t>
      </w:r>
      <w:r w:rsidR="00A90026" w:rsidRPr="008B70DC">
        <w:rPr>
          <w:rFonts w:ascii="Times New Roman" w:hAnsi="Times New Roman" w:cs="Times New Roman"/>
          <w:sz w:val="24"/>
          <w:szCs w:val="24"/>
        </w:rPr>
        <w:t>-</w:t>
      </w:r>
      <w:r w:rsidRPr="008B70DC">
        <w:rPr>
          <w:rFonts w:ascii="Times New Roman" w:hAnsi="Times New Roman" w:cs="Times New Roman"/>
          <w:sz w:val="24"/>
          <w:szCs w:val="24"/>
        </w:rPr>
        <w:t xml:space="preserve">ben regisztrálnia kell magát, </w:t>
      </w:r>
      <w:r w:rsidR="006B3676" w:rsidRPr="008B70DC">
        <w:rPr>
          <w:rFonts w:ascii="Times New Roman" w:hAnsi="Times New Roman" w:cs="Times New Roman"/>
          <w:sz w:val="24"/>
          <w:szCs w:val="24"/>
        </w:rPr>
        <w:t>a</w:t>
      </w:r>
      <w:r w:rsidRPr="008B70DC">
        <w:rPr>
          <w:rFonts w:ascii="Times New Roman" w:hAnsi="Times New Roman" w:cs="Times New Roman"/>
          <w:sz w:val="24"/>
          <w:szCs w:val="24"/>
        </w:rPr>
        <w:t>melyhez rendelkeznie kell egy érvényes elektronikus levélcímmel (e</w:t>
      </w:r>
      <w:r w:rsidR="00A90026" w:rsidRPr="008B70DC">
        <w:rPr>
          <w:rFonts w:ascii="Times New Roman" w:hAnsi="Times New Roman" w:cs="Times New Roman"/>
          <w:sz w:val="24"/>
          <w:szCs w:val="24"/>
        </w:rPr>
        <w:t>-</w:t>
      </w:r>
      <w:r w:rsidRPr="008B70DC">
        <w:rPr>
          <w:rFonts w:ascii="Times New Roman" w:hAnsi="Times New Roman" w:cs="Times New Roman"/>
          <w:sz w:val="24"/>
          <w:szCs w:val="24"/>
        </w:rPr>
        <w:t>mail cím).</w:t>
      </w:r>
    </w:p>
    <w:p w14:paraId="5878F78C" w14:textId="77777777" w:rsidR="00C65595" w:rsidRPr="008B70DC" w:rsidRDefault="00C65595" w:rsidP="00A26E0A">
      <w:pPr>
        <w:spacing w:after="0"/>
        <w:jc w:val="both"/>
        <w:rPr>
          <w:rFonts w:ascii="Times New Roman" w:hAnsi="Times New Roman" w:cs="Times New Roman"/>
          <w:sz w:val="24"/>
          <w:szCs w:val="24"/>
        </w:rPr>
      </w:pPr>
    </w:p>
    <w:p w14:paraId="33BD94F2" w14:textId="1F07E7DA" w:rsidR="00445072" w:rsidRPr="008B70DC" w:rsidRDefault="00445072" w:rsidP="00A26E0A">
      <w:pPr>
        <w:spacing w:after="0"/>
        <w:jc w:val="both"/>
        <w:rPr>
          <w:rFonts w:ascii="Times New Roman" w:hAnsi="Times New Roman" w:cs="Times New Roman"/>
          <w:b/>
          <w:sz w:val="24"/>
          <w:szCs w:val="24"/>
        </w:rPr>
      </w:pPr>
      <w:r w:rsidRPr="008B70DC">
        <w:rPr>
          <w:rFonts w:ascii="Times New Roman" w:hAnsi="Times New Roman" w:cs="Times New Roman"/>
          <w:sz w:val="24"/>
          <w:szCs w:val="24"/>
        </w:rPr>
        <w:t>Az EPER</w:t>
      </w:r>
      <w:r w:rsidR="00A90026" w:rsidRPr="008B70DC">
        <w:rPr>
          <w:rFonts w:ascii="Times New Roman" w:hAnsi="Times New Roman" w:cs="Times New Roman"/>
          <w:sz w:val="24"/>
          <w:szCs w:val="24"/>
        </w:rPr>
        <w:t>-</w:t>
      </w:r>
      <w:r w:rsidRPr="008B70DC">
        <w:rPr>
          <w:rFonts w:ascii="Times New Roman" w:hAnsi="Times New Roman" w:cs="Times New Roman"/>
          <w:sz w:val="24"/>
          <w:szCs w:val="24"/>
        </w:rPr>
        <w:t>ből kinyomtatott Regisztrációs Nyilatkozat (amelyet a szervezet képviselőjének/képviselőinek kell aláírnia) egy eredeti példányát postai úton legkésőbb a pályázat beadása napján kell megküldeni az alábbi postacímre</w:t>
      </w:r>
      <w:r w:rsidRPr="008B70DC">
        <w:rPr>
          <w:rFonts w:ascii="Times New Roman" w:hAnsi="Times New Roman" w:cs="Times New Roman"/>
          <w:b/>
          <w:sz w:val="24"/>
          <w:szCs w:val="24"/>
        </w:rPr>
        <w:t>:</w:t>
      </w:r>
    </w:p>
    <w:p w14:paraId="0B07CEA6" w14:textId="77777777" w:rsidR="00445072" w:rsidRPr="008B70DC" w:rsidRDefault="00445072" w:rsidP="00A26E0A">
      <w:pPr>
        <w:spacing w:after="0"/>
        <w:jc w:val="both"/>
        <w:rPr>
          <w:rFonts w:ascii="Times New Roman" w:hAnsi="Times New Roman" w:cs="Times New Roman"/>
          <w:b/>
          <w:sz w:val="24"/>
          <w:szCs w:val="24"/>
        </w:rPr>
      </w:pPr>
    </w:p>
    <w:p w14:paraId="458F7BC3" w14:textId="77777777" w:rsidR="00445072" w:rsidRPr="008B70DC" w:rsidRDefault="00445072" w:rsidP="009D62AF">
      <w:pPr>
        <w:suppressAutoHyphens/>
        <w:spacing w:after="0"/>
        <w:jc w:val="center"/>
        <w:rPr>
          <w:rFonts w:ascii="Times New Roman" w:hAnsi="Times New Roman" w:cs="Times New Roman"/>
          <w:b/>
          <w:kern w:val="1"/>
          <w:sz w:val="24"/>
          <w:szCs w:val="24"/>
        </w:rPr>
      </w:pPr>
      <w:r w:rsidRPr="008B70DC">
        <w:rPr>
          <w:rFonts w:ascii="Times New Roman" w:hAnsi="Times New Roman" w:cs="Times New Roman"/>
          <w:b/>
          <w:kern w:val="1"/>
          <w:sz w:val="24"/>
          <w:szCs w:val="24"/>
        </w:rPr>
        <w:t>Társadalmi Esélyteremtési Főigazgatóság</w:t>
      </w:r>
    </w:p>
    <w:p w14:paraId="2C8BD04B" w14:textId="77777777" w:rsidR="00445072" w:rsidRPr="008B70DC" w:rsidRDefault="00445072" w:rsidP="009D62AF">
      <w:pPr>
        <w:suppressAutoHyphens/>
        <w:spacing w:after="0"/>
        <w:jc w:val="center"/>
        <w:rPr>
          <w:rFonts w:ascii="Times New Roman" w:hAnsi="Times New Roman" w:cs="Times New Roman"/>
          <w:b/>
          <w:kern w:val="1"/>
          <w:sz w:val="24"/>
          <w:szCs w:val="24"/>
        </w:rPr>
      </w:pPr>
      <w:r w:rsidRPr="008B70DC">
        <w:rPr>
          <w:rFonts w:ascii="Times New Roman" w:hAnsi="Times New Roman" w:cs="Times New Roman"/>
          <w:b/>
          <w:kern w:val="1"/>
          <w:sz w:val="24"/>
          <w:szCs w:val="24"/>
        </w:rPr>
        <w:t>Támogatásirányítási Főosztály</w:t>
      </w:r>
    </w:p>
    <w:p w14:paraId="0AC288AB" w14:textId="77777777" w:rsidR="00445072" w:rsidRPr="008B70DC" w:rsidRDefault="00445072" w:rsidP="009D62AF">
      <w:pPr>
        <w:suppressAutoHyphens/>
        <w:spacing w:after="0"/>
        <w:jc w:val="center"/>
        <w:rPr>
          <w:rFonts w:ascii="Times New Roman" w:hAnsi="Times New Roman" w:cs="Times New Roman"/>
          <w:kern w:val="1"/>
          <w:sz w:val="24"/>
          <w:szCs w:val="24"/>
        </w:rPr>
      </w:pPr>
      <w:r w:rsidRPr="008B70DC">
        <w:rPr>
          <w:rFonts w:ascii="Times New Roman" w:hAnsi="Times New Roman" w:cs="Times New Roman"/>
          <w:kern w:val="1"/>
          <w:sz w:val="24"/>
          <w:szCs w:val="24"/>
        </w:rPr>
        <w:t>Budapest</w:t>
      </w:r>
    </w:p>
    <w:p w14:paraId="6401BD2B" w14:textId="3949A2CC" w:rsidR="00445072" w:rsidRPr="008B70DC" w:rsidRDefault="00445072" w:rsidP="009D62AF">
      <w:pPr>
        <w:suppressAutoHyphens/>
        <w:spacing w:after="0"/>
        <w:jc w:val="center"/>
        <w:rPr>
          <w:rFonts w:ascii="Times New Roman" w:hAnsi="Times New Roman" w:cs="Times New Roman"/>
          <w:kern w:val="1"/>
          <w:sz w:val="24"/>
          <w:szCs w:val="24"/>
        </w:rPr>
      </w:pPr>
      <w:r w:rsidRPr="008B70DC">
        <w:rPr>
          <w:rFonts w:ascii="Times New Roman" w:hAnsi="Times New Roman" w:cs="Times New Roman"/>
          <w:kern w:val="1"/>
          <w:sz w:val="24"/>
          <w:szCs w:val="24"/>
        </w:rPr>
        <w:t>Szegedi út 35</w:t>
      </w:r>
      <w:r w:rsidR="009627BD" w:rsidRPr="008B70DC">
        <w:rPr>
          <w:rFonts w:ascii="Times New Roman" w:hAnsi="Times New Roman" w:cs="Times New Roman"/>
          <w:kern w:val="1"/>
          <w:sz w:val="24"/>
          <w:szCs w:val="24"/>
        </w:rPr>
        <w:t>-</w:t>
      </w:r>
      <w:r w:rsidRPr="008B70DC">
        <w:rPr>
          <w:rFonts w:ascii="Times New Roman" w:hAnsi="Times New Roman" w:cs="Times New Roman"/>
          <w:kern w:val="1"/>
          <w:sz w:val="24"/>
          <w:szCs w:val="24"/>
        </w:rPr>
        <w:t>37.</w:t>
      </w:r>
    </w:p>
    <w:p w14:paraId="31C30B8A" w14:textId="77777777" w:rsidR="00445072" w:rsidRPr="008B70DC" w:rsidRDefault="00445072" w:rsidP="009D62AF">
      <w:pPr>
        <w:suppressAutoHyphens/>
        <w:spacing w:after="0"/>
        <w:jc w:val="center"/>
        <w:rPr>
          <w:rFonts w:ascii="Times New Roman" w:hAnsi="Times New Roman" w:cs="Times New Roman"/>
          <w:kern w:val="1"/>
          <w:sz w:val="24"/>
          <w:szCs w:val="24"/>
        </w:rPr>
      </w:pPr>
      <w:r w:rsidRPr="008B70DC">
        <w:rPr>
          <w:rFonts w:ascii="Times New Roman" w:hAnsi="Times New Roman" w:cs="Times New Roman"/>
          <w:kern w:val="1"/>
          <w:sz w:val="24"/>
          <w:szCs w:val="24"/>
        </w:rPr>
        <w:t>1135</w:t>
      </w:r>
    </w:p>
    <w:p w14:paraId="229E7CB5" w14:textId="77777777" w:rsidR="00445072" w:rsidRPr="008B70DC" w:rsidRDefault="00445072" w:rsidP="00A26E0A">
      <w:pPr>
        <w:spacing w:after="0"/>
        <w:jc w:val="both"/>
        <w:rPr>
          <w:rFonts w:ascii="Times New Roman" w:hAnsi="Times New Roman" w:cs="Times New Roman"/>
          <w:sz w:val="24"/>
          <w:szCs w:val="24"/>
        </w:rPr>
      </w:pPr>
    </w:p>
    <w:p w14:paraId="352301D9" w14:textId="1A336A2C" w:rsidR="00445072" w:rsidRPr="008B70DC" w:rsidRDefault="00445072" w:rsidP="00A26E0A">
      <w:pPr>
        <w:spacing w:after="0"/>
        <w:jc w:val="both"/>
        <w:rPr>
          <w:rFonts w:ascii="Times New Roman" w:hAnsi="Times New Roman" w:cs="Times New Roman"/>
          <w:color w:val="000000"/>
          <w:sz w:val="24"/>
          <w:szCs w:val="24"/>
        </w:rPr>
      </w:pPr>
      <w:r w:rsidRPr="008B70DC">
        <w:rPr>
          <w:rFonts w:ascii="Times New Roman" w:hAnsi="Times New Roman" w:cs="Times New Roman"/>
          <w:b/>
          <w:sz w:val="24"/>
          <w:szCs w:val="24"/>
        </w:rPr>
        <w:t xml:space="preserve">FIGYELEM! </w:t>
      </w:r>
      <w:r w:rsidRPr="008B70DC">
        <w:rPr>
          <w:rFonts w:ascii="Times New Roman" w:hAnsi="Times New Roman" w:cs="Times New Roman"/>
          <w:color w:val="000000"/>
          <w:sz w:val="24"/>
          <w:szCs w:val="24"/>
        </w:rPr>
        <w:t xml:space="preserve">Ha érvényes regisztrációval rendelkezik, </w:t>
      </w:r>
      <w:r w:rsidR="00C5077B" w:rsidRPr="008B70DC">
        <w:rPr>
          <w:rFonts w:ascii="Times New Roman" w:hAnsi="Times New Roman" w:cs="Times New Roman"/>
          <w:color w:val="000000"/>
          <w:sz w:val="24"/>
          <w:szCs w:val="24"/>
        </w:rPr>
        <w:t>kérjük,</w:t>
      </w:r>
      <w:r w:rsidRPr="008B70DC">
        <w:rPr>
          <w:rFonts w:ascii="Times New Roman" w:hAnsi="Times New Roman" w:cs="Times New Roman"/>
          <w:color w:val="000000"/>
          <w:sz w:val="24"/>
          <w:szCs w:val="24"/>
        </w:rPr>
        <w:t xml:space="preserve"> ellenőrizze az EPER</w:t>
      </w:r>
      <w:r w:rsidR="00A90026" w:rsidRPr="008B70DC">
        <w:rPr>
          <w:rFonts w:ascii="Times New Roman" w:hAnsi="Times New Roman" w:cs="Times New Roman"/>
          <w:color w:val="000000"/>
          <w:sz w:val="24"/>
          <w:szCs w:val="24"/>
        </w:rPr>
        <w:t>-</w:t>
      </w:r>
      <w:r w:rsidRPr="008B70DC">
        <w:rPr>
          <w:rFonts w:ascii="Times New Roman" w:hAnsi="Times New Roman" w:cs="Times New Roman"/>
          <w:color w:val="000000"/>
          <w:sz w:val="24"/>
          <w:szCs w:val="24"/>
        </w:rPr>
        <w:t xml:space="preserve">ben megadott adatait. Amennyiben változás történt vagy módosítást lát szükségesnek, a kinyomtatott módosított </w:t>
      </w:r>
      <w:r w:rsidRPr="008B70DC">
        <w:rPr>
          <w:rFonts w:ascii="Times New Roman" w:hAnsi="Times New Roman" w:cs="Times New Roman"/>
          <w:bCs/>
          <w:color w:val="000000"/>
          <w:sz w:val="24"/>
          <w:szCs w:val="24"/>
        </w:rPr>
        <w:t xml:space="preserve">Regisztrációs Nyilatkozat </w:t>
      </w:r>
      <w:r w:rsidRPr="008B70DC">
        <w:rPr>
          <w:rFonts w:ascii="Times New Roman" w:hAnsi="Times New Roman" w:cs="Times New Roman"/>
          <w:color w:val="000000"/>
          <w:sz w:val="24"/>
          <w:szCs w:val="24"/>
        </w:rPr>
        <w:t>(a</w:t>
      </w:r>
      <w:bookmarkStart w:id="0" w:name="_GoBack"/>
      <w:bookmarkEnd w:id="0"/>
      <w:r w:rsidRPr="008B70DC">
        <w:rPr>
          <w:rFonts w:ascii="Times New Roman" w:hAnsi="Times New Roman" w:cs="Times New Roman"/>
          <w:color w:val="000000"/>
          <w:sz w:val="24"/>
          <w:szCs w:val="24"/>
        </w:rPr>
        <w:t xml:space="preserve">melyet a szervezet képviselőjének/képviselőinek kell aláírnia) </w:t>
      </w:r>
      <w:r w:rsidR="00BC7D0A" w:rsidRPr="008B70DC">
        <w:rPr>
          <w:rFonts w:ascii="Times New Roman" w:hAnsi="Times New Roman" w:cs="Times New Roman"/>
          <w:color w:val="000000"/>
          <w:sz w:val="24"/>
          <w:szCs w:val="24"/>
        </w:rPr>
        <w:t>1 (</w:t>
      </w:r>
      <w:r w:rsidRPr="008B70DC">
        <w:rPr>
          <w:rFonts w:ascii="Times New Roman" w:hAnsi="Times New Roman" w:cs="Times New Roman"/>
          <w:color w:val="000000"/>
          <w:sz w:val="24"/>
          <w:szCs w:val="24"/>
        </w:rPr>
        <w:t>egy</w:t>
      </w:r>
      <w:r w:rsidR="00BC7D0A" w:rsidRPr="008B70DC">
        <w:rPr>
          <w:rFonts w:ascii="Times New Roman" w:hAnsi="Times New Roman" w:cs="Times New Roman"/>
          <w:color w:val="000000"/>
          <w:sz w:val="24"/>
          <w:szCs w:val="24"/>
        </w:rPr>
        <w:t>)</w:t>
      </w:r>
      <w:r w:rsidRPr="008B70DC">
        <w:rPr>
          <w:rFonts w:ascii="Times New Roman" w:hAnsi="Times New Roman" w:cs="Times New Roman"/>
          <w:bCs/>
          <w:color w:val="000000"/>
          <w:sz w:val="24"/>
          <w:szCs w:val="24"/>
        </w:rPr>
        <w:t xml:space="preserve"> eredeti példányát </w:t>
      </w:r>
      <w:r w:rsidRPr="008B70DC">
        <w:rPr>
          <w:rFonts w:ascii="Times New Roman" w:hAnsi="Times New Roman" w:cs="Times New Roman"/>
          <w:color w:val="000000"/>
          <w:sz w:val="24"/>
          <w:szCs w:val="24"/>
        </w:rPr>
        <w:t xml:space="preserve">postai úton legkésőbb a </w:t>
      </w:r>
      <w:r w:rsidR="00BC7D0A" w:rsidRPr="008B70DC">
        <w:rPr>
          <w:rFonts w:ascii="Times New Roman" w:hAnsi="Times New Roman" w:cs="Times New Roman"/>
          <w:color w:val="000000"/>
          <w:sz w:val="24"/>
          <w:szCs w:val="24"/>
        </w:rPr>
        <w:lastRenderedPageBreak/>
        <w:t>P</w:t>
      </w:r>
      <w:r w:rsidRPr="008B70DC">
        <w:rPr>
          <w:rFonts w:ascii="Times New Roman" w:hAnsi="Times New Roman" w:cs="Times New Roman"/>
          <w:color w:val="000000"/>
          <w:sz w:val="24"/>
          <w:szCs w:val="24"/>
        </w:rPr>
        <w:t xml:space="preserve">ályázat benyújtása napján kell megküldeni a fenti postacímre. </w:t>
      </w:r>
      <w:r w:rsidRPr="008B70DC">
        <w:rPr>
          <w:rFonts w:ascii="Times New Roman" w:hAnsi="Times New Roman" w:cs="Times New Roman"/>
          <w:b/>
          <w:color w:val="000000"/>
          <w:sz w:val="24"/>
          <w:szCs w:val="24"/>
        </w:rPr>
        <w:t>Ha regisztrált adataiban nem történt változás</w:t>
      </w:r>
      <w:r w:rsidR="00754301" w:rsidRPr="008B70DC">
        <w:rPr>
          <w:rFonts w:ascii="Times New Roman" w:hAnsi="Times New Roman" w:cs="Times New Roman"/>
          <w:b/>
          <w:color w:val="000000"/>
          <w:sz w:val="24"/>
          <w:szCs w:val="24"/>
        </w:rPr>
        <w:t>,</w:t>
      </w:r>
      <w:r w:rsidRPr="008B70DC">
        <w:rPr>
          <w:rFonts w:ascii="Times New Roman" w:hAnsi="Times New Roman" w:cs="Times New Roman"/>
          <w:b/>
          <w:color w:val="000000"/>
          <w:sz w:val="24"/>
          <w:szCs w:val="24"/>
        </w:rPr>
        <w:t xml:space="preserve"> úgy Regisztrációs nyilatkozat beküldése nem szükséges</w:t>
      </w:r>
      <w:r w:rsidRPr="008B70DC">
        <w:rPr>
          <w:rFonts w:ascii="Times New Roman" w:hAnsi="Times New Roman" w:cs="Times New Roman"/>
          <w:color w:val="000000"/>
          <w:sz w:val="24"/>
          <w:szCs w:val="24"/>
        </w:rPr>
        <w:t>.</w:t>
      </w:r>
    </w:p>
    <w:p w14:paraId="1B0AB05C" w14:textId="77777777" w:rsidR="006E661F" w:rsidRPr="008B70DC" w:rsidRDefault="006E661F" w:rsidP="00A26E0A">
      <w:pPr>
        <w:spacing w:after="0"/>
        <w:jc w:val="both"/>
        <w:rPr>
          <w:rFonts w:ascii="Times New Roman" w:hAnsi="Times New Roman" w:cs="Times New Roman"/>
          <w:sz w:val="24"/>
          <w:szCs w:val="24"/>
        </w:rPr>
      </w:pPr>
    </w:p>
    <w:p w14:paraId="041C7AB0" w14:textId="22E41A33" w:rsidR="006F3B8D" w:rsidRPr="008B70DC" w:rsidRDefault="006F3B8D" w:rsidP="00A26E0A">
      <w:pPr>
        <w:pStyle w:val="Cmsor2"/>
        <w:numPr>
          <w:ilvl w:val="0"/>
          <w:numId w:val="0"/>
        </w:numPr>
        <w:tabs>
          <w:tab w:val="num" w:pos="737"/>
          <w:tab w:val="num" w:pos="936"/>
        </w:tabs>
        <w:spacing w:before="0" w:after="0"/>
        <w:rPr>
          <w:rFonts w:ascii="Times New Roman" w:hAnsi="Times New Roman" w:cs="Times New Roman"/>
          <w:b w:val="0"/>
        </w:rPr>
      </w:pPr>
      <w:r w:rsidRPr="008B70DC">
        <w:rPr>
          <w:rFonts w:ascii="Times New Roman" w:hAnsi="Times New Roman" w:cs="Times New Roman"/>
          <w:b w:val="0"/>
        </w:rPr>
        <w:t xml:space="preserve">A </w:t>
      </w:r>
      <w:r w:rsidR="00BC7D0A" w:rsidRPr="008B70DC">
        <w:rPr>
          <w:rFonts w:ascii="Times New Roman" w:hAnsi="Times New Roman" w:cs="Times New Roman"/>
          <w:b w:val="0"/>
        </w:rPr>
        <w:t>P</w:t>
      </w:r>
      <w:r w:rsidRPr="008B70DC">
        <w:rPr>
          <w:rFonts w:ascii="Times New Roman" w:hAnsi="Times New Roman" w:cs="Times New Roman"/>
          <w:b w:val="0"/>
        </w:rPr>
        <w:t xml:space="preserve">ályázat benyújtása során, a </w:t>
      </w:r>
      <w:r w:rsidR="007A6CE3" w:rsidRPr="008B70DC">
        <w:rPr>
          <w:rFonts w:ascii="Times New Roman" w:hAnsi="Times New Roman" w:cs="Times New Roman"/>
          <w:b w:val="0"/>
        </w:rPr>
        <w:t>benyújtási határidő végéig</w:t>
      </w:r>
      <w:r w:rsidRPr="008B70DC">
        <w:rPr>
          <w:rFonts w:ascii="Times New Roman" w:hAnsi="Times New Roman" w:cs="Times New Roman"/>
          <w:b w:val="0"/>
        </w:rPr>
        <w:t xml:space="preserve"> a </w:t>
      </w:r>
      <w:r w:rsidR="00BC7D0A" w:rsidRPr="008B70DC">
        <w:rPr>
          <w:rFonts w:ascii="Times New Roman" w:hAnsi="Times New Roman" w:cs="Times New Roman"/>
          <w:b w:val="0"/>
        </w:rPr>
        <w:t>P</w:t>
      </w:r>
      <w:r w:rsidRPr="008B70DC">
        <w:rPr>
          <w:rFonts w:ascii="Times New Roman" w:hAnsi="Times New Roman" w:cs="Times New Roman"/>
          <w:b w:val="0"/>
        </w:rPr>
        <w:t>ályázó</w:t>
      </w:r>
      <w:r w:rsidR="007A6CE3" w:rsidRPr="008B70DC">
        <w:rPr>
          <w:rFonts w:ascii="Times New Roman" w:hAnsi="Times New Roman" w:cs="Times New Roman"/>
          <w:b w:val="0"/>
        </w:rPr>
        <w:t xml:space="preserve"> szervezetnek</w:t>
      </w:r>
      <w:r w:rsidRPr="008B70DC">
        <w:rPr>
          <w:rFonts w:ascii="Times New Roman" w:hAnsi="Times New Roman" w:cs="Times New Roman"/>
          <w:b w:val="0"/>
        </w:rPr>
        <w:t xml:space="preserve"> </w:t>
      </w:r>
      <w:r w:rsidRPr="008B70DC">
        <w:rPr>
          <w:rFonts w:ascii="Times New Roman" w:eastAsia="Calibri" w:hAnsi="Times New Roman" w:cs="Times New Roman"/>
          <w:bCs w:val="0"/>
          <w:lang w:eastAsia="en-US"/>
        </w:rPr>
        <w:t>egyszeri</w:t>
      </w:r>
      <w:r w:rsidRPr="008B70DC">
        <w:rPr>
          <w:rFonts w:ascii="Times New Roman" w:hAnsi="Times New Roman" w:cs="Times New Roman"/>
          <w:b w:val="0"/>
        </w:rPr>
        <w:t xml:space="preserve"> </w:t>
      </w:r>
      <w:r w:rsidRPr="008B70DC">
        <w:rPr>
          <w:rFonts w:ascii="Times New Roman" w:hAnsi="Times New Roman" w:cs="Times New Roman"/>
        </w:rPr>
        <w:t>regisztrációs díjat kell megfizetnie</w:t>
      </w:r>
      <w:r w:rsidRPr="008B70DC">
        <w:rPr>
          <w:rFonts w:ascii="Times New Roman" w:hAnsi="Times New Roman" w:cs="Times New Roman"/>
          <w:b w:val="0"/>
        </w:rPr>
        <w:t>, amelynek összege 3</w:t>
      </w:r>
      <w:r w:rsidR="00B375A4" w:rsidRPr="008B70DC">
        <w:rPr>
          <w:rFonts w:ascii="Times New Roman" w:hAnsi="Times New Roman" w:cs="Times New Roman"/>
          <w:b w:val="0"/>
        </w:rPr>
        <w:t xml:space="preserve"> </w:t>
      </w:r>
      <w:r w:rsidRPr="008B70DC">
        <w:rPr>
          <w:rFonts w:ascii="Times New Roman" w:hAnsi="Times New Roman" w:cs="Times New Roman"/>
          <w:b w:val="0"/>
        </w:rPr>
        <w:t>000 Ft, azaz háromezer forint. A díjat átutalással</w:t>
      </w:r>
      <w:r w:rsidR="009627BD" w:rsidRPr="008B70DC">
        <w:rPr>
          <w:rFonts w:ascii="Times New Roman" w:hAnsi="Times New Roman" w:cs="Times New Roman"/>
          <w:b w:val="0"/>
        </w:rPr>
        <w:t xml:space="preserve"> </w:t>
      </w:r>
      <w:r w:rsidRPr="008B70DC">
        <w:rPr>
          <w:rFonts w:ascii="Times New Roman" w:hAnsi="Times New Roman" w:cs="Times New Roman"/>
          <w:b w:val="0"/>
        </w:rPr>
        <w:t>a következő számlaszámra kell befizetni</w:t>
      </w:r>
      <w:r w:rsidR="009925B2" w:rsidRPr="008B70DC">
        <w:rPr>
          <w:rFonts w:ascii="Times New Roman" w:hAnsi="Times New Roman" w:cs="Times New Roman"/>
          <w:b w:val="0"/>
        </w:rPr>
        <w:t>:</w:t>
      </w:r>
      <w:r w:rsidRPr="008B70DC">
        <w:rPr>
          <w:rFonts w:ascii="Times New Roman" w:hAnsi="Times New Roman" w:cs="Times New Roman"/>
          <w:b w:val="0"/>
        </w:rPr>
        <w:t xml:space="preserve"> </w:t>
      </w:r>
      <w:r w:rsidRPr="008B70DC">
        <w:rPr>
          <w:rFonts w:ascii="Times New Roman" w:hAnsi="Times New Roman" w:cs="Times New Roman"/>
        </w:rPr>
        <w:t>10032000</w:t>
      </w:r>
      <w:r w:rsidR="00623BBC" w:rsidRPr="008B70DC">
        <w:rPr>
          <w:rFonts w:ascii="Times New Roman" w:hAnsi="Times New Roman" w:cs="Times New Roman"/>
        </w:rPr>
        <w:t>–</w:t>
      </w:r>
      <w:r w:rsidRPr="008B70DC">
        <w:rPr>
          <w:rFonts w:ascii="Times New Roman" w:hAnsi="Times New Roman" w:cs="Times New Roman"/>
        </w:rPr>
        <w:t>00359191</w:t>
      </w:r>
      <w:r w:rsidR="00623BBC" w:rsidRPr="008B70DC">
        <w:rPr>
          <w:rFonts w:ascii="Times New Roman" w:hAnsi="Times New Roman" w:cs="Times New Roman"/>
        </w:rPr>
        <w:t>–</w:t>
      </w:r>
      <w:r w:rsidRPr="008B70DC">
        <w:rPr>
          <w:rFonts w:ascii="Times New Roman" w:hAnsi="Times New Roman" w:cs="Times New Roman"/>
        </w:rPr>
        <w:t xml:space="preserve">00000000 </w:t>
      </w:r>
      <w:r w:rsidR="00623BBC" w:rsidRPr="008B70DC">
        <w:rPr>
          <w:rFonts w:ascii="Times New Roman" w:hAnsi="Times New Roman" w:cs="Times New Roman"/>
        </w:rPr>
        <w:t>–</w:t>
      </w:r>
      <w:r w:rsidRPr="008B70DC">
        <w:rPr>
          <w:rFonts w:ascii="Times New Roman" w:hAnsi="Times New Roman" w:cs="Times New Roman"/>
        </w:rPr>
        <w:t xml:space="preserve"> Társadalmi Esélyteremtési Főigazgatóság</w:t>
      </w:r>
      <w:r w:rsidRPr="008B70DC" w:rsidDel="003B54A6">
        <w:rPr>
          <w:rFonts w:ascii="Times New Roman" w:hAnsi="Times New Roman" w:cs="Times New Roman"/>
          <w:b w:val="0"/>
        </w:rPr>
        <w:t xml:space="preserve"> </w:t>
      </w:r>
      <w:r w:rsidRPr="008B70DC">
        <w:rPr>
          <w:rFonts w:ascii="Times New Roman" w:hAnsi="Times New Roman" w:cs="Times New Roman"/>
          <w:b w:val="0"/>
        </w:rPr>
        <w:t xml:space="preserve">és a </w:t>
      </w:r>
      <w:r w:rsidR="00BC7D0A" w:rsidRPr="008B70DC">
        <w:rPr>
          <w:rFonts w:ascii="Times New Roman" w:hAnsi="Times New Roman" w:cs="Times New Roman"/>
          <w:b w:val="0"/>
        </w:rPr>
        <w:t>P</w:t>
      </w:r>
      <w:r w:rsidRPr="008B70DC">
        <w:rPr>
          <w:rFonts w:ascii="Times New Roman" w:hAnsi="Times New Roman" w:cs="Times New Roman"/>
          <w:b w:val="0"/>
        </w:rPr>
        <w:t>ályázat</w:t>
      </w:r>
      <w:r w:rsidR="007A6CE3" w:rsidRPr="008B70DC">
        <w:rPr>
          <w:rFonts w:ascii="Times New Roman" w:hAnsi="Times New Roman" w:cs="Times New Roman"/>
          <w:b w:val="0"/>
        </w:rPr>
        <w:t>i adatlapon</w:t>
      </w:r>
      <w:r w:rsidRPr="008B70DC">
        <w:rPr>
          <w:rFonts w:ascii="Times New Roman" w:hAnsi="Times New Roman" w:cs="Times New Roman"/>
          <w:b w:val="0"/>
        </w:rPr>
        <w:t xml:space="preserve"> igazolni kell</w:t>
      </w:r>
      <w:r w:rsidR="007A6CE3" w:rsidRPr="008B70DC">
        <w:rPr>
          <w:rFonts w:ascii="Times New Roman" w:hAnsi="Times New Roman" w:cs="Times New Roman"/>
          <w:b w:val="0"/>
        </w:rPr>
        <w:t xml:space="preserve"> a befizetés megtörténtét</w:t>
      </w:r>
      <w:r w:rsidRPr="008B70DC">
        <w:rPr>
          <w:rFonts w:ascii="Times New Roman" w:hAnsi="Times New Roman" w:cs="Times New Roman"/>
          <w:b w:val="0"/>
        </w:rPr>
        <w:t xml:space="preserve">. </w:t>
      </w:r>
    </w:p>
    <w:p w14:paraId="539B6D6E" w14:textId="77777777" w:rsidR="006F3B8D" w:rsidRPr="008B70DC" w:rsidRDefault="006F3B8D" w:rsidP="00A26E0A">
      <w:pPr>
        <w:spacing w:after="0"/>
        <w:jc w:val="both"/>
        <w:rPr>
          <w:rFonts w:ascii="Times New Roman" w:hAnsi="Times New Roman" w:cs="Times New Roman"/>
          <w:sz w:val="24"/>
          <w:szCs w:val="24"/>
        </w:rPr>
      </w:pPr>
    </w:p>
    <w:p w14:paraId="0CC1F758" w14:textId="77777777" w:rsidR="006F3B8D" w:rsidRPr="008B70DC" w:rsidRDefault="006F3B8D" w:rsidP="00A26E0A">
      <w:pPr>
        <w:spacing w:after="0"/>
        <w:jc w:val="both"/>
        <w:rPr>
          <w:rFonts w:ascii="Times New Roman" w:hAnsi="Times New Roman" w:cs="Times New Roman"/>
          <w:sz w:val="24"/>
          <w:szCs w:val="24"/>
        </w:rPr>
      </w:pPr>
      <w:r w:rsidRPr="008B70DC">
        <w:rPr>
          <w:rFonts w:ascii="Times New Roman" w:hAnsi="Times New Roman" w:cs="Times New Roman"/>
          <w:b/>
          <w:sz w:val="24"/>
          <w:szCs w:val="24"/>
        </w:rPr>
        <w:t>FIGYELEM!</w:t>
      </w:r>
      <w:r w:rsidRPr="008B70DC">
        <w:rPr>
          <w:rFonts w:ascii="Times New Roman" w:hAnsi="Times New Roman" w:cs="Times New Roman"/>
          <w:sz w:val="24"/>
          <w:szCs w:val="24"/>
        </w:rPr>
        <w:t xml:space="preserve"> A regisztrációs díj határidőre történő meg nem fizetése a </w:t>
      </w:r>
      <w:r w:rsidR="00BC7D0A" w:rsidRPr="008B70DC">
        <w:rPr>
          <w:rFonts w:ascii="Times New Roman" w:hAnsi="Times New Roman" w:cs="Times New Roman"/>
          <w:sz w:val="24"/>
          <w:szCs w:val="24"/>
        </w:rPr>
        <w:t>P</w:t>
      </w:r>
      <w:r w:rsidRPr="008B70DC">
        <w:rPr>
          <w:rFonts w:ascii="Times New Roman" w:hAnsi="Times New Roman" w:cs="Times New Roman"/>
          <w:sz w:val="24"/>
          <w:szCs w:val="24"/>
        </w:rPr>
        <w:t>ályázat érvénytelenségét vonja maga után.</w:t>
      </w:r>
    </w:p>
    <w:p w14:paraId="083AB168" w14:textId="77777777" w:rsidR="00BE3899" w:rsidRPr="008B70DC" w:rsidRDefault="00BE3899" w:rsidP="00A26E0A">
      <w:pPr>
        <w:spacing w:after="0"/>
        <w:jc w:val="both"/>
        <w:rPr>
          <w:rFonts w:ascii="Times New Roman" w:hAnsi="Times New Roman" w:cs="Times New Roman"/>
          <w:sz w:val="24"/>
          <w:szCs w:val="24"/>
        </w:rPr>
      </w:pPr>
    </w:p>
    <w:p w14:paraId="2DBCBDF8" w14:textId="77777777" w:rsidR="007B5D74" w:rsidRPr="008B70DC" w:rsidRDefault="00B375A4" w:rsidP="00A26E0A">
      <w:pPr>
        <w:spacing w:after="0"/>
        <w:jc w:val="both"/>
        <w:rPr>
          <w:rFonts w:ascii="Times New Roman" w:hAnsi="Times New Roman" w:cs="Times New Roman"/>
          <w:sz w:val="24"/>
          <w:szCs w:val="24"/>
        </w:rPr>
      </w:pPr>
      <w:r w:rsidRPr="008B70DC">
        <w:rPr>
          <w:rFonts w:ascii="Times New Roman" w:hAnsi="Times New Roman" w:cs="Times New Roman"/>
          <w:b/>
          <w:sz w:val="24"/>
          <w:szCs w:val="24"/>
        </w:rPr>
        <w:t>FIGYELEM!</w:t>
      </w:r>
      <w:r w:rsidRPr="008B70DC">
        <w:rPr>
          <w:rFonts w:ascii="Times New Roman" w:hAnsi="Times New Roman" w:cs="Times New Roman"/>
          <w:sz w:val="24"/>
          <w:szCs w:val="24"/>
        </w:rPr>
        <w:t xml:space="preserve"> A regisztrációs díjat a </w:t>
      </w:r>
      <w:r w:rsidR="00AA76FB" w:rsidRPr="008B70DC">
        <w:rPr>
          <w:rFonts w:ascii="Times New Roman" w:hAnsi="Times New Roman" w:cs="Times New Roman"/>
          <w:sz w:val="24"/>
          <w:szCs w:val="24"/>
        </w:rPr>
        <w:t xml:space="preserve">2024. évi </w:t>
      </w:r>
      <w:r w:rsidR="0008102E" w:rsidRPr="008B70DC">
        <w:rPr>
          <w:rFonts w:ascii="Times New Roman" w:hAnsi="Times New Roman" w:cs="Times New Roman"/>
          <w:sz w:val="24"/>
          <w:szCs w:val="24"/>
        </w:rPr>
        <w:t>Családi Portaprogram</w:t>
      </w:r>
      <w:r w:rsidRPr="008B70DC">
        <w:rPr>
          <w:rFonts w:ascii="Times New Roman" w:hAnsi="Times New Roman" w:cs="Times New Roman"/>
          <w:sz w:val="24"/>
          <w:szCs w:val="24"/>
        </w:rPr>
        <w:t>ra vonatkozóan egy szervezet csak egyszer köteles megfizetni. Más Pályázati kiírásokra befizetett regisztrációs</w:t>
      </w:r>
      <w:r w:rsidRPr="008B70DC" w:rsidDel="008C392B">
        <w:rPr>
          <w:rFonts w:ascii="Times New Roman" w:hAnsi="Times New Roman" w:cs="Times New Roman"/>
          <w:sz w:val="24"/>
          <w:szCs w:val="24"/>
        </w:rPr>
        <w:t xml:space="preserve"> </w:t>
      </w:r>
      <w:r w:rsidRPr="008B70DC">
        <w:rPr>
          <w:rFonts w:ascii="Times New Roman" w:hAnsi="Times New Roman" w:cs="Times New Roman"/>
          <w:sz w:val="24"/>
          <w:szCs w:val="24"/>
        </w:rPr>
        <w:t xml:space="preserve">díj a </w:t>
      </w:r>
      <w:r w:rsidR="0008102E" w:rsidRPr="008B70DC">
        <w:rPr>
          <w:rFonts w:ascii="Times New Roman" w:hAnsi="Times New Roman" w:cs="Times New Roman"/>
          <w:sz w:val="24"/>
          <w:szCs w:val="24"/>
        </w:rPr>
        <w:t>Családi Portaprogram</w:t>
      </w:r>
      <w:r w:rsidRPr="008B70DC">
        <w:rPr>
          <w:rFonts w:ascii="Times New Roman" w:hAnsi="Times New Roman" w:cs="Times New Roman"/>
          <w:sz w:val="24"/>
          <w:szCs w:val="24"/>
        </w:rPr>
        <w:t xml:space="preserve">nál nem érvényesíthető. A regisztrációs díj befizetésekor kérjük, hogy </w:t>
      </w:r>
    </w:p>
    <w:p w14:paraId="35B350CE" w14:textId="77777777" w:rsidR="007B5D74" w:rsidRPr="008B70DC" w:rsidRDefault="007B5D74" w:rsidP="00A26E0A">
      <w:pPr>
        <w:spacing w:after="0"/>
        <w:jc w:val="both"/>
        <w:rPr>
          <w:rFonts w:ascii="Times New Roman" w:hAnsi="Times New Roman" w:cs="Times New Roman"/>
          <w:sz w:val="24"/>
          <w:szCs w:val="24"/>
        </w:rPr>
      </w:pPr>
    </w:p>
    <w:p w14:paraId="4EB48C5E" w14:textId="2D3B967D" w:rsidR="00B375A4" w:rsidRPr="008B70DC" w:rsidRDefault="00B375A4"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a szervezet adószámát, továbbá a kiírás kódját (CSPP</w:t>
      </w:r>
      <w:r w:rsidR="000603AA" w:rsidRPr="008B70DC">
        <w:rPr>
          <w:rFonts w:ascii="Times New Roman" w:hAnsi="Times New Roman" w:cs="Times New Roman"/>
          <w:sz w:val="24"/>
          <w:szCs w:val="24"/>
        </w:rPr>
        <w:t>-</w:t>
      </w:r>
      <w:r w:rsidRPr="008B70DC">
        <w:rPr>
          <w:rFonts w:ascii="Times New Roman" w:hAnsi="Times New Roman" w:cs="Times New Roman"/>
          <w:sz w:val="24"/>
          <w:szCs w:val="24"/>
        </w:rPr>
        <w:t>SZOC</w:t>
      </w:r>
      <w:r w:rsidR="000603AA" w:rsidRPr="008B70DC">
        <w:rPr>
          <w:rFonts w:ascii="Times New Roman" w:hAnsi="Times New Roman" w:cs="Times New Roman"/>
          <w:sz w:val="24"/>
          <w:szCs w:val="24"/>
        </w:rPr>
        <w:t>-</w:t>
      </w:r>
      <w:r w:rsidRPr="008B70DC">
        <w:rPr>
          <w:rFonts w:ascii="Times New Roman" w:hAnsi="Times New Roman" w:cs="Times New Roman"/>
          <w:sz w:val="24"/>
          <w:szCs w:val="24"/>
        </w:rPr>
        <w:t>FP</w:t>
      </w:r>
      <w:r w:rsidR="00A90026" w:rsidRPr="008B70DC">
        <w:rPr>
          <w:rFonts w:ascii="Times New Roman" w:hAnsi="Times New Roman" w:cs="Times New Roman"/>
          <w:sz w:val="24"/>
          <w:szCs w:val="24"/>
        </w:rPr>
        <w:t>-</w:t>
      </w:r>
      <w:r w:rsidR="00324F4D" w:rsidRPr="008B70DC">
        <w:rPr>
          <w:rFonts w:ascii="Times New Roman" w:hAnsi="Times New Roman" w:cs="Times New Roman"/>
          <w:sz w:val="24"/>
          <w:szCs w:val="24"/>
        </w:rPr>
        <w:t>2</w:t>
      </w:r>
      <w:r w:rsidR="004F6BEF" w:rsidRPr="008B70DC">
        <w:rPr>
          <w:rFonts w:ascii="Times New Roman" w:hAnsi="Times New Roman" w:cs="Times New Roman"/>
          <w:sz w:val="24"/>
          <w:szCs w:val="24"/>
        </w:rPr>
        <w:t>4</w:t>
      </w:r>
      <w:r w:rsidRPr="008B70DC">
        <w:rPr>
          <w:rFonts w:ascii="Times New Roman" w:hAnsi="Times New Roman" w:cs="Times New Roman"/>
          <w:sz w:val="24"/>
          <w:szCs w:val="24"/>
        </w:rPr>
        <w:t>) szíveskedjen feltüntetni a megjegyzés rovatban. A regisztrációs</w:t>
      </w:r>
      <w:r w:rsidRPr="008B70DC" w:rsidDel="008C392B">
        <w:rPr>
          <w:rFonts w:ascii="Times New Roman" w:hAnsi="Times New Roman" w:cs="Times New Roman"/>
          <w:sz w:val="24"/>
          <w:szCs w:val="24"/>
        </w:rPr>
        <w:t xml:space="preserve"> </w:t>
      </w:r>
      <w:r w:rsidRPr="008B70DC">
        <w:rPr>
          <w:rFonts w:ascii="Times New Roman" w:hAnsi="Times New Roman" w:cs="Times New Roman"/>
          <w:sz w:val="24"/>
          <w:szCs w:val="24"/>
        </w:rPr>
        <w:t xml:space="preserve">díjat a </w:t>
      </w:r>
      <w:r w:rsidR="00A23638" w:rsidRPr="008B70DC">
        <w:rPr>
          <w:rFonts w:ascii="Times New Roman" w:hAnsi="Times New Roman" w:cs="Times New Roman"/>
          <w:sz w:val="24"/>
          <w:szCs w:val="24"/>
        </w:rPr>
        <w:t>benyújtási határidő végéig szükséges</w:t>
      </w:r>
      <w:r w:rsidRPr="008B70DC">
        <w:rPr>
          <w:rFonts w:ascii="Times New Roman" w:hAnsi="Times New Roman" w:cs="Times New Roman"/>
          <w:sz w:val="24"/>
          <w:szCs w:val="24"/>
        </w:rPr>
        <w:t xml:space="preserve"> a </w:t>
      </w:r>
      <w:r w:rsidR="00DA57E2" w:rsidRPr="008B70DC">
        <w:rPr>
          <w:rFonts w:ascii="Times New Roman" w:hAnsi="Times New Roman" w:cs="Times New Roman"/>
          <w:sz w:val="24"/>
          <w:szCs w:val="24"/>
        </w:rPr>
        <w:t>TEF</w:t>
      </w:r>
      <w:r w:rsidRPr="008B70DC">
        <w:rPr>
          <w:rFonts w:ascii="Times New Roman" w:hAnsi="Times New Roman" w:cs="Times New Roman"/>
          <w:sz w:val="24"/>
          <w:szCs w:val="24"/>
        </w:rPr>
        <w:t xml:space="preserve"> számlájára befizetni. </w:t>
      </w:r>
      <w:r w:rsidRPr="008B70DC">
        <w:rPr>
          <w:rFonts w:ascii="Times New Roman" w:hAnsi="Times New Roman" w:cs="Times New Roman"/>
          <w:sz w:val="24"/>
          <w:szCs w:val="24"/>
          <w:u w:val="single"/>
        </w:rPr>
        <w:t>Magánszemély</w:t>
      </w:r>
      <w:r w:rsidR="00A13941" w:rsidRPr="008B70DC">
        <w:rPr>
          <w:rFonts w:ascii="Times New Roman" w:hAnsi="Times New Roman" w:cs="Times New Roman"/>
          <w:sz w:val="24"/>
          <w:szCs w:val="24"/>
          <w:u w:val="single"/>
        </w:rPr>
        <w:t>, illetve más szervezet</w:t>
      </w:r>
      <w:r w:rsidRPr="008B70DC">
        <w:rPr>
          <w:rFonts w:ascii="Times New Roman" w:hAnsi="Times New Roman" w:cs="Times New Roman"/>
          <w:sz w:val="24"/>
          <w:szCs w:val="24"/>
          <w:u w:val="single"/>
        </w:rPr>
        <w:t xml:space="preserve"> számlaszámáról történő befizetést a </w:t>
      </w:r>
      <w:r w:rsidR="00DA57E2" w:rsidRPr="008B70DC">
        <w:rPr>
          <w:rFonts w:ascii="Times New Roman" w:hAnsi="Times New Roman" w:cs="Times New Roman"/>
          <w:sz w:val="24"/>
          <w:szCs w:val="24"/>
          <w:u w:val="single"/>
        </w:rPr>
        <w:t>TEF</w:t>
      </w:r>
      <w:r w:rsidRPr="008B70DC">
        <w:rPr>
          <w:rFonts w:ascii="Times New Roman" w:hAnsi="Times New Roman" w:cs="Times New Roman"/>
          <w:sz w:val="24"/>
          <w:szCs w:val="24"/>
          <w:u w:val="single"/>
        </w:rPr>
        <w:t xml:space="preserve"> nem tud elfogadni, így a befizetésnek mindenképpen a pályázó szervezet számlaszámáról szükséges megtörténnie.</w:t>
      </w:r>
    </w:p>
    <w:p w14:paraId="7F79C4B7" w14:textId="77777777" w:rsidR="00B375A4" w:rsidRPr="008B70DC" w:rsidRDefault="00B375A4" w:rsidP="00A26E0A">
      <w:pPr>
        <w:spacing w:after="0"/>
        <w:jc w:val="both"/>
        <w:rPr>
          <w:rFonts w:ascii="Times New Roman" w:hAnsi="Times New Roman" w:cs="Times New Roman"/>
          <w:sz w:val="24"/>
          <w:szCs w:val="24"/>
        </w:rPr>
      </w:pPr>
    </w:p>
    <w:p w14:paraId="7D7CA720" w14:textId="77777777" w:rsidR="00364200" w:rsidRPr="008B70DC" w:rsidRDefault="009A12E9"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 pályázati adatlapot a </w:t>
      </w:r>
      <w:r w:rsidR="002F62B8" w:rsidRPr="008B70DC">
        <w:rPr>
          <w:rFonts w:ascii="Times New Roman" w:hAnsi="Times New Roman" w:cs="Times New Roman"/>
          <w:sz w:val="24"/>
          <w:szCs w:val="24"/>
        </w:rPr>
        <w:t xml:space="preserve">Pályázati </w:t>
      </w:r>
      <w:r w:rsidR="00E747E9" w:rsidRPr="008B70DC">
        <w:rPr>
          <w:rFonts w:ascii="Times New Roman" w:hAnsi="Times New Roman" w:cs="Times New Roman"/>
          <w:sz w:val="24"/>
          <w:szCs w:val="24"/>
        </w:rPr>
        <w:t>felhívás</w:t>
      </w:r>
      <w:r w:rsidRPr="008B70DC">
        <w:rPr>
          <w:rFonts w:ascii="Times New Roman" w:hAnsi="Times New Roman" w:cs="Times New Roman"/>
          <w:sz w:val="24"/>
          <w:szCs w:val="24"/>
        </w:rPr>
        <w:t xml:space="preserve">ban és a </w:t>
      </w:r>
      <w:r w:rsidR="003516EE" w:rsidRPr="008B70DC">
        <w:rPr>
          <w:rFonts w:ascii="Times New Roman" w:hAnsi="Times New Roman" w:cs="Times New Roman"/>
          <w:sz w:val="24"/>
          <w:szCs w:val="24"/>
        </w:rPr>
        <w:t>P</w:t>
      </w:r>
      <w:r w:rsidRPr="008B70DC">
        <w:rPr>
          <w:rFonts w:ascii="Times New Roman" w:hAnsi="Times New Roman" w:cs="Times New Roman"/>
          <w:sz w:val="24"/>
          <w:szCs w:val="24"/>
        </w:rPr>
        <w:t>ályázati útmutatóban</w:t>
      </w:r>
      <w:r w:rsidR="002F62B8" w:rsidRPr="008B70DC">
        <w:rPr>
          <w:rFonts w:ascii="Times New Roman" w:hAnsi="Times New Roman" w:cs="Times New Roman"/>
          <w:sz w:val="24"/>
          <w:szCs w:val="24"/>
        </w:rPr>
        <w:t xml:space="preserve"> (a továbbiakban: „</w:t>
      </w:r>
      <w:r w:rsidR="002F62B8" w:rsidRPr="008B70DC">
        <w:rPr>
          <w:rFonts w:ascii="Times New Roman" w:hAnsi="Times New Roman" w:cs="Times New Roman"/>
          <w:b/>
          <w:sz w:val="24"/>
          <w:szCs w:val="24"/>
        </w:rPr>
        <w:t>Pályázati útmutató</w:t>
      </w:r>
      <w:r w:rsidR="002F62B8" w:rsidRPr="008B70DC">
        <w:rPr>
          <w:rFonts w:ascii="Times New Roman" w:hAnsi="Times New Roman" w:cs="Times New Roman"/>
          <w:sz w:val="24"/>
          <w:szCs w:val="24"/>
        </w:rPr>
        <w:t>”) leírtaknak</w:t>
      </w:r>
      <w:r w:rsidRPr="008B70DC">
        <w:rPr>
          <w:rFonts w:ascii="Times New Roman" w:hAnsi="Times New Roman" w:cs="Times New Roman"/>
          <w:sz w:val="24"/>
          <w:szCs w:val="24"/>
        </w:rPr>
        <w:t xml:space="preserve"> megfelelően hiánytalanul, a kérdésekre választ adva és az ott megjelölt elektronikus mellékletek csatolásával kell benyújtani.</w:t>
      </w:r>
    </w:p>
    <w:p w14:paraId="32246033" w14:textId="77777777" w:rsidR="00B375A4" w:rsidRPr="008B70DC" w:rsidRDefault="00B375A4" w:rsidP="00A26E0A">
      <w:pPr>
        <w:spacing w:after="0"/>
        <w:jc w:val="both"/>
        <w:rPr>
          <w:rFonts w:ascii="Times New Roman" w:hAnsi="Times New Roman" w:cs="Times New Roman"/>
          <w:sz w:val="24"/>
          <w:szCs w:val="24"/>
          <w:lang w:eastAsia="hu-HU"/>
        </w:rPr>
      </w:pPr>
    </w:p>
    <w:p w14:paraId="388B5BD2" w14:textId="37DA29FD" w:rsidR="009A12E9" w:rsidRPr="008B70DC" w:rsidRDefault="009A12E9"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Pályázatot kizárólag az EPER</w:t>
      </w:r>
      <w:r w:rsidR="00A90026" w:rsidRPr="008B70DC">
        <w:rPr>
          <w:rFonts w:ascii="Times New Roman" w:hAnsi="Times New Roman" w:cs="Times New Roman"/>
          <w:sz w:val="24"/>
          <w:szCs w:val="24"/>
        </w:rPr>
        <w:t>-</w:t>
      </w:r>
      <w:r w:rsidRPr="008B70DC">
        <w:rPr>
          <w:rFonts w:ascii="Times New Roman" w:hAnsi="Times New Roman" w:cs="Times New Roman"/>
          <w:sz w:val="24"/>
          <w:szCs w:val="24"/>
        </w:rPr>
        <w:t xml:space="preserve">ben lehet benyújtani, magyar nyelven. A </w:t>
      </w:r>
      <w:r w:rsidR="00370176" w:rsidRPr="008B70DC">
        <w:rPr>
          <w:rFonts w:ascii="Times New Roman" w:hAnsi="Times New Roman" w:cs="Times New Roman"/>
          <w:sz w:val="24"/>
          <w:szCs w:val="24"/>
        </w:rPr>
        <w:t>P</w:t>
      </w:r>
      <w:r w:rsidRPr="008B70DC">
        <w:rPr>
          <w:rFonts w:ascii="Times New Roman" w:hAnsi="Times New Roman" w:cs="Times New Roman"/>
          <w:sz w:val="24"/>
          <w:szCs w:val="24"/>
        </w:rPr>
        <w:t>ályázat elektronikus benyújtásának egyes lépéseit az</w:t>
      </w:r>
      <w:r w:rsidR="00AD55D7" w:rsidRPr="008B70DC">
        <w:rPr>
          <w:rFonts w:ascii="Times New Roman" w:hAnsi="Times New Roman" w:cs="Times New Roman"/>
          <w:sz w:val="24"/>
          <w:szCs w:val="24"/>
        </w:rPr>
        <w:t xml:space="preserve"> </w:t>
      </w:r>
      <w:r w:rsidRPr="008B70DC">
        <w:rPr>
          <w:rFonts w:ascii="Times New Roman" w:hAnsi="Times New Roman" w:cs="Times New Roman"/>
          <w:sz w:val="24"/>
          <w:szCs w:val="24"/>
        </w:rPr>
        <w:t>EPER felhasználói kézikönyvében leírtak szerint és a Pályázati útmutatóban rögzített módon kell elvégezni.</w:t>
      </w:r>
    </w:p>
    <w:p w14:paraId="554E5237" w14:textId="77777777" w:rsidR="0099678D" w:rsidRPr="008B70DC" w:rsidRDefault="0099678D" w:rsidP="00A26E0A">
      <w:pPr>
        <w:spacing w:after="0"/>
        <w:jc w:val="both"/>
        <w:rPr>
          <w:rFonts w:ascii="Times New Roman" w:hAnsi="Times New Roman" w:cs="Times New Roman"/>
          <w:sz w:val="24"/>
          <w:szCs w:val="24"/>
        </w:rPr>
      </w:pPr>
    </w:p>
    <w:p w14:paraId="38B4FA66" w14:textId="67F660D6"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 Pályázati csomag dokumentumai letölthetők a </w:t>
      </w:r>
      <w:r w:rsidR="00F77BA3" w:rsidRPr="008B70DC">
        <w:rPr>
          <w:rFonts w:ascii="Times New Roman" w:hAnsi="Times New Roman" w:cs="Times New Roman"/>
          <w:sz w:val="24"/>
          <w:szCs w:val="24"/>
        </w:rPr>
        <w:t>Kormány</w:t>
      </w:r>
      <w:r w:rsidRPr="008B70DC">
        <w:rPr>
          <w:rFonts w:ascii="Times New Roman" w:hAnsi="Times New Roman" w:cs="Times New Roman"/>
          <w:sz w:val="24"/>
          <w:szCs w:val="24"/>
        </w:rPr>
        <w:t xml:space="preserve"> honlapjáról (</w:t>
      </w:r>
      <w:hyperlink r:id="rId8" w:history="1">
        <w:r w:rsidR="003516EE" w:rsidRPr="008B70DC">
          <w:rPr>
            <w:rStyle w:val="Hiperhivatkozs"/>
            <w:rFonts w:ascii="Times New Roman" w:hAnsi="Times New Roman" w:cs="Times New Roman"/>
            <w:sz w:val="24"/>
            <w:szCs w:val="24"/>
          </w:rPr>
          <w:t>https://kormany.hu</w:t>
        </w:r>
      </w:hyperlink>
      <w:r w:rsidRPr="008B70DC">
        <w:rPr>
          <w:rFonts w:ascii="Times New Roman" w:hAnsi="Times New Roman" w:cs="Times New Roman"/>
          <w:sz w:val="24"/>
          <w:szCs w:val="24"/>
        </w:rPr>
        <w:t xml:space="preserve">) és a </w:t>
      </w:r>
      <w:r w:rsidR="00DA57E2" w:rsidRPr="008B70DC">
        <w:rPr>
          <w:rFonts w:ascii="Times New Roman" w:hAnsi="Times New Roman" w:cs="Times New Roman"/>
          <w:sz w:val="24"/>
          <w:szCs w:val="24"/>
        </w:rPr>
        <w:t>TEF</w:t>
      </w:r>
      <w:r w:rsidRPr="008B70DC">
        <w:rPr>
          <w:rFonts w:ascii="Times New Roman" w:hAnsi="Times New Roman" w:cs="Times New Roman"/>
          <w:sz w:val="24"/>
          <w:szCs w:val="24"/>
        </w:rPr>
        <w:t xml:space="preserve"> honlapjáról (</w:t>
      </w:r>
      <w:hyperlink r:id="rId9" w:history="1">
        <w:r w:rsidRPr="008B70DC">
          <w:rPr>
            <w:rStyle w:val="Hiperhivatkozs"/>
            <w:rFonts w:ascii="Times New Roman" w:hAnsi="Times New Roman" w:cs="Times New Roman"/>
            <w:sz w:val="24"/>
            <w:szCs w:val="24"/>
          </w:rPr>
          <w:t>https://tef.gov.hu</w:t>
        </w:r>
      </w:hyperlink>
      <w:r w:rsidRPr="008B70DC">
        <w:rPr>
          <w:rFonts w:ascii="Times New Roman" w:hAnsi="Times New Roman" w:cs="Times New Roman"/>
          <w:sz w:val="24"/>
          <w:szCs w:val="24"/>
        </w:rPr>
        <w:t>).</w:t>
      </w:r>
    </w:p>
    <w:p w14:paraId="11F6DC8C" w14:textId="77777777" w:rsidR="00F7358E" w:rsidRPr="008B70DC" w:rsidRDefault="00F7358E" w:rsidP="00A26E0A">
      <w:pPr>
        <w:spacing w:after="0"/>
        <w:jc w:val="both"/>
        <w:rPr>
          <w:rFonts w:ascii="Times New Roman" w:hAnsi="Times New Roman" w:cs="Times New Roman"/>
          <w:sz w:val="24"/>
          <w:szCs w:val="24"/>
        </w:rPr>
      </w:pPr>
    </w:p>
    <w:p w14:paraId="467790E5" w14:textId="005DF477" w:rsidR="00F7358E" w:rsidRDefault="00F7358E" w:rsidP="00E234F5">
      <w:pPr>
        <w:spacing w:after="0"/>
        <w:rPr>
          <w:rFonts w:ascii="Times New Roman" w:hAnsi="Times New Roman" w:cs="Times New Roman"/>
          <w:sz w:val="24"/>
          <w:szCs w:val="24"/>
        </w:rPr>
      </w:pPr>
      <w:r w:rsidRPr="008B70DC">
        <w:rPr>
          <w:rFonts w:ascii="Times New Roman" w:hAnsi="Times New Roman" w:cs="Times New Roman"/>
          <w:b/>
          <w:sz w:val="24"/>
          <w:szCs w:val="24"/>
        </w:rPr>
        <w:t>FIGYELEM!</w:t>
      </w:r>
      <w:r w:rsidRPr="008B70DC">
        <w:rPr>
          <w:rFonts w:ascii="Times New Roman" w:hAnsi="Times New Roman" w:cs="Times New Roman"/>
          <w:sz w:val="24"/>
          <w:szCs w:val="24"/>
        </w:rPr>
        <w:t xml:space="preserve"> </w:t>
      </w:r>
      <w:r w:rsidR="00F57925" w:rsidRPr="008B70DC">
        <w:rPr>
          <w:rFonts w:ascii="Times New Roman" w:hAnsi="Times New Roman" w:cs="Times New Roman"/>
          <w:sz w:val="24"/>
          <w:szCs w:val="24"/>
        </w:rPr>
        <w:t>Az EPER</w:t>
      </w:r>
      <w:r w:rsidR="009A12E9" w:rsidRPr="008B70DC">
        <w:rPr>
          <w:rFonts w:ascii="Times New Roman" w:hAnsi="Times New Roman" w:cs="Times New Roman"/>
          <w:sz w:val="24"/>
          <w:szCs w:val="24"/>
        </w:rPr>
        <w:t xml:space="preserve"> a </w:t>
      </w:r>
      <w:hyperlink r:id="rId10" w:history="1">
        <w:r w:rsidR="00364200" w:rsidRPr="008B70DC">
          <w:rPr>
            <w:rStyle w:val="Hiperhivatkozs"/>
            <w:rFonts w:ascii="Times New Roman" w:hAnsi="Times New Roman" w:cs="Times New Roman"/>
            <w:sz w:val="24"/>
            <w:szCs w:val="24"/>
          </w:rPr>
          <w:t>www.tef.gov.hu</w:t>
        </w:r>
      </w:hyperlink>
      <w:r w:rsidR="00364200" w:rsidRPr="008B70DC">
        <w:rPr>
          <w:rFonts w:ascii="Times New Roman" w:hAnsi="Times New Roman" w:cs="Times New Roman"/>
          <w:sz w:val="24"/>
          <w:szCs w:val="24"/>
        </w:rPr>
        <w:t xml:space="preserve"> </w:t>
      </w:r>
      <w:r w:rsidR="009A12E9" w:rsidRPr="008B70DC">
        <w:rPr>
          <w:rFonts w:ascii="Times New Roman" w:hAnsi="Times New Roman" w:cs="Times New Roman"/>
          <w:sz w:val="24"/>
          <w:szCs w:val="24"/>
        </w:rPr>
        <w:t>oldal</w:t>
      </w:r>
      <w:r w:rsidR="00682214" w:rsidRPr="008B70DC">
        <w:rPr>
          <w:rFonts w:ascii="Times New Roman" w:hAnsi="Times New Roman" w:cs="Times New Roman"/>
          <w:sz w:val="24"/>
          <w:szCs w:val="24"/>
        </w:rPr>
        <w:t>ról</w:t>
      </w:r>
      <w:r w:rsidR="009A12E9" w:rsidRPr="008B70DC">
        <w:rPr>
          <w:rFonts w:ascii="Times New Roman" w:hAnsi="Times New Roman" w:cs="Times New Roman"/>
          <w:sz w:val="24"/>
          <w:szCs w:val="24"/>
        </w:rPr>
        <w:t xml:space="preserve"> </w:t>
      </w:r>
      <w:r w:rsidR="00F57925" w:rsidRPr="008B70DC">
        <w:rPr>
          <w:rFonts w:ascii="Times New Roman" w:hAnsi="Times New Roman" w:cs="Times New Roman"/>
          <w:sz w:val="24"/>
          <w:szCs w:val="24"/>
        </w:rPr>
        <w:t>érhető</w:t>
      </w:r>
      <w:r w:rsidR="00370176" w:rsidRPr="008B70DC">
        <w:rPr>
          <w:rFonts w:ascii="Times New Roman" w:hAnsi="Times New Roman" w:cs="Times New Roman"/>
          <w:sz w:val="24"/>
          <w:szCs w:val="24"/>
        </w:rPr>
        <w:t xml:space="preserve"> el</w:t>
      </w:r>
      <w:r w:rsidR="00F57925" w:rsidRPr="008B70DC">
        <w:rPr>
          <w:rFonts w:ascii="Times New Roman" w:hAnsi="Times New Roman" w:cs="Times New Roman"/>
          <w:sz w:val="24"/>
          <w:szCs w:val="24"/>
        </w:rPr>
        <w:t>.</w:t>
      </w:r>
    </w:p>
    <w:p w14:paraId="2F783ADE" w14:textId="476F285C" w:rsidR="002F58E6" w:rsidRDefault="002F58E6" w:rsidP="00E234F5">
      <w:pPr>
        <w:spacing w:after="0"/>
        <w:rPr>
          <w:rFonts w:ascii="Times New Roman" w:hAnsi="Times New Roman" w:cs="Times New Roman"/>
          <w:sz w:val="24"/>
          <w:szCs w:val="24"/>
        </w:rPr>
      </w:pPr>
    </w:p>
    <w:p w14:paraId="0E6C3801" w14:textId="2D935D98" w:rsidR="002F58E6" w:rsidRDefault="002F58E6" w:rsidP="00E234F5">
      <w:pPr>
        <w:spacing w:after="0"/>
        <w:rPr>
          <w:rFonts w:ascii="Times New Roman" w:hAnsi="Times New Roman" w:cs="Times New Roman"/>
          <w:sz w:val="24"/>
          <w:szCs w:val="24"/>
        </w:rPr>
      </w:pPr>
    </w:p>
    <w:p w14:paraId="097A4D84" w14:textId="68DD51EC" w:rsidR="002F58E6" w:rsidRDefault="002F58E6" w:rsidP="00E234F5">
      <w:pPr>
        <w:spacing w:after="0"/>
        <w:rPr>
          <w:rFonts w:ascii="Times New Roman" w:hAnsi="Times New Roman" w:cs="Times New Roman"/>
          <w:sz w:val="24"/>
          <w:szCs w:val="24"/>
        </w:rPr>
      </w:pPr>
    </w:p>
    <w:p w14:paraId="0D9CB729" w14:textId="77777777" w:rsidR="002F58E6" w:rsidRPr="008B70DC" w:rsidRDefault="002F58E6" w:rsidP="00E234F5">
      <w:pPr>
        <w:spacing w:after="0"/>
        <w:rPr>
          <w:rFonts w:ascii="Times New Roman" w:hAnsi="Times New Roman" w:cs="Times New Roman"/>
          <w:sz w:val="24"/>
          <w:szCs w:val="24"/>
        </w:rPr>
      </w:pPr>
    </w:p>
    <w:p w14:paraId="73FE7735" w14:textId="77777777" w:rsidR="008F1367" w:rsidRPr="008B70DC" w:rsidRDefault="008F1367" w:rsidP="00A26E0A">
      <w:pPr>
        <w:spacing w:after="0"/>
        <w:jc w:val="both"/>
        <w:rPr>
          <w:rFonts w:ascii="Times New Roman" w:hAnsi="Times New Roman" w:cs="Times New Roman"/>
          <w:sz w:val="24"/>
          <w:szCs w:val="24"/>
        </w:rPr>
      </w:pPr>
    </w:p>
    <w:p w14:paraId="04301A2D" w14:textId="77777777" w:rsidR="00F7358E" w:rsidRPr="008B70DC" w:rsidRDefault="00F7358E" w:rsidP="00A26E0A">
      <w:pPr>
        <w:pStyle w:val="Listaszerbekezds"/>
        <w:numPr>
          <w:ilvl w:val="0"/>
          <w:numId w:val="6"/>
        </w:numPr>
        <w:spacing w:line="276" w:lineRule="auto"/>
        <w:jc w:val="both"/>
        <w:rPr>
          <w:rFonts w:ascii="Times New Roman" w:hAnsi="Times New Roman" w:cs="Times New Roman"/>
          <w:b/>
          <w:sz w:val="24"/>
          <w:szCs w:val="24"/>
        </w:rPr>
      </w:pPr>
      <w:r w:rsidRPr="008B70DC">
        <w:rPr>
          <w:rFonts w:ascii="Times New Roman" w:hAnsi="Times New Roman" w:cs="Times New Roman"/>
          <w:b/>
          <w:sz w:val="24"/>
          <w:szCs w:val="24"/>
        </w:rPr>
        <w:lastRenderedPageBreak/>
        <w:t xml:space="preserve">A </w:t>
      </w:r>
      <w:r w:rsidR="00370176" w:rsidRPr="008B70DC">
        <w:rPr>
          <w:rFonts w:ascii="Times New Roman" w:hAnsi="Times New Roman" w:cs="Times New Roman"/>
          <w:b/>
          <w:sz w:val="24"/>
          <w:szCs w:val="24"/>
        </w:rPr>
        <w:t>P</w:t>
      </w:r>
      <w:r w:rsidRPr="008B70DC">
        <w:rPr>
          <w:rFonts w:ascii="Times New Roman" w:hAnsi="Times New Roman" w:cs="Times New Roman"/>
          <w:b/>
          <w:sz w:val="24"/>
          <w:szCs w:val="24"/>
        </w:rPr>
        <w:t>ályázat benyújtásának feltételei</w:t>
      </w:r>
    </w:p>
    <w:p w14:paraId="4468F5CE" w14:textId="77777777" w:rsidR="007A492C" w:rsidRPr="008B70DC" w:rsidRDefault="007A492C" w:rsidP="00A26E0A">
      <w:pPr>
        <w:spacing w:after="0"/>
        <w:jc w:val="both"/>
        <w:rPr>
          <w:rFonts w:ascii="Times New Roman" w:hAnsi="Times New Roman" w:cs="Times New Roman"/>
          <w:sz w:val="24"/>
          <w:szCs w:val="24"/>
        </w:rPr>
      </w:pPr>
    </w:p>
    <w:p w14:paraId="09AAC84A" w14:textId="71EDE7FA" w:rsidR="00BF679B" w:rsidRPr="008B70DC" w:rsidRDefault="00B657A5"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Egy településről maximálisan 2 (kettő</w:t>
      </w:r>
      <w:r w:rsidR="00F20F2A" w:rsidRPr="008B70DC">
        <w:rPr>
          <w:rFonts w:ascii="Times New Roman" w:hAnsi="Times New Roman" w:cs="Times New Roman"/>
          <w:sz w:val="24"/>
          <w:szCs w:val="24"/>
        </w:rPr>
        <w:t>) Pályázat</w:t>
      </w:r>
      <w:r w:rsidR="0061524F" w:rsidRPr="008B70DC">
        <w:rPr>
          <w:rFonts w:ascii="Times New Roman" w:hAnsi="Times New Roman" w:cs="Times New Roman"/>
          <w:sz w:val="24"/>
          <w:szCs w:val="24"/>
        </w:rPr>
        <w:t xml:space="preserve"> támogatható</w:t>
      </w:r>
      <w:r w:rsidR="00F7358E" w:rsidRPr="008B70DC">
        <w:rPr>
          <w:rFonts w:ascii="Times New Roman" w:hAnsi="Times New Roman" w:cs="Times New Roman"/>
          <w:sz w:val="24"/>
          <w:szCs w:val="24"/>
        </w:rPr>
        <w:t xml:space="preserve"> jelen </w:t>
      </w:r>
      <w:r w:rsidR="002F62B8" w:rsidRPr="008B70DC">
        <w:rPr>
          <w:rFonts w:ascii="Times New Roman" w:hAnsi="Times New Roman" w:cs="Times New Roman"/>
          <w:sz w:val="24"/>
          <w:szCs w:val="24"/>
        </w:rPr>
        <w:t xml:space="preserve">Pályázati </w:t>
      </w:r>
      <w:r w:rsidR="00E747E9" w:rsidRPr="008B70DC">
        <w:rPr>
          <w:rFonts w:ascii="Times New Roman" w:hAnsi="Times New Roman" w:cs="Times New Roman"/>
          <w:sz w:val="24"/>
          <w:szCs w:val="24"/>
        </w:rPr>
        <w:t>felhívás</w:t>
      </w:r>
      <w:r w:rsidR="00F7358E" w:rsidRPr="008B70DC">
        <w:rPr>
          <w:rFonts w:ascii="Times New Roman" w:hAnsi="Times New Roman" w:cs="Times New Roman"/>
          <w:sz w:val="24"/>
          <w:szCs w:val="24"/>
        </w:rPr>
        <w:t xml:space="preserve"> keretében.</w:t>
      </w:r>
      <w:r w:rsidR="005A2A25" w:rsidRPr="008B70DC">
        <w:rPr>
          <w:rFonts w:ascii="Times New Roman" w:hAnsi="Times New Roman" w:cs="Times New Roman"/>
          <w:sz w:val="24"/>
          <w:szCs w:val="24"/>
        </w:rPr>
        <w:t xml:space="preserve"> A</w:t>
      </w:r>
      <w:r w:rsidR="00B473A4" w:rsidRPr="008B70DC">
        <w:rPr>
          <w:rFonts w:ascii="Times New Roman" w:hAnsi="Times New Roman" w:cs="Times New Roman"/>
          <w:sz w:val="24"/>
          <w:szCs w:val="24"/>
        </w:rPr>
        <w:t xml:space="preserve"> </w:t>
      </w:r>
      <w:r w:rsidR="00E557B1" w:rsidRPr="008B70DC">
        <w:rPr>
          <w:rFonts w:ascii="Times New Roman" w:hAnsi="Times New Roman" w:cs="Times New Roman"/>
          <w:sz w:val="24"/>
          <w:szCs w:val="24"/>
        </w:rPr>
        <w:t xml:space="preserve">támogatói </w:t>
      </w:r>
      <w:r w:rsidR="00B473A4" w:rsidRPr="008B70DC">
        <w:rPr>
          <w:rFonts w:ascii="Times New Roman" w:hAnsi="Times New Roman" w:cs="Times New Roman"/>
          <w:sz w:val="24"/>
          <w:szCs w:val="24"/>
        </w:rPr>
        <w:t>okirat</w:t>
      </w:r>
      <w:r w:rsidR="005A2A25" w:rsidRPr="008B70DC">
        <w:rPr>
          <w:rFonts w:ascii="Times New Roman" w:hAnsi="Times New Roman" w:cs="Times New Roman"/>
          <w:sz w:val="24"/>
          <w:szCs w:val="24"/>
        </w:rPr>
        <w:t xml:space="preserve"> kiállításának feltétele, hogy a nyertes Pályázók nyilatkoznak arról, hogy a </w:t>
      </w:r>
      <w:r w:rsidR="002956D2" w:rsidRPr="008B70DC">
        <w:rPr>
          <w:rFonts w:ascii="Times New Roman" w:hAnsi="Times New Roman" w:cs="Times New Roman"/>
          <w:sz w:val="24"/>
          <w:szCs w:val="24"/>
        </w:rPr>
        <w:t>2 (kettő)</w:t>
      </w:r>
      <w:r w:rsidR="005A2A25" w:rsidRPr="008B70DC">
        <w:rPr>
          <w:rFonts w:ascii="Times New Roman" w:hAnsi="Times New Roman" w:cs="Times New Roman"/>
          <w:sz w:val="24"/>
          <w:szCs w:val="24"/>
        </w:rPr>
        <w:t xml:space="preserve"> </w:t>
      </w:r>
      <w:r w:rsidR="002956D2" w:rsidRPr="008B70DC">
        <w:rPr>
          <w:rFonts w:ascii="Times New Roman" w:hAnsi="Times New Roman" w:cs="Times New Roman"/>
          <w:sz w:val="24"/>
          <w:szCs w:val="24"/>
        </w:rPr>
        <w:t>P</w:t>
      </w:r>
      <w:r w:rsidR="005A2A25" w:rsidRPr="008B70DC">
        <w:rPr>
          <w:rFonts w:ascii="Times New Roman" w:hAnsi="Times New Roman" w:cs="Times New Roman"/>
          <w:sz w:val="24"/>
          <w:szCs w:val="24"/>
        </w:rPr>
        <w:t>ályázatban nincs átfedés a Kedvezményezett családok között.</w:t>
      </w:r>
      <w:r w:rsidR="00BF4A87" w:rsidRPr="008B70DC">
        <w:rPr>
          <w:rFonts w:ascii="Times New Roman" w:hAnsi="Times New Roman" w:cs="Times New Roman"/>
          <w:sz w:val="24"/>
          <w:szCs w:val="24"/>
        </w:rPr>
        <w:t xml:space="preserve"> </w:t>
      </w:r>
    </w:p>
    <w:p w14:paraId="77D27A4C" w14:textId="77777777" w:rsidR="00A23638" w:rsidRPr="008B70DC" w:rsidRDefault="00A23638" w:rsidP="00A26E0A">
      <w:pPr>
        <w:spacing w:after="0"/>
        <w:jc w:val="both"/>
        <w:rPr>
          <w:rFonts w:ascii="Times New Roman" w:hAnsi="Times New Roman" w:cs="Times New Roman"/>
          <w:sz w:val="24"/>
          <w:szCs w:val="24"/>
        </w:rPr>
      </w:pPr>
    </w:p>
    <w:p w14:paraId="60AAB762" w14:textId="2B29DEC0" w:rsidR="00C65595" w:rsidRPr="008B70DC" w:rsidRDefault="00ED7B71"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 helyi együttműködés erősítése céljából a </w:t>
      </w:r>
      <w:r w:rsidR="002F62B8" w:rsidRPr="008B70DC">
        <w:rPr>
          <w:rFonts w:ascii="Times New Roman" w:hAnsi="Times New Roman" w:cs="Times New Roman"/>
          <w:sz w:val="24"/>
          <w:szCs w:val="24"/>
        </w:rPr>
        <w:t>P</w:t>
      </w:r>
      <w:r w:rsidRPr="008B70DC">
        <w:rPr>
          <w:rFonts w:ascii="Times New Roman" w:hAnsi="Times New Roman" w:cs="Times New Roman"/>
          <w:sz w:val="24"/>
          <w:szCs w:val="24"/>
        </w:rPr>
        <w:t>ályázó</w:t>
      </w:r>
      <w:r w:rsidR="002F62B8" w:rsidRPr="008B70DC">
        <w:rPr>
          <w:rFonts w:ascii="Times New Roman" w:hAnsi="Times New Roman" w:cs="Times New Roman"/>
          <w:sz w:val="24"/>
          <w:szCs w:val="24"/>
        </w:rPr>
        <w:t xml:space="preserve">nak </w:t>
      </w:r>
      <w:r w:rsidRPr="008B70DC">
        <w:rPr>
          <w:rFonts w:ascii="Times New Roman" w:hAnsi="Times New Roman" w:cs="Times New Roman"/>
          <w:sz w:val="24"/>
          <w:szCs w:val="24"/>
        </w:rPr>
        <w:t xml:space="preserve">minimum </w:t>
      </w:r>
      <w:r w:rsidR="002F62B8" w:rsidRPr="008B70DC">
        <w:rPr>
          <w:rFonts w:ascii="Times New Roman" w:hAnsi="Times New Roman" w:cs="Times New Roman"/>
          <w:sz w:val="24"/>
          <w:szCs w:val="24"/>
        </w:rPr>
        <w:t>1 (</w:t>
      </w:r>
      <w:r w:rsidRPr="008B70DC">
        <w:rPr>
          <w:rFonts w:ascii="Times New Roman" w:hAnsi="Times New Roman" w:cs="Times New Roman"/>
          <w:sz w:val="24"/>
          <w:szCs w:val="24"/>
        </w:rPr>
        <w:t>egy</w:t>
      </w:r>
      <w:r w:rsidR="002F62B8" w:rsidRPr="008B70DC">
        <w:rPr>
          <w:rFonts w:ascii="Times New Roman" w:hAnsi="Times New Roman" w:cs="Times New Roman"/>
          <w:sz w:val="24"/>
          <w:szCs w:val="24"/>
        </w:rPr>
        <w:t>)</w:t>
      </w:r>
      <w:r w:rsidR="00D1517B" w:rsidRPr="008B70DC">
        <w:rPr>
          <w:rFonts w:ascii="Times New Roman" w:hAnsi="Times New Roman" w:cs="Times New Roman"/>
          <w:sz w:val="24"/>
          <w:szCs w:val="24"/>
        </w:rPr>
        <w:t>, a település</w:t>
      </w:r>
      <w:r w:rsidR="00A03CEF" w:rsidRPr="008B70DC">
        <w:rPr>
          <w:rFonts w:ascii="Times New Roman" w:hAnsi="Times New Roman" w:cs="Times New Roman"/>
          <w:sz w:val="24"/>
          <w:szCs w:val="24"/>
        </w:rPr>
        <w:t>en</w:t>
      </w:r>
      <w:r w:rsidR="00D1517B" w:rsidRPr="008B70DC">
        <w:rPr>
          <w:rFonts w:ascii="Times New Roman" w:hAnsi="Times New Roman" w:cs="Times New Roman"/>
          <w:sz w:val="24"/>
          <w:szCs w:val="24"/>
        </w:rPr>
        <w:t xml:space="preserve"> székhellyel vagy telephellyel bejegyzett</w:t>
      </w:r>
      <w:r w:rsidR="00BF4A87" w:rsidRPr="008B70DC">
        <w:rPr>
          <w:rFonts w:ascii="Times New Roman" w:hAnsi="Times New Roman" w:cs="Times New Roman"/>
          <w:sz w:val="24"/>
          <w:szCs w:val="24"/>
        </w:rPr>
        <w:t xml:space="preserve"> egyházi vagy társadalmi</w:t>
      </w:r>
      <w:r w:rsidR="00D1517B" w:rsidRPr="008B70DC">
        <w:rPr>
          <w:rFonts w:ascii="Times New Roman" w:hAnsi="Times New Roman" w:cs="Times New Roman"/>
          <w:sz w:val="24"/>
          <w:szCs w:val="24"/>
        </w:rPr>
        <w:t xml:space="preserve"> </w:t>
      </w:r>
      <w:r w:rsidRPr="008B70DC">
        <w:rPr>
          <w:rFonts w:ascii="Times New Roman" w:hAnsi="Times New Roman" w:cs="Times New Roman"/>
          <w:sz w:val="24"/>
          <w:szCs w:val="24"/>
        </w:rPr>
        <w:t>szervezettel</w:t>
      </w:r>
      <w:r w:rsidR="00A23638" w:rsidRPr="008B70DC">
        <w:rPr>
          <w:rFonts w:ascii="Times New Roman" w:hAnsi="Times New Roman" w:cs="Times New Roman"/>
          <w:sz w:val="24"/>
          <w:szCs w:val="24"/>
        </w:rPr>
        <w:t>,</w:t>
      </w:r>
      <w:r w:rsidR="00BF4A87" w:rsidRPr="008B70DC">
        <w:rPr>
          <w:rFonts w:ascii="Times New Roman" w:hAnsi="Times New Roman" w:cs="Times New Roman"/>
          <w:sz w:val="24"/>
          <w:szCs w:val="24"/>
        </w:rPr>
        <w:t xml:space="preserve"> roma nemzetiségi önkormányzattal</w:t>
      </w:r>
      <w:r w:rsidR="00A23638" w:rsidRPr="008B70DC">
        <w:rPr>
          <w:rFonts w:ascii="Times New Roman" w:hAnsi="Times New Roman" w:cs="Times New Roman"/>
          <w:sz w:val="24"/>
          <w:szCs w:val="24"/>
        </w:rPr>
        <w:t>, helyi települési önkormányzattal</w:t>
      </w:r>
      <w:r w:rsidR="0061524F" w:rsidRPr="008B70DC">
        <w:rPr>
          <w:rFonts w:ascii="Times New Roman" w:hAnsi="Times New Roman" w:cs="Times New Roman"/>
          <w:sz w:val="24"/>
          <w:szCs w:val="24"/>
        </w:rPr>
        <w:t xml:space="preserve"> vagy szociális szövetkezettel</w:t>
      </w:r>
      <w:r w:rsidRPr="008B70DC">
        <w:rPr>
          <w:rFonts w:ascii="Times New Roman" w:hAnsi="Times New Roman" w:cs="Times New Roman"/>
          <w:sz w:val="24"/>
          <w:szCs w:val="24"/>
        </w:rPr>
        <w:t xml:space="preserve"> együttműködési megállapodást</w:t>
      </w:r>
      <w:r w:rsidR="00A03CEF" w:rsidRPr="008B70DC">
        <w:rPr>
          <w:rFonts w:ascii="Times New Roman" w:hAnsi="Times New Roman" w:cs="Times New Roman"/>
          <w:sz w:val="24"/>
          <w:szCs w:val="24"/>
        </w:rPr>
        <w:t xml:space="preserve"> (a továbbiakban: </w:t>
      </w:r>
      <w:r w:rsidR="00513D95" w:rsidRPr="008B70DC">
        <w:rPr>
          <w:rFonts w:ascii="Times New Roman" w:hAnsi="Times New Roman" w:cs="Times New Roman"/>
          <w:sz w:val="24"/>
          <w:szCs w:val="24"/>
        </w:rPr>
        <w:t>„</w:t>
      </w:r>
      <w:r w:rsidR="00A03CEF" w:rsidRPr="008B70DC">
        <w:rPr>
          <w:rFonts w:ascii="Times New Roman" w:hAnsi="Times New Roman" w:cs="Times New Roman"/>
          <w:b/>
          <w:sz w:val="24"/>
          <w:szCs w:val="24"/>
        </w:rPr>
        <w:t>Együttműködési megállapodás</w:t>
      </w:r>
      <w:r w:rsidR="00513D95" w:rsidRPr="008B70DC">
        <w:rPr>
          <w:rFonts w:ascii="Times New Roman" w:hAnsi="Times New Roman" w:cs="Times New Roman"/>
          <w:sz w:val="24"/>
          <w:szCs w:val="24"/>
        </w:rPr>
        <w:t>”</w:t>
      </w:r>
      <w:r w:rsidR="00A03CEF" w:rsidRPr="008B70DC">
        <w:rPr>
          <w:rFonts w:ascii="Times New Roman" w:hAnsi="Times New Roman" w:cs="Times New Roman"/>
          <w:sz w:val="24"/>
          <w:szCs w:val="24"/>
        </w:rPr>
        <w:t>)</w:t>
      </w:r>
      <w:r w:rsidRPr="008B70DC">
        <w:rPr>
          <w:rFonts w:ascii="Times New Roman" w:hAnsi="Times New Roman" w:cs="Times New Roman"/>
          <w:sz w:val="24"/>
          <w:szCs w:val="24"/>
        </w:rPr>
        <w:t xml:space="preserve"> kell kötni a vállalt célok közös megvalósítására. </w:t>
      </w:r>
    </w:p>
    <w:p w14:paraId="104A1B86" w14:textId="77777777" w:rsidR="00C65595" w:rsidRPr="008B70DC" w:rsidRDefault="00C65595" w:rsidP="00A26E0A">
      <w:pPr>
        <w:spacing w:after="0"/>
        <w:jc w:val="both"/>
        <w:rPr>
          <w:rFonts w:ascii="Times New Roman" w:hAnsi="Times New Roman" w:cs="Times New Roman"/>
          <w:sz w:val="24"/>
          <w:szCs w:val="24"/>
        </w:rPr>
      </w:pPr>
    </w:p>
    <w:p w14:paraId="060E8CE5" w14:textId="77E2ECFF" w:rsidR="00FE6E49" w:rsidRPr="008B70DC" w:rsidRDefault="00F55284" w:rsidP="00A26E0A">
      <w:pPr>
        <w:spacing w:after="0"/>
        <w:jc w:val="both"/>
        <w:rPr>
          <w:rFonts w:ascii="Times New Roman" w:hAnsi="Times New Roman" w:cs="Times New Roman"/>
          <w:sz w:val="24"/>
          <w:szCs w:val="24"/>
        </w:rPr>
      </w:pPr>
      <w:r w:rsidRPr="008B70DC">
        <w:rPr>
          <w:rFonts w:ascii="Times New Roman" w:hAnsi="Times New Roman" w:cs="Times New Roman"/>
          <w:b/>
          <w:sz w:val="24"/>
          <w:szCs w:val="24"/>
        </w:rPr>
        <w:t>FIGYELEM!</w:t>
      </w:r>
      <w:r w:rsidR="00FE6E49" w:rsidRPr="008B70DC">
        <w:rPr>
          <w:rFonts w:ascii="Times New Roman" w:hAnsi="Times New Roman" w:cs="Times New Roman"/>
          <w:sz w:val="24"/>
          <w:szCs w:val="24"/>
        </w:rPr>
        <w:t xml:space="preserve"> Amennyiben nem a települési önkormányzat a Pályázó, a Kedvezményezett családok kiválasztása során a települési önkormányzat bevonása kötelező. A kiválasztás szempontjait a Pályázatban ismertetni szükséges.</w:t>
      </w:r>
    </w:p>
    <w:p w14:paraId="773FDCEB" w14:textId="77777777" w:rsidR="00FE6E49" w:rsidRPr="008B70DC" w:rsidRDefault="00FE6E49" w:rsidP="00A26E0A">
      <w:pPr>
        <w:spacing w:after="0"/>
        <w:jc w:val="both"/>
        <w:rPr>
          <w:rFonts w:ascii="Times New Roman" w:hAnsi="Times New Roman" w:cs="Times New Roman"/>
          <w:sz w:val="24"/>
          <w:szCs w:val="24"/>
        </w:rPr>
      </w:pPr>
    </w:p>
    <w:p w14:paraId="1A4FB1C8" w14:textId="780621D9" w:rsidR="007B5D74" w:rsidRPr="008B70DC" w:rsidRDefault="00ED7B71" w:rsidP="00A26E0A">
      <w:pPr>
        <w:spacing w:after="0"/>
        <w:jc w:val="both"/>
        <w:rPr>
          <w:rFonts w:ascii="Times New Roman" w:hAnsi="Times New Roman" w:cs="Times New Roman"/>
          <w:i/>
          <w:sz w:val="24"/>
          <w:szCs w:val="24"/>
        </w:rPr>
      </w:pPr>
      <w:r w:rsidRPr="008B70DC">
        <w:rPr>
          <w:rFonts w:ascii="Times New Roman" w:hAnsi="Times New Roman" w:cs="Times New Roman"/>
          <w:sz w:val="24"/>
          <w:szCs w:val="24"/>
        </w:rPr>
        <w:t xml:space="preserve">Az </w:t>
      </w:r>
      <w:r w:rsidR="00A03CEF" w:rsidRPr="008B70DC">
        <w:rPr>
          <w:rFonts w:ascii="Times New Roman" w:hAnsi="Times New Roman" w:cs="Times New Roman"/>
          <w:sz w:val="24"/>
          <w:szCs w:val="24"/>
        </w:rPr>
        <w:t>E</w:t>
      </w:r>
      <w:r w:rsidRPr="008B70DC">
        <w:rPr>
          <w:rFonts w:ascii="Times New Roman" w:hAnsi="Times New Roman" w:cs="Times New Roman"/>
          <w:sz w:val="24"/>
          <w:szCs w:val="24"/>
        </w:rPr>
        <w:t>gyüttműködési megállapodás</w:t>
      </w:r>
      <w:r w:rsidR="00370176" w:rsidRPr="008B70DC">
        <w:rPr>
          <w:rFonts w:ascii="Times New Roman" w:hAnsi="Times New Roman" w:cs="Times New Roman"/>
          <w:sz w:val="24"/>
          <w:szCs w:val="24"/>
        </w:rPr>
        <w:t xml:space="preserve"> a Pályázathoz</w:t>
      </w:r>
      <w:r w:rsidRPr="008B70DC">
        <w:rPr>
          <w:rFonts w:ascii="Times New Roman" w:hAnsi="Times New Roman" w:cs="Times New Roman"/>
          <w:sz w:val="24"/>
          <w:szCs w:val="24"/>
        </w:rPr>
        <w:t xml:space="preserve"> </w:t>
      </w:r>
      <w:r w:rsidR="00F57925" w:rsidRPr="008B70DC">
        <w:rPr>
          <w:rFonts w:ascii="Times New Roman" w:hAnsi="Times New Roman" w:cs="Times New Roman"/>
          <w:sz w:val="24"/>
          <w:szCs w:val="24"/>
        </w:rPr>
        <w:t>kötelezően</w:t>
      </w:r>
      <w:r w:rsidRPr="008B70DC">
        <w:rPr>
          <w:rFonts w:ascii="Times New Roman" w:hAnsi="Times New Roman" w:cs="Times New Roman"/>
          <w:sz w:val="24"/>
          <w:szCs w:val="24"/>
        </w:rPr>
        <w:t xml:space="preserve"> csatolandó dokumentum</w:t>
      </w:r>
      <w:r w:rsidR="005D6E00" w:rsidRPr="008B70DC">
        <w:rPr>
          <w:rFonts w:ascii="Times New Roman" w:hAnsi="Times New Roman" w:cs="Times New Roman"/>
          <w:sz w:val="24"/>
          <w:szCs w:val="24"/>
        </w:rPr>
        <w:t xml:space="preserve">, </w:t>
      </w:r>
      <w:r w:rsidR="00E2441E" w:rsidRPr="008B70DC">
        <w:rPr>
          <w:rFonts w:ascii="Times New Roman" w:hAnsi="Times New Roman" w:cs="Times New Roman"/>
          <w:sz w:val="24"/>
          <w:szCs w:val="24"/>
        </w:rPr>
        <w:t>a</w:t>
      </w:r>
      <w:r w:rsidR="005D6E00" w:rsidRPr="008B70DC">
        <w:rPr>
          <w:rFonts w:ascii="Times New Roman" w:hAnsi="Times New Roman" w:cs="Times New Roman"/>
          <w:sz w:val="24"/>
          <w:szCs w:val="24"/>
        </w:rPr>
        <w:t xml:space="preserve">melynek tartalmaznia kell, hogy </w:t>
      </w:r>
      <w:r w:rsidR="005D6E00" w:rsidRPr="008B70DC">
        <w:rPr>
          <w:rFonts w:ascii="Times New Roman" w:hAnsi="Times New Roman" w:cs="Times New Roman"/>
          <w:i/>
          <w:sz w:val="24"/>
          <w:szCs w:val="24"/>
        </w:rPr>
        <w:t xml:space="preserve">a </w:t>
      </w:r>
      <w:r w:rsidR="00CF047A" w:rsidRPr="008B70DC">
        <w:rPr>
          <w:rFonts w:ascii="Times New Roman" w:hAnsi="Times New Roman" w:cs="Times New Roman"/>
          <w:i/>
          <w:sz w:val="24"/>
          <w:szCs w:val="24"/>
        </w:rPr>
        <w:t>202</w:t>
      </w:r>
      <w:r w:rsidR="004F6BEF" w:rsidRPr="008B70DC">
        <w:rPr>
          <w:rFonts w:ascii="Times New Roman" w:hAnsi="Times New Roman" w:cs="Times New Roman"/>
          <w:i/>
          <w:sz w:val="24"/>
          <w:szCs w:val="24"/>
        </w:rPr>
        <w:t>4</w:t>
      </w:r>
      <w:r w:rsidR="005D6E00" w:rsidRPr="008B70DC">
        <w:rPr>
          <w:rFonts w:ascii="Times New Roman" w:hAnsi="Times New Roman" w:cs="Times New Roman"/>
          <w:i/>
          <w:sz w:val="24"/>
          <w:szCs w:val="24"/>
        </w:rPr>
        <w:t>. évi Családi Portaprogram</w:t>
      </w:r>
      <w:r w:rsidR="00A90026" w:rsidRPr="008B70DC">
        <w:rPr>
          <w:rFonts w:ascii="Times New Roman" w:hAnsi="Times New Roman" w:cs="Times New Roman"/>
          <w:i/>
          <w:sz w:val="24"/>
          <w:szCs w:val="24"/>
        </w:rPr>
        <w:t xml:space="preserve"> -</w:t>
      </w:r>
      <w:r w:rsidR="005D6E00" w:rsidRPr="008B70DC">
        <w:rPr>
          <w:rFonts w:ascii="Times New Roman" w:hAnsi="Times New Roman" w:cs="Times New Roman"/>
          <w:i/>
          <w:sz w:val="24"/>
          <w:szCs w:val="24"/>
        </w:rPr>
        <w:t xml:space="preserve"> Szociális földprogram</w:t>
      </w:r>
    </w:p>
    <w:p w14:paraId="680B1842" w14:textId="3684A8E2" w:rsidR="00ED7B71" w:rsidRPr="008B70DC" w:rsidRDefault="005D6E00" w:rsidP="00A26E0A">
      <w:pPr>
        <w:spacing w:after="0"/>
        <w:jc w:val="both"/>
        <w:rPr>
          <w:rFonts w:ascii="Times New Roman" w:hAnsi="Times New Roman" w:cs="Times New Roman"/>
          <w:sz w:val="24"/>
          <w:szCs w:val="24"/>
        </w:rPr>
      </w:pPr>
      <w:r w:rsidRPr="008B70DC">
        <w:rPr>
          <w:rFonts w:ascii="Times New Roman" w:hAnsi="Times New Roman" w:cs="Times New Roman"/>
          <w:i/>
          <w:sz w:val="24"/>
          <w:szCs w:val="24"/>
        </w:rPr>
        <w:t>megvalósítására vonatkozik</w:t>
      </w:r>
      <w:r w:rsidR="00F57925" w:rsidRPr="008B70DC">
        <w:rPr>
          <w:rFonts w:ascii="Times New Roman" w:hAnsi="Times New Roman" w:cs="Times New Roman"/>
          <w:sz w:val="24"/>
          <w:szCs w:val="24"/>
        </w:rPr>
        <w:t>.</w:t>
      </w:r>
      <w:r w:rsidR="005A2A25" w:rsidRPr="008B70DC">
        <w:rPr>
          <w:rFonts w:ascii="Times New Roman" w:hAnsi="Times New Roman" w:cs="Times New Roman"/>
          <w:sz w:val="24"/>
          <w:szCs w:val="24"/>
        </w:rPr>
        <w:t xml:space="preserve"> </w:t>
      </w:r>
      <w:r w:rsidR="00490467" w:rsidRPr="008B70DC">
        <w:rPr>
          <w:rFonts w:ascii="Times New Roman" w:hAnsi="Times New Roman" w:cs="Times New Roman"/>
          <w:sz w:val="24"/>
          <w:szCs w:val="24"/>
        </w:rPr>
        <w:t xml:space="preserve">Az Együttműködési megállapodás mintája a jelen </w:t>
      </w:r>
      <w:r w:rsidR="00463CB5" w:rsidRPr="008B70DC">
        <w:rPr>
          <w:rFonts w:ascii="Times New Roman" w:hAnsi="Times New Roman" w:cs="Times New Roman"/>
          <w:sz w:val="24"/>
          <w:szCs w:val="24"/>
        </w:rPr>
        <w:t xml:space="preserve">Pályázati Felhívás </w:t>
      </w:r>
      <w:r w:rsidR="00355BCC" w:rsidRPr="008B70DC">
        <w:rPr>
          <w:rFonts w:ascii="Times New Roman" w:hAnsi="Times New Roman" w:cs="Times New Roman"/>
          <w:sz w:val="24"/>
          <w:szCs w:val="24"/>
        </w:rPr>
        <w:t xml:space="preserve">2. számú </w:t>
      </w:r>
      <w:r w:rsidR="00463CB5" w:rsidRPr="008B70DC">
        <w:rPr>
          <w:rFonts w:ascii="Times New Roman" w:hAnsi="Times New Roman" w:cs="Times New Roman"/>
          <w:sz w:val="24"/>
          <w:szCs w:val="24"/>
        </w:rPr>
        <w:t xml:space="preserve">mellékletét </w:t>
      </w:r>
      <w:r w:rsidR="00490467" w:rsidRPr="008B70DC">
        <w:rPr>
          <w:rFonts w:ascii="Times New Roman" w:hAnsi="Times New Roman" w:cs="Times New Roman"/>
          <w:sz w:val="24"/>
          <w:szCs w:val="24"/>
        </w:rPr>
        <w:t>kép</w:t>
      </w:r>
      <w:r w:rsidR="002A634D" w:rsidRPr="008B70DC">
        <w:rPr>
          <w:rFonts w:ascii="Times New Roman" w:hAnsi="Times New Roman" w:cs="Times New Roman"/>
          <w:sz w:val="24"/>
          <w:szCs w:val="24"/>
        </w:rPr>
        <w:t>e</w:t>
      </w:r>
      <w:r w:rsidR="00490467" w:rsidRPr="008B70DC">
        <w:rPr>
          <w:rFonts w:ascii="Times New Roman" w:hAnsi="Times New Roman" w:cs="Times New Roman"/>
          <w:sz w:val="24"/>
          <w:szCs w:val="24"/>
        </w:rPr>
        <w:t xml:space="preserve">zi. </w:t>
      </w:r>
    </w:p>
    <w:p w14:paraId="0CAE839B" w14:textId="77777777" w:rsidR="003A7590" w:rsidRPr="008B70DC" w:rsidRDefault="003A7590" w:rsidP="00A26E0A">
      <w:pPr>
        <w:spacing w:after="0"/>
        <w:jc w:val="both"/>
        <w:rPr>
          <w:rFonts w:ascii="Times New Roman" w:hAnsi="Times New Roman" w:cs="Times New Roman"/>
          <w:sz w:val="24"/>
          <w:szCs w:val="24"/>
        </w:rPr>
      </w:pPr>
    </w:p>
    <w:p w14:paraId="1DFB8CCE" w14:textId="77777777" w:rsidR="00ED7B71" w:rsidRPr="008B70DC" w:rsidRDefault="00ED7B71" w:rsidP="00A26E0A">
      <w:pPr>
        <w:spacing w:after="0"/>
        <w:jc w:val="both"/>
        <w:rPr>
          <w:rFonts w:ascii="Times New Roman" w:hAnsi="Times New Roman" w:cs="Times New Roman"/>
          <w:b/>
          <w:sz w:val="24"/>
          <w:szCs w:val="24"/>
        </w:rPr>
      </w:pPr>
      <w:r w:rsidRPr="008B70DC">
        <w:rPr>
          <w:rFonts w:ascii="Times New Roman" w:hAnsi="Times New Roman" w:cs="Times New Roman"/>
          <w:b/>
          <w:sz w:val="24"/>
          <w:szCs w:val="24"/>
        </w:rPr>
        <w:t xml:space="preserve">A </w:t>
      </w:r>
      <w:r w:rsidR="00A45106" w:rsidRPr="008B70DC">
        <w:rPr>
          <w:rFonts w:ascii="Times New Roman" w:hAnsi="Times New Roman" w:cs="Times New Roman"/>
          <w:b/>
          <w:sz w:val="24"/>
          <w:szCs w:val="24"/>
        </w:rPr>
        <w:t>P</w:t>
      </w:r>
      <w:r w:rsidRPr="008B70DC">
        <w:rPr>
          <w:rFonts w:ascii="Times New Roman" w:hAnsi="Times New Roman" w:cs="Times New Roman"/>
          <w:b/>
          <w:sz w:val="24"/>
          <w:szCs w:val="24"/>
        </w:rPr>
        <w:t>ályázat</w:t>
      </w:r>
      <w:r w:rsidR="00A45106" w:rsidRPr="008B70DC">
        <w:rPr>
          <w:rFonts w:ascii="Times New Roman" w:hAnsi="Times New Roman" w:cs="Times New Roman"/>
          <w:b/>
          <w:sz w:val="24"/>
          <w:szCs w:val="24"/>
        </w:rPr>
        <w:t xml:space="preserve">i </w:t>
      </w:r>
      <w:r w:rsidR="00E747E9" w:rsidRPr="008B70DC">
        <w:rPr>
          <w:rFonts w:ascii="Times New Roman" w:hAnsi="Times New Roman" w:cs="Times New Roman"/>
          <w:b/>
          <w:sz w:val="24"/>
          <w:szCs w:val="24"/>
        </w:rPr>
        <w:t>felhívás</w:t>
      </w:r>
      <w:r w:rsidR="000720E9" w:rsidRPr="008B70DC">
        <w:rPr>
          <w:rFonts w:ascii="Times New Roman" w:hAnsi="Times New Roman" w:cs="Times New Roman"/>
          <w:b/>
          <w:sz w:val="24"/>
          <w:szCs w:val="24"/>
        </w:rPr>
        <w:t xml:space="preserve"> célcsoportja</w:t>
      </w:r>
      <w:r w:rsidR="00E83635" w:rsidRPr="008B70DC">
        <w:rPr>
          <w:rFonts w:ascii="Times New Roman" w:hAnsi="Times New Roman" w:cs="Times New Roman"/>
          <w:b/>
          <w:sz w:val="24"/>
          <w:szCs w:val="24"/>
        </w:rPr>
        <w:t xml:space="preserve"> (</w:t>
      </w:r>
      <w:r w:rsidR="000720E9" w:rsidRPr="008B70DC">
        <w:rPr>
          <w:rFonts w:ascii="Times New Roman" w:hAnsi="Times New Roman" w:cs="Times New Roman"/>
          <w:b/>
          <w:sz w:val="24"/>
          <w:szCs w:val="24"/>
        </w:rPr>
        <w:t>végső kedvezményezett</w:t>
      </w:r>
      <w:r w:rsidR="00A45106" w:rsidRPr="008B70DC">
        <w:rPr>
          <w:rFonts w:ascii="Times New Roman" w:hAnsi="Times New Roman" w:cs="Times New Roman"/>
          <w:b/>
          <w:sz w:val="24"/>
          <w:szCs w:val="24"/>
        </w:rPr>
        <w:t xml:space="preserve"> családok</w:t>
      </w:r>
      <w:r w:rsidR="00E83635" w:rsidRPr="008B70DC">
        <w:rPr>
          <w:rFonts w:ascii="Times New Roman" w:hAnsi="Times New Roman" w:cs="Times New Roman"/>
          <w:b/>
          <w:sz w:val="24"/>
          <w:szCs w:val="24"/>
        </w:rPr>
        <w:t xml:space="preserve"> köre</w:t>
      </w:r>
      <w:r w:rsidR="000720E9" w:rsidRPr="008B70DC">
        <w:rPr>
          <w:rFonts w:ascii="Times New Roman" w:hAnsi="Times New Roman" w:cs="Times New Roman"/>
          <w:b/>
          <w:sz w:val="24"/>
          <w:szCs w:val="24"/>
        </w:rPr>
        <w:t>)</w:t>
      </w:r>
    </w:p>
    <w:p w14:paraId="565576DA" w14:textId="77777777" w:rsidR="000720E9" w:rsidRPr="008B70DC" w:rsidRDefault="000720E9" w:rsidP="00A26E0A">
      <w:pPr>
        <w:spacing w:after="0"/>
        <w:jc w:val="both"/>
        <w:rPr>
          <w:rFonts w:ascii="Times New Roman" w:hAnsi="Times New Roman" w:cs="Times New Roman"/>
          <w:sz w:val="24"/>
          <w:szCs w:val="24"/>
        </w:rPr>
      </w:pPr>
    </w:p>
    <w:p w14:paraId="27BD75FE" w14:textId="77777777" w:rsidR="00490467" w:rsidRPr="008B70DC" w:rsidRDefault="00490467"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A Családi Portaprogram céljai érdekében egy Pályázat keretében legalább 10</w:t>
      </w:r>
      <w:r w:rsidR="00A81B76" w:rsidRPr="008B70DC">
        <w:rPr>
          <w:rFonts w:ascii="Times New Roman" w:hAnsi="Times New Roman" w:cs="Times New Roman"/>
          <w:sz w:val="24"/>
          <w:szCs w:val="24"/>
        </w:rPr>
        <w:t>, legfeljebb 40</w:t>
      </w:r>
      <w:r w:rsidRPr="008B70DC">
        <w:rPr>
          <w:rFonts w:ascii="Times New Roman" w:hAnsi="Times New Roman" w:cs="Times New Roman"/>
          <w:sz w:val="24"/>
          <w:szCs w:val="24"/>
        </w:rPr>
        <w:t xml:space="preserve"> családot szükséges bevonni. </w:t>
      </w:r>
    </w:p>
    <w:p w14:paraId="2A646139" w14:textId="77777777" w:rsidR="00C65595" w:rsidRPr="008B70DC" w:rsidRDefault="00C65595" w:rsidP="00A26E0A">
      <w:pPr>
        <w:spacing w:after="0"/>
        <w:jc w:val="both"/>
        <w:rPr>
          <w:rFonts w:ascii="Times New Roman" w:hAnsi="Times New Roman" w:cs="Times New Roman"/>
          <w:sz w:val="24"/>
          <w:szCs w:val="24"/>
        </w:rPr>
      </w:pPr>
    </w:p>
    <w:p w14:paraId="67F29A47" w14:textId="260C58CD" w:rsidR="001838C0" w:rsidRPr="008B70DC" w:rsidRDefault="001838C0"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 megvalósító </w:t>
      </w:r>
      <w:r w:rsidR="00A45106" w:rsidRPr="008B70DC">
        <w:rPr>
          <w:rFonts w:ascii="Times New Roman" w:hAnsi="Times New Roman" w:cs="Times New Roman"/>
          <w:sz w:val="24"/>
          <w:szCs w:val="24"/>
        </w:rPr>
        <w:t>nyertes Pályázók</w:t>
      </w:r>
      <w:r w:rsidR="001E25D1" w:rsidRPr="008B70DC">
        <w:rPr>
          <w:rFonts w:ascii="Times New Roman" w:hAnsi="Times New Roman" w:cs="Times New Roman"/>
          <w:sz w:val="24"/>
          <w:szCs w:val="24"/>
        </w:rPr>
        <w:t xml:space="preserve"> (a továbbiakban: </w:t>
      </w:r>
      <w:r w:rsidR="002956D2" w:rsidRPr="008B70DC">
        <w:rPr>
          <w:rFonts w:ascii="Times New Roman" w:hAnsi="Times New Roman" w:cs="Times New Roman"/>
          <w:sz w:val="24"/>
          <w:szCs w:val="24"/>
        </w:rPr>
        <w:t>„</w:t>
      </w:r>
      <w:r w:rsidR="001E25D1" w:rsidRPr="008B70DC">
        <w:rPr>
          <w:rFonts w:ascii="Times New Roman" w:hAnsi="Times New Roman" w:cs="Times New Roman"/>
          <w:b/>
          <w:sz w:val="24"/>
          <w:szCs w:val="24"/>
        </w:rPr>
        <w:t>nyertes Pályázó</w:t>
      </w:r>
      <w:r w:rsidR="002956D2" w:rsidRPr="008B70DC">
        <w:rPr>
          <w:rFonts w:ascii="Times New Roman" w:hAnsi="Times New Roman" w:cs="Times New Roman"/>
          <w:sz w:val="24"/>
          <w:szCs w:val="24"/>
        </w:rPr>
        <w:t>”</w:t>
      </w:r>
      <w:r w:rsidR="001E25D1" w:rsidRPr="008B70DC">
        <w:rPr>
          <w:rFonts w:ascii="Times New Roman" w:hAnsi="Times New Roman" w:cs="Times New Roman"/>
          <w:sz w:val="24"/>
          <w:szCs w:val="24"/>
        </w:rPr>
        <w:t>)</w:t>
      </w:r>
      <w:r w:rsidR="00A45106" w:rsidRPr="008B70DC">
        <w:rPr>
          <w:rFonts w:ascii="Times New Roman" w:hAnsi="Times New Roman" w:cs="Times New Roman"/>
          <w:sz w:val="24"/>
          <w:szCs w:val="24"/>
        </w:rPr>
        <w:t xml:space="preserve"> </w:t>
      </w:r>
      <w:r w:rsidRPr="008B70DC">
        <w:rPr>
          <w:rFonts w:ascii="Times New Roman" w:hAnsi="Times New Roman" w:cs="Times New Roman"/>
          <w:sz w:val="24"/>
          <w:szCs w:val="24"/>
        </w:rPr>
        <w:t xml:space="preserve">a </w:t>
      </w:r>
      <w:r w:rsidR="00370176" w:rsidRPr="008B70DC">
        <w:rPr>
          <w:rFonts w:ascii="Times New Roman" w:hAnsi="Times New Roman" w:cs="Times New Roman"/>
          <w:sz w:val="24"/>
          <w:szCs w:val="24"/>
        </w:rPr>
        <w:t>Családi Porta</w:t>
      </w:r>
      <w:r w:rsidRPr="008B70DC">
        <w:rPr>
          <w:rFonts w:ascii="Times New Roman" w:hAnsi="Times New Roman" w:cs="Times New Roman"/>
          <w:sz w:val="24"/>
          <w:szCs w:val="24"/>
        </w:rPr>
        <w:t>program</w:t>
      </w:r>
      <w:r w:rsidR="00CA6358" w:rsidRPr="008B70DC">
        <w:rPr>
          <w:rFonts w:ascii="Times New Roman" w:hAnsi="Times New Roman" w:cs="Times New Roman"/>
          <w:sz w:val="24"/>
          <w:szCs w:val="24"/>
        </w:rPr>
        <w:t xml:space="preserve"> </w:t>
      </w:r>
      <w:r w:rsidR="00A45106" w:rsidRPr="008B70DC">
        <w:rPr>
          <w:rFonts w:ascii="Times New Roman" w:hAnsi="Times New Roman" w:cs="Times New Roman"/>
          <w:sz w:val="24"/>
          <w:szCs w:val="24"/>
        </w:rPr>
        <w:t>K</w:t>
      </w:r>
      <w:r w:rsidRPr="008B70DC">
        <w:rPr>
          <w:rFonts w:ascii="Times New Roman" w:hAnsi="Times New Roman" w:cs="Times New Roman"/>
          <w:sz w:val="24"/>
          <w:szCs w:val="24"/>
        </w:rPr>
        <w:t>edvezményezett</w:t>
      </w:r>
      <w:r w:rsidR="00A45106" w:rsidRPr="008B70DC">
        <w:rPr>
          <w:rFonts w:ascii="Times New Roman" w:hAnsi="Times New Roman" w:cs="Times New Roman"/>
          <w:sz w:val="24"/>
          <w:szCs w:val="24"/>
        </w:rPr>
        <w:t xml:space="preserve"> családjait</w:t>
      </w:r>
      <w:r w:rsidRPr="008B70DC">
        <w:rPr>
          <w:rFonts w:ascii="Times New Roman" w:hAnsi="Times New Roman" w:cs="Times New Roman"/>
          <w:sz w:val="24"/>
          <w:szCs w:val="24"/>
        </w:rPr>
        <w:t xml:space="preserve"> </w:t>
      </w:r>
      <w:r w:rsidR="00370176" w:rsidRPr="008B70DC">
        <w:rPr>
          <w:rFonts w:ascii="Times New Roman" w:hAnsi="Times New Roman" w:cs="Times New Roman"/>
          <w:sz w:val="24"/>
          <w:szCs w:val="24"/>
        </w:rPr>
        <w:t>a jelen pont szerinti</w:t>
      </w:r>
      <w:r w:rsidRPr="008B70DC">
        <w:rPr>
          <w:rFonts w:ascii="Times New Roman" w:hAnsi="Times New Roman" w:cs="Times New Roman"/>
          <w:sz w:val="24"/>
          <w:szCs w:val="24"/>
        </w:rPr>
        <w:t xml:space="preserve"> szempontok mérlegelésével választj</w:t>
      </w:r>
      <w:r w:rsidR="0097249E" w:rsidRPr="008B70DC">
        <w:rPr>
          <w:rFonts w:ascii="Times New Roman" w:hAnsi="Times New Roman" w:cs="Times New Roman"/>
          <w:sz w:val="24"/>
          <w:szCs w:val="24"/>
        </w:rPr>
        <w:t>ák</w:t>
      </w:r>
      <w:r w:rsidRPr="008B70DC">
        <w:rPr>
          <w:rFonts w:ascii="Times New Roman" w:hAnsi="Times New Roman" w:cs="Times New Roman"/>
          <w:sz w:val="24"/>
          <w:szCs w:val="24"/>
        </w:rPr>
        <w:t xml:space="preserve"> ki.</w:t>
      </w:r>
    </w:p>
    <w:p w14:paraId="61157613" w14:textId="77777777" w:rsidR="00800326" w:rsidRPr="008B70DC" w:rsidRDefault="00800326" w:rsidP="00A26E0A">
      <w:pPr>
        <w:spacing w:after="0"/>
        <w:jc w:val="both"/>
        <w:rPr>
          <w:rFonts w:ascii="Times New Roman" w:hAnsi="Times New Roman" w:cs="Times New Roman"/>
          <w:sz w:val="24"/>
          <w:szCs w:val="24"/>
        </w:rPr>
      </w:pPr>
    </w:p>
    <w:p w14:paraId="0F5FA068" w14:textId="77777777" w:rsidR="001838C0" w:rsidRPr="008B70DC" w:rsidRDefault="001838C0" w:rsidP="00A26E0A">
      <w:pPr>
        <w:spacing w:after="0"/>
        <w:jc w:val="both"/>
        <w:rPr>
          <w:rFonts w:ascii="Times New Roman" w:hAnsi="Times New Roman" w:cs="Times New Roman"/>
          <w:b/>
          <w:sz w:val="24"/>
          <w:szCs w:val="24"/>
        </w:rPr>
      </w:pPr>
      <w:r w:rsidRPr="008B70DC">
        <w:rPr>
          <w:rFonts w:ascii="Times New Roman" w:hAnsi="Times New Roman" w:cs="Times New Roman"/>
          <w:b/>
          <w:sz w:val="24"/>
          <w:szCs w:val="24"/>
        </w:rPr>
        <w:t>Alapfeltételek:</w:t>
      </w:r>
    </w:p>
    <w:p w14:paraId="64F3C314" w14:textId="77777777" w:rsidR="001B7C8C" w:rsidRPr="008B70DC" w:rsidRDefault="001B7C8C" w:rsidP="00A26E0A">
      <w:pPr>
        <w:spacing w:after="0"/>
        <w:jc w:val="both"/>
        <w:rPr>
          <w:rFonts w:ascii="Times New Roman" w:hAnsi="Times New Roman" w:cs="Times New Roman"/>
          <w:b/>
          <w:sz w:val="24"/>
          <w:szCs w:val="24"/>
        </w:rPr>
      </w:pPr>
    </w:p>
    <w:p w14:paraId="62995FAA" w14:textId="77777777" w:rsidR="001838C0" w:rsidRPr="008B70DC" w:rsidRDefault="001838C0" w:rsidP="00A26E0A">
      <w:pPr>
        <w:pStyle w:val="Listaszerbekezds"/>
        <w:numPr>
          <w:ilvl w:val="0"/>
          <w:numId w:val="7"/>
        </w:numPr>
        <w:spacing w:line="276" w:lineRule="auto"/>
        <w:jc w:val="both"/>
        <w:rPr>
          <w:rFonts w:ascii="Times New Roman" w:eastAsia="Calibri" w:hAnsi="Times New Roman" w:cs="Times New Roman"/>
          <w:sz w:val="24"/>
          <w:szCs w:val="24"/>
        </w:rPr>
      </w:pPr>
      <w:r w:rsidRPr="008B70DC">
        <w:rPr>
          <w:rFonts w:ascii="Times New Roman" w:eastAsia="Calibri" w:hAnsi="Times New Roman" w:cs="Times New Roman"/>
          <w:sz w:val="24"/>
          <w:szCs w:val="24"/>
        </w:rPr>
        <w:t>Saját, rendezett tulajdonjogú lakóingatlannal, állandó bejelentett lakcímmel rendelkező azon családok</w:t>
      </w:r>
      <w:r w:rsidR="00A567F2" w:rsidRPr="008B70DC">
        <w:rPr>
          <w:rFonts w:ascii="Times New Roman" w:eastAsia="Calibri" w:hAnsi="Times New Roman" w:cs="Times New Roman"/>
          <w:sz w:val="24"/>
          <w:szCs w:val="24"/>
        </w:rPr>
        <w:t xml:space="preserve"> és nyugdíjasok,</w:t>
      </w:r>
      <w:r w:rsidR="003516EE" w:rsidRPr="008B70DC">
        <w:rPr>
          <w:rFonts w:ascii="Times New Roman" w:eastAsia="Calibri" w:hAnsi="Times New Roman" w:cs="Times New Roman"/>
          <w:sz w:val="24"/>
          <w:szCs w:val="24"/>
        </w:rPr>
        <w:t xml:space="preserve"> </w:t>
      </w:r>
      <w:r w:rsidRPr="008B70DC">
        <w:rPr>
          <w:rFonts w:ascii="Times New Roman" w:eastAsia="Calibri" w:hAnsi="Times New Roman" w:cs="Times New Roman"/>
          <w:sz w:val="24"/>
          <w:szCs w:val="24"/>
        </w:rPr>
        <w:t>akik konyhakerti művelésre alkalmas földterület, gazdasági épületek, ólak birtokában vannak és rendelkeznek kisállattartási és konyhakerti művelésre irányuló gyakorlattal, továbbá alaptájékoztatás után együttműködést vállalnak a program végrehajtására.</w:t>
      </w:r>
    </w:p>
    <w:p w14:paraId="30F7EB34" w14:textId="77777777" w:rsidR="00767262" w:rsidRPr="008B70DC" w:rsidRDefault="00767262" w:rsidP="00A26E0A">
      <w:pPr>
        <w:pStyle w:val="Listaszerbekezds"/>
        <w:spacing w:line="276" w:lineRule="auto"/>
        <w:jc w:val="both"/>
        <w:rPr>
          <w:rFonts w:ascii="Times New Roman" w:eastAsia="Calibri" w:hAnsi="Times New Roman" w:cs="Times New Roman"/>
          <w:sz w:val="24"/>
          <w:szCs w:val="24"/>
        </w:rPr>
      </w:pPr>
    </w:p>
    <w:p w14:paraId="3206F9B1" w14:textId="77777777" w:rsidR="00767262" w:rsidRPr="008B70DC" w:rsidRDefault="00643492" w:rsidP="00A26E0A">
      <w:pPr>
        <w:pStyle w:val="Listaszerbekezds"/>
        <w:numPr>
          <w:ilvl w:val="0"/>
          <w:numId w:val="7"/>
        </w:numPr>
        <w:spacing w:line="276" w:lineRule="auto"/>
        <w:jc w:val="both"/>
        <w:rPr>
          <w:rFonts w:ascii="Times New Roman" w:eastAsia="Calibri" w:hAnsi="Times New Roman" w:cs="Times New Roman"/>
          <w:sz w:val="24"/>
          <w:szCs w:val="24"/>
        </w:rPr>
      </w:pPr>
      <w:r w:rsidRPr="008B70DC">
        <w:rPr>
          <w:rFonts w:ascii="Times New Roman" w:eastAsia="Calibri" w:hAnsi="Times New Roman" w:cs="Times New Roman"/>
          <w:sz w:val="24"/>
          <w:szCs w:val="24"/>
        </w:rPr>
        <w:t xml:space="preserve">Amennyiben a településen vannak olyan családok, akik nem rendelkeznek saját tulajdonú </w:t>
      </w:r>
      <w:r w:rsidR="00AF502C" w:rsidRPr="008B70DC">
        <w:rPr>
          <w:rFonts w:ascii="Times New Roman" w:eastAsia="Calibri" w:hAnsi="Times New Roman" w:cs="Times New Roman"/>
          <w:sz w:val="24"/>
          <w:szCs w:val="24"/>
        </w:rPr>
        <w:t>konyhakerti művelésre</w:t>
      </w:r>
      <w:r w:rsidRPr="008B70DC">
        <w:rPr>
          <w:rFonts w:ascii="Times New Roman" w:eastAsia="Calibri" w:hAnsi="Times New Roman" w:cs="Times New Roman"/>
          <w:sz w:val="24"/>
          <w:szCs w:val="24"/>
        </w:rPr>
        <w:t xml:space="preserve"> alkalmas földterülettel, de vállalják a program</w:t>
      </w:r>
      <w:r w:rsidR="00AF502C" w:rsidRPr="008B70DC">
        <w:rPr>
          <w:rFonts w:ascii="Times New Roman" w:eastAsia="Calibri" w:hAnsi="Times New Roman" w:cs="Times New Roman"/>
          <w:sz w:val="24"/>
          <w:szCs w:val="24"/>
        </w:rPr>
        <w:t xml:space="preserve">ban való </w:t>
      </w:r>
      <w:r w:rsidR="00AF502C" w:rsidRPr="008B70DC">
        <w:rPr>
          <w:rFonts w:ascii="Times New Roman" w:eastAsia="Calibri" w:hAnsi="Times New Roman" w:cs="Times New Roman"/>
          <w:sz w:val="24"/>
          <w:szCs w:val="24"/>
        </w:rPr>
        <w:lastRenderedPageBreak/>
        <w:t>rész</w:t>
      </w:r>
      <w:r w:rsidR="00A45F78" w:rsidRPr="008B70DC">
        <w:rPr>
          <w:rFonts w:ascii="Times New Roman" w:eastAsia="Calibri" w:hAnsi="Times New Roman" w:cs="Times New Roman"/>
          <w:sz w:val="24"/>
          <w:szCs w:val="24"/>
        </w:rPr>
        <w:t>vét</w:t>
      </w:r>
      <w:r w:rsidR="00AF502C" w:rsidRPr="008B70DC">
        <w:rPr>
          <w:rFonts w:ascii="Times New Roman" w:eastAsia="Calibri" w:hAnsi="Times New Roman" w:cs="Times New Roman"/>
          <w:sz w:val="24"/>
          <w:szCs w:val="24"/>
        </w:rPr>
        <w:t>el</w:t>
      </w:r>
      <w:r w:rsidRPr="008B70DC">
        <w:rPr>
          <w:rFonts w:ascii="Times New Roman" w:eastAsia="Calibri" w:hAnsi="Times New Roman" w:cs="Times New Roman"/>
          <w:sz w:val="24"/>
          <w:szCs w:val="24"/>
        </w:rPr>
        <w:t xml:space="preserve"> feltételeit, és a </w:t>
      </w:r>
      <w:r w:rsidR="00BF13AC" w:rsidRPr="008B70DC">
        <w:rPr>
          <w:rFonts w:ascii="Times New Roman" w:eastAsia="Calibri" w:hAnsi="Times New Roman" w:cs="Times New Roman"/>
          <w:sz w:val="24"/>
          <w:szCs w:val="24"/>
        </w:rPr>
        <w:t>P</w:t>
      </w:r>
      <w:r w:rsidRPr="008B70DC">
        <w:rPr>
          <w:rFonts w:ascii="Times New Roman" w:eastAsia="Calibri" w:hAnsi="Times New Roman" w:cs="Times New Roman"/>
          <w:sz w:val="24"/>
          <w:szCs w:val="24"/>
        </w:rPr>
        <w:t>ályázat benyújtására jogosult</w:t>
      </w:r>
      <w:r w:rsidR="00F77BA3" w:rsidRPr="008B70DC">
        <w:rPr>
          <w:rFonts w:ascii="Times New Roman" w:eastAsia="Calibri" w:hAnsi="Times New Roman" w:cs="Times New Roman"/>
          <w:sz w:val="24"/>
          <w:szCs w:val="24"/>
        </w:rPr>
        <w:t xml:space="preserve"> </w:t>
      </w:r>
      <w:r w:rsidR="002956D2" w:rsidRPr="008B70DC">
        <w:rPr>
          <w:rFonts w:ascii="Times New Roman" w:eastAsia="Calibri" w:hAnsi="Times New Roman" w:cs="Times New Roman"/>
          <w:sz w:val="24"/>
          <w:szCs w:val="24"/>
        </w:rPr>
        <w:t xml:space="preserve">Pályázó </w:t>
      </w:r>
      <w:r w:rsidRPr="008B70DC">
        <w:rPr>
          <w:rFonts w:ascii="Times New Roman" w:eastAsia="Calibri" w:hAnsi="Times New Roman" w:cs="Times New Roman"/>
          <w:sz w:val="24"/>
          <w:szCs w:val="24"/>
        </w:rPr>
        <w:t xml:space="preserve">hasznosításra alkalmas </w:t>
      </w:r>
      <w:r w:rsidR="00827D55" w:rsidRPr="008B70DC">
        <w:rPr>
          <w:rFonts w:ascii="Times New Roman" w:eastAsia="Calibri" w:hAnsi="Times New Roman" w:cs="Times New Roman"/>
          <w:sz w:val="24"/>
          <w:szCs w:val="24"/>
        </w:rPr>
        <w:t>termőföldet</w:t>
      </w:r>
      <w:r w:rsidR="00F77BA3" w:rsidRPr="008B70DC">
        <w:rPr>
          <w:rFonts w:ascii="Times New Roman" w:eastAsia="Calibri" w:hAnsi="Times New Roman" w:cs="Times New Roman"/>
          <w:sz w:val="24"/>
          <w:szCs w:val="24"/>
        </w:rPr>
        <w:t xml:space="preserve"> tud biztosítani</w:t>
      </w:r>
      <w:r w:rsidRPr="008B70DC">
        <w:rPr>
          <w:rFonts w:ascii="Times New Roman" w:eastAsia="Calibri" w:hAnsi="Times New Roman" w:cs="Times New Roman"/>
          <w:sz w:val="24"/>
          <w:szCs w:val="24"/>
        </w:rPr>
        <w:t xml:space="preserve">, úgy </w:t>
      </w:r>
      <w:r w:rsidR="00F77BA3" w:rsidRPr="008B70DC">
        <w:rPr>
          <w:rFonts w:ascii="Times New Roman" w:eastAsia="Calibri" w:hAnsi="Times New Roman" w:cs="Times New Roman"/>
          <w:sz w:val="24"/>
          <w:szCs w:val="24"/>
        </w:rPr>
        <w:t xml:space="preserve">a </w:t>
      </w:r>
      <w:r w:rsidRPr="008B70DC">
        <w:rPr>
          <w:rFonts w:ascii="Times New Roman" w:eastAsia="Calibri" w:hAnsi="Times New Roman" w:cs="Times New Roman"/>
          <w:sz w:val="24"/>
          <w:szCs w:val="24"/>
        </w:rPr>
        <w:t>családok bevonásra kerülhetnek a programba.</w:t>
      </w:r>
    </w:p>
    <w:p w14:paraId="50A5BFEF" w14:textId="77777777" w:rsidR="00767262" w:rsidRPr="008B70DC" w:rsidRDefault="00767262" w:rsidP="00A26E0A">
      <w:pPr>
        <w:pStyle w:val="Listaszerbekezds"/>
        <w:spacing w:line="276" w:lineRule="auto"/>
        <w:jc w:val="both"/>
        <w:rPr>
          <w:rFonts w:ascii="Times New Roman" w:eastAsia="Calibri" w:hAnsi="Times New Roman" w:cs="Times New Roman"/>
          <w:sz w:val="24"/>
          <w:szCs w:val="24"/>
        </w:rPr>
      </w:pPr>
    </w:p>
    <w:p w14:paraId="01C11C5A" w14:textId="76CE235F" w:rsidR="00643492" w:rsidRPr="008B70DC" w:rsidRDefault="00643492" w:rsidP="00A26E0A">
      <w:pPr>
        <w:pStyle w:val="Listaszerbekezds"/>
        <w:spacing w:line="276" w:lineRule="auto"/>
        <w:jc w:val="both"/>
        <w:rPr>
          <w:rFonts w:ascii="Times New Roman" w:eastAsia="Calibri" w:hAnsi="Times New Roman" w:cs="Times New Roman"/>
          <w:sz w:val="24"/>
          <w:szCs w:val="24"/>
        </w:rPr>
      </w:pPr>
      <w:r w:rsidRPr="008B70DC">
        <w:rPr>
          <w:rFonts w:ascii="Times New Roman" w:eastAsia="Calibri" w:hAnsi="Times New Roman" w:cs="Times New Roman"/>
          <w:sz w:val="24"/>
          <w:szCs w:val="24"/>
        </w:rPr>
        <w:t xml:space="preserve">Ebben az esetben a </w:t>
      </w:r>
      <w:r w:rsidR="00BF13AC" w:rsidRPr="008B70DC">
        <w:rPr>
          <w:rFonts w:ascii="Times New Roman" w:eastAsia="Calibri" w:hAnsi="Times New Roman" w:cs="Times New Roman"/>
          <w:sz w:val="24"/>
          <w:szCs w:val="24"/>
        </w:rPr>
        <w:t>P</w:t>
      </w:r>
      <w:r w:rsidRPr="008B70DC">
        <w:rPr>
          <w:rFonts w:ascii="Times New Roman" w:eastAsia="Calibri" w:hAnsi="Times New Roman" w:cs="Times New Roman"/>
          <w:sz w:val="24"/>
          <w:szCs w:val="24"/>
        </w:rPr>
        <w:t xml:space="preserve">ályázat benyújtására jogosult </w:t>
      </w:r>
      <w:r w:rsidR="00A45106" w:rsidRPr="008B70DC">
        <w:rPr>
          <w:rFonts w:ascii="Times New Roman" w:eastAsia="Calibri" w:hAnsi="Times New Roman" w:cs="Times New Roman"/>
          <w:sz w:val="24"/>
          <w:szCs w:val="24"/>
        </w:rPr>
        <w:t xml:space="preserve">Pályázó </w:t>
      </w:r>
      <w:r w:rsidRPr="008B70DC">
        <w:rPr>
          <w:rFonts w:ascii="Times New Roman" w:eastAsia="Calibri" w:hAnsi="Times New Roman" w:cs="Times New Roman"/>
          <w:sz w:val="24"/>
          <w:szCs w:val="24"/>
        </w:rPr>
        <w:t xml:space="preserve">és a bevont </w:t>
      </w:r>
      <w:r w:rsidR="00BF13AC" w:rsidRPr="008B70DC">
        <w:rPr>
          <w:rFonts w:ascii="Times New Roman" w:eastAsia="Calibri" w:hAnsi="Times New Roman" w:cs="Times New Roman"/>
          <w:sz w:val="24"/>
          <w:szCs w:val="24"/>
        </w:rPr>
        <w:t xml:space="preserve">Kedvezményezett </w:t>
      </w:r>
      <w:r w:rsidRPr="008B70DC">
        <w:rPr>
          <w:rFonts w:ascii="Times New Roman" w:eastAsia="Calibri" w:hAnsi="Times New Roman" w:cs="Times New Roman"/>
          <w:sz w:val="24"/>
          <w:szCs w:val="24"/>
        </w:rPr>
        <w:t>család in</w:t>
      </w:r>
      <w:r w:rsidR="0061524F" w:rsidRPr="008B70DC">
        <w:rPr>
          <w:rFonts w:ascii="Times New Roman" w:eastAsia="Calibri" w:hAnsi="Times New Roman" w:cs="Times New Roman"/>
          <w:sz w:val="24"/>
          <w:szCs w:val="24"/>
        </w:rPr>
        <w:t>gyenes földhasználati megállapodást</w:t>
      </w:r>
      <w:r w:rsidRPr="008B70DC">
        <w:rPr>
          <w:rFonts w:ascii="Times New Roman" w:eastAsia="Calibri" w:hAnsi="Times New Roman" w:cs="Times New Roman"/>
          <w:sz w:val="24"/>
          <w:szCs w:val="24"/>
        </w:rPr>
        <w:t xml:space="preserve"> köt, amelyben a </w:t>
      </w:r>
      <w:r w:rsidR="00A45106" w:rsidRPr="008B70DC">
        <w:rPr>
          <w:rFonts w:ascii="Times New Roman" w:eastAsia="Calibri" w:hAnsi="Times New Roman" w:cs="Times New Roman"/>
          <w:sz w:val="24"/>
          <w:szCs w:val="24"/>
        </w:rPr>
        <w:t xml:space="preserve">Pályázó </w:t>
      </w:r>
      <w:r w:rsidRPr="008B70DC">
        <w:rPr>
          <w:rFonts w:ascii="Times New Roman" w:eastAsia="Calibri" w:hAnsi="Times New Roman" w:cs="Times New Roman"/>
          <w:sz w:val="24"/>
          <w:szCs w:val="24"/>
        </w:rPr>
        <w:t xml:space="preserve">vállalja, hogy </w:t>
      </w:r>
      <w:r w:rsidR="00294DD6" w:rsidRPr="008B70DC">
        <w:rPr>
          <w:rFonts w:ascii="Times New Roman" w:eastAsia="Calibri" w:hAnsi="Times New Roman" w:cs="Times New Roman"/>
          <w:sz w:val="24"/>
          <w:szCs w:val="24"/>
        </w:rPr>
        <w:t xml:space="preserve">legalább </w:t>
      </w:r>
      <w:r w:rsidR="00BB58F0" w:rsidRPr="008B70DC">
        <w:rPr>
          <w:rFonts w:ascii="Times New Roman" w:eastAsia="Calibri" w:hAnsi="Times New Roman" w:cs="Times New Roman"/>
          <w:sz w:val="24"/>
          <w:szCs w:val="24"/>
        </w:rPr>
        <w:t xml:space="preserve">3 </w:t>
      </w:r>
      <w:r w:rsidR="00A45106" w:rsidRPr="008B70DC">
        <w:rPr>
          <w:rFonts w:ascii="Times New Roman" w:eastAsia="Calibri" w:hAnsi="Times New Roman" w:cs="Times New Roman"/>
          <w:sz w:val="24"/>
          <w:szCs w:val="24"/>
        </w:rPr>
        <w:t>(</w:t>
      </w:r>
      <w:r w:rsidR="00BB58F0" w:rsidRPr="008B70DC">
        <w:rPr>
          <w:rFonts w:ascii="Times New Roman" w:eastAsia="Calibri" w:hAnsi="Times New Roman" w:cs="Times New Roman"/>
          <w:sz w:val="24"/>
          <w:szCs w:val="24"/>
        </w:rPr>
        <w:t>három</w:t>
      </w:r>
      <w:r w:rsidR="00A45106" w:rsidRPr="008B70DC">
        <w:rPr>
          <w:rFonts w:ascii="Times New Roman" w:eastAsia="Calibri" w:hAnsi="Times New Roman" w:cs="Times New Roman"/>
          <w:sz w:val="24"/>
          <w:szCs w:val="24"/>
        </w:rPr>
        <w:t xml:space="preserve">) </w:t>
      </w:r>
      <w:r w:rsidRPr="008B70DC">
        <w:rPr>
          <w:rFonts w:ascii="Times New Roman" w:eastAsia="Calibri" w:hAnsi="Times New Roman" w:cs="Times New Roman"/>
          <w:sz w:val="24"/>
          <w:szCs w:val="24"/>
        </w:rPr>
        <w:t xml:space="preserve">évig a </w:t>
      </w:r>
      <w:r w:rsidR="00490467" w:rsidRPr="008B70DC">
        <w:rPr>
          <w:rFonts w:ascii="Times New Roman" w:eastAsia="Calibri" w:hAnsi="Times New Roman" w:cs="Times New Roman"/>
          <w:sz w:val="24"/>
          <w:szCs w:val="24"/>
        </w:rPr>
        <w:t>Családi Porta</w:t>
      </w:r>
      <w:r w:rsidRPr="008B70DC">
        <w:rPr>
          <w:rFonts w:ascii="Times New Roman" w:eastAsia="Calibri" w:hAnsi="Times New Roman" w:cs="Times New Roman"/>
          <w:sz w:val="24"/>
          <w:szCs w:val="24"/>
        </w:rPr>
        <w:t>program céljai</w:t>
      </w:r>
      <w:r w:rsidR="00AF502C" w:rsidRPr="008B70DC">
        <w:rPr>
          <w:rFonts w:ascii="Times New Roman" w:eastAsia="Calibri" w:hAnsi="Times New Roman" w:cs="Times New Roman"/>
          <w:sz w:val="24"/>
          <w:szCs w:val="24"/>
        </w:rPr>
        <w:t>hoz rendelten</w:t>
      </w:r>
      <w:r w:rsidRPr="008B70DC">
        <w:rPr>
          <w:rFonts w:ascii="Times New Roman" w:eastAsia="Calibri" w:hAnsi="Times New Roman" w:cs="Times New Roman"/>
          <w:sz w:val="24"/>
          <w:szCs w:val="24"/>
        </w:rPr>
        <w:t xml:space="preserve"> a bevont </w:t>
      </w:r>
      <w:r w:rsidR="00BF13AC" w:rsidRPr="008B70DC">
        <w:rPr>
          <w:rFonts w:ascii="Times New Roman" w:eastAsia="Calibri" w:hAnsi="Times New Roman" w:cs="Times New Roman"/>
          <w:sz w:val="24"/>
          <w:szCs w:val="24"/>
        </w:rPr>
        <w:t xml:space="preserve">Kedvezményezett </w:t>
      </w:r>
      <w:r w:rsidRPr="008B70DC">
        <w:rPr>
          <w:rFonts w:ascii="Times New Roman" w:eastAsia="Calibri" w:hAnsi="Times New Roman" w:cs="Times New Roman"/>
          <w:sz w:val="24"/>
          <w:szCs w:val="24"/>
        </w:rPr>
        <w:t xml:space="preserve">család számára </w:t>
      </w:r>
      <w:r w:rsidR="00397C78" w:rsidRPr="008B70DC">
        <w:rPr>
          <w:rFonts w:ascii="Times New Roman" w:eastAsia="Calibri" w:hAnsi="Times New Roman" w:cs="Times New Roman"/>
          <w:sz w:val="24"/>
          <w:szCs w:val="24"/>
        </w:rPr>
        <w:t xml:space="preserve">ingyenesen </w:t>
      </w:r>
      <w:r w:rsidRPr="008B70DC">
        <w:rPr>
          <w:rFonts w:ascii="Times New Roman" w:eastAsia="Calibri" w:hAnsi="Times New Roman" w:cs="Times New Roman"/>
          <w:sz w:val="24"/>
          <w:szCs w:val="24"/>
        </w:rPr>
        <w:t xml:space="preserve">biztosítja a földterületet, a bevont </w:t>
      </w:r>
      <w:r w:rsidR="00BF13AC" w:rsidRPr="008B70DC">
        <w:rPr>
          <w:rFonts w:ascii="Times New Roman" w:eastAsia="Calibri" w:hAnsi="Times New Roman" w:cs="Times New Roman"/>
          <w:sz w:val="24"/>
          <w:szCs w:val="24"/>
        </w:rPr>
        <w:t xml:space="preserve">Kedvezményezett </w:t>
      </w:r>
      <w:r w:rsidRPr="008B70DC">
        <w:rPr>
          <w:rFonts w:ascii="Times New Roman" w:eastAsia="Calibri" w:hAnsi="Times New Roman" w:cs="Times New Roman"/>
          <w:sz w:val="24"/>
          <w:szCs w:val="24"/>
        </w:rPr>
        <w:t xml:space="preserve">család pedig vállalja, hogy azt jelen </w:t>
      </w:r>
      <w:r w:rsidR="00A45106" w:rsidRPr="008B70DC">
        <w:rPr>
          <w:rFonts w:ascii="Times New Roman" w:eastAsia="Calibri" w:hAnsi="Times New Roman" w:cs="Times New Roman"/>
          <w:sz w:val="24"/>
          <w:szCs w:val="24"/>
        </w:rPr>
        <w:t xml:space="preserve">Pályázati </w:t>
      </w:r>
      <w:r w:rsidR="00E747E9" w:rsidRPr="008B70DC">
        <w:rPr>
          <w:rFonts w:ascii="Times New Roman" w:eastAsia="Calibri" w:hAnsi="Times New Roman" w:cs="Times New Roman"/>
          <w:sz w:val="24"/>
          <w:szCs w:val="24"/>
        </w:rPr>
        <w:t>felhívás</w:t>
      </w:r>
      <w:r w:rsidRPr="008B70DC">
        <w:rPr>
          <w:rFonts w:ascii="Times New Roman" w:eastAsia="Calibri" w:hAnsi="Times New Roman" w:cs="Times New Roman"/>
          <w:sz w:val="24"/>
          <w:szCs w:val="24"/>
        </w:rPr>
        <w:t>ban meghatározott</w:t>
      </w:r>
      <w:r w:rsidR="00AF502C" w:rsidRPr="008B70DC">
        <w:rPr>
          <w:rFonts w:ascii="Times New Roman" w:eastAsia="Calibri" w:hAnsi="Times New Roman" w:cs="Times New Roman"/>
          <w:sz w:val="24"/>
          <w:szCs w:val="24"/>
        </w:rPr>
        <w:t>ak szerint</w:t>
      </w:r>
      <w:r w:rsidRPr="008B70DC">
        <w:rPr>
          <w:rFonts w:ascii="Times New Roman" w:eastAsia="Calibri" w:hAnsi="Times New Roman" w:cs="Times New Roman"/>
          <w:sz w:val="24"/>
          <w:szCs w:val="24"/>
        </w:rPr>
        <w:t xml:space="preserve"> használja. </w:t>
      </w:r>
      <w:r w:rsidR="003A7590" w:rsidRPr="008B70DC">
        <w:rPr>
          <w:rFonts w:ascii="Times New Roman" w:eastAsia="Calibri" w:hAnsi="Times New Roman" w:cs="Times New Roman"/>
          <w:sz w:val="24"/>
          <w:szCs w:val="24"/>
        </w:rPr>
        <w:t>A földhasználati megállapodás a pályázat támogatási időszakát követően, 6</w:t>
      </w:r>
      <w:r w:rsidR="008D55AB" w:rsidRPr="008B70DC">
        <w:rPr>
          <w:rFonts w:ascii="Times New Roman" w:eastAsia="Calibri" w:hAnsi="Times New Roman" w:cs="Times New Roman"/>
          <w:sz w:val="24"/>
          <w:szCs w:val="24"/>
        </w:rPr>
        <w:t xml:space="preserve"> (hat)</w:t>
      </w:r>
      <w:r w:rsidR="003A7590" w:rsidRPr="008B70DC">
        <w:rPr>
          <w:rFonts w:ascii="Times New Roman" w:eastAsia="Calibri" w:hAnsi="Times New Roman" w:cs="Times New Roman"/>
          <w:sz w:val="24"/>
          <w:szCs w:val="24"/>
        </w:rPr>
        <w:t xml:space="preserve"> hónapos felmondással, indoklással írásban felmondható bármelyik fél részéről. </w:t>
      </w:r>
      <w:r w:rsidRPr="008B70DC">
        <w:rPr>
          <w:rFonts w:ascii="Times New Roman" w:eastAsia="Calibri" w:hAnsi="Times New Roman" w:cs="Times New Roman"/>
          <w:sz w:val="24"/>
          <w:szCs w:val="24"/>
        </w:rPr>
        <w:t>A</w:t>
      </w:r>
      <w:r w:rsidR="008F64F7" w:rsidRPr="008B70DC">
        <w:rPr>
          <w:rFonts w:ascii="Times New Roman" w:eastAsia="Calibri" w:hAnsi="Times New Roman" w:cs="Times New Roman"/>
          <w:sz w:val="24"/>
          <w:szCs w:val="24"/>
        </w:rPr>
        <w:t xml:space="preserve"> megkötött </w:t>
      </w:r>
      <w:r w:rsidR="00F24CC4" w:rsidRPr="008B70DC">
        <w:rPr>
          <w:rFonts w:ascii="Times New Roman" w:eastAsia="Calibri" w:hAnsi="Times New Roman" w:cs="Times New Roman"/>
          <w:sz w:val="24"/>
          <w:szCs w:val="24"/>
        </w:rPr>
        <w:t>földhasználati megállapodás</w:t>
      </w:r>
      <w:r w:rsidRPr="008B70DC">
        <w:rPr>
          <w:rFonts w:ascii="Times New Roman" w:eastAsia="Calibri" w:hAnsi="Times New Roman" w:cs="Times New Roman"/>
          <w:sz w:val="24"/>
          <w:szCs w:val="24"/>
        </w:rPr>
        <w:t xml:space="preserve"> jelen </w:t>
      </w:r>
      <w:r w:rsidR="00A45106" w:rsidRPr="008B70DC">
        <w:rPr>
          <w:rFonts w:ascii="Times New Roman" w:eastAsia="Calibri" w:hAnsi="Times New Roman" w:cs="Times New Roman"/>
          <w:sz w:val="24"/>
          <w:szCs w:val="24"/>
        </w:rPr>
        <w:t>Pályázati f</w:t>
      </w:r>
      <w:r w:rsidRPr="008B70DC">
        <w:rPr>
          <w:rFonts w:ascii="Times New Roman" w:eastAsia="Calibri" w:hAnsi="Times New Roman" w:cs="Times New Roman"/>
          <w:sz w:val="24"/>
          <w:szCs w:val="24"/>
        </w:rPr>
        <w:t xml:space="preserve">elhívás </w:t>
      </w:r>
      <w:r w:rsidR="00C523AD" w:rsidRPr="008B70DC">
        <w:rPr>
          <w:rFonts w:ascii="Times New Roman" w:eastAsia="Calibri" w:hAnsi="Times New Roman" w:cs="Times New Roman"/>
          <w:sz w:val="24"/>
          <w:szCs w:val="24"/>
        </w:rPr>
        <w:t xml:space="preserve">1. sz. </w:t>
      </w:r>
      <w:r w:rsidRPr="008B70DC">
        <w:rPr>
          <w:rFonts w:ascii="Times New Roman" w:eastAsia="Calibri" w:hAnsi="Times New Roman" w:cs="Times New Roman"/>
          <w:sz w:val="24"/>
          <w:szCs w:val="24"/>
        </w:rPr>
        <w:t>melléklete.</w:t>
      </w:r>
    </w:p>
    <w:p w14:paraId="68696B14" w14:textId="77777777" w:rsidR="001838C0" w:rsidRPr="008B70DC" w:rsidRDefault="001838C0" w:rsidP="00A26E0A">
      <w:pPr>
        <w:spacing w:after="0"/>
        <w:jc w:val="both"/>
        <w:rPr>
          <w:rFonts w:ascii="Times New Roman" w:hAnsi="Times New Roman" w:cs="Times New Roman"/>
          <w:sz w:val="24"/>
          <w:szCs w:val="24"/>
        </w:rPr>
      </w:pPr>
    </w:p>
    <w:p w14:paraId="2F3DDBED" w14:textId="2A09D0C8" w:rsidR="001838C0" w:rsidRPr="008B70DC" w:rsidRDefault="001838C0" w:rsidP="00A26E0A">
      <w:pPr>
        <w:spacing w:after="0"/>
        <w:jc w:val="both"/>
        <w:rPr>
          <w:rFonts w:ascii="Times New Roman" w:hAnsi="Times New Roman" w:cs="Times New Roman"/>
          <w:b/>
          <w:sz w:val="24"/>
          <w:szCs w:val="24"/>
        </w:rPr>
      </w:pPr>
      <w:r w:rsidRPr="008B70DC">
        <w:rPr>
          <w:rFonts w:ascii="Times New Roman" w:hAnsi="Times New Roman" w:cs="Times New Roman"/>
          <w:b/>
          <w:sz w:val="24"/>
          <w:szCs w:val="24"/>
        </w:rPr>
        <w:t xml:space="preserve">A kiválasztás során előnyt élveznek: </w:t>
      </w:r>
    </w:p>
    <w:p w14:paraId="732ACEAA" w14:textId="77777777" w:rsidR="00340D93" w:rsidRPr="008B70DC" w:rsidRDefault="00340D93" w:rsidP="00A26E0A">
      <w:pPr>
        <w:spacing w:after="0"/>
        <w:jc w:val="both"/>
        <w:rPr>
          <w:rFonts w:ascii="Times New Roman" w:hAnsi="Times New Roman" w:cs="Times New Roman"/>
          <w:b/>
          <w:sz w:val="24"/>
          <w:szCs w:val="24"/>
        </w:rPr>
      </w:pPr>
    </w:p>
    <w:p w14:paraId="4C47391B" w14:textId="77777777" w:rsidR="001838C0" w:rsidRPr="008B70DC" w:rsidRDefault="00665908" w:rsidP="00A26E0A">
      <w:pPr>
        <w:ind w:left="360"/>
        <w:jc w:val="both"/>
        <w:rPr>
          <w:rFonts w:ascii="Times New Roman" w:hAnsi="Times New Roman" w:cs="Times New Roman"/>
          <w:sz w:val="24"/>
          <w:szCs w:val="24"/>
        </w:rPr>
      </w:pPr>
      <w:r w:rsidRPr="008B70DC">
        <w:rPr>
          <w:rFonts w:ascii="Times New Roman" w:hAnsi="Times New Roman" w:cs="Times New Roman"/>
          <w:b/>
          <w:sz w:val="24"/>
          <w:szCs w:val="24"/>
        </w:rPr>
        <w:t>1</w:t>
      </w:r>
      <w:r w:rsidRPr="008B70DC">
        <w:rPr>
          <w:rFonts w:ascii="Times New Roman" w:hAnsi="Times New Roman" w:cs="Times New Roman"/>
          <w:sz w:val="24"/>
          <w:szCs w:val="24"/>
        </w:rPr>
        <w:t xml:space="preserve">. </w:t>
      </w:r>
      <w:r w:rsidR="00EA20F1" w:rsidRPr="008B70DC">
        <w:rPr>
          <w:rFonts w:ascii="Times New Roman" w:hAnsi="Times New Roman" w:cs="Times New Roman"/>
          <w:sz w:val="24"/>
          <w:szCs w:val="24"/>
        </w:rPr>
        <w:t>H</w:t>
      </w:r>
      <w:r w:rsidR="001838C0" w:rsidRPr="008B70DC">
        <w:rPr>
          <w:rFonts w:ascii="Times New Roman" w:hAnsi="Times New Roman" w:cs="Times New Roman"/>
          <w:sz w:val="24"/>
          <w:szCs w:val="24"/>
        </w:rPr>
        <w:t xml:space="preserve">átrányos helyzetű, több kiskorú gyermeket nevelő családok, háztartások, amelyekben a munkaképes korú családtagok az elmúlt 2 </w:t>
      </w:r>
      <w:r w:rsidR="00A45106" w:rsidRPr="008B70DC">
        <w:rPr>
          <w:rFonts w:ascii="Times New Roman" w:hAnsi="Times New Roman" w:cs="Times New Roman"/>
          <w:sz w:val="24"/>
          <w:szCs w:val="24"/>
        </w:rPr>
        <w:t xml:space="preserve">(kettő) </w:t>
      </w:r>
      <w:r w:rsidR="001838C0" w:rsidRPr="008B70DC">
        <w:rPr>
          <w:rFonts w:ascii="Times New Roman" w:hAnsi="Times New Roman" w:cs="Times New Roman"/>
          <w:sz w:val="24"/>
          <w:szCs w:val="24"/>
        </w:rPr>
        <w:t>évben rendszeres munkajövedelemre nem tettek szert, kivételt képez ez alól a közfoglalkoztatásból származó munkajövedelem.</w:t>
      </w:r>
    </w:p>
    <w:p w14:paraId="42EF0E62" w14:textId="7048BD93" w:rsidR="00027177" w:rsidRPr="008B70DC" w:rsidRDefault="00E6243D" w:rsidP="00A26E0A">
      <w:pPr>
        <w:ind w:left="360"/>
        <w:jc w:val="both"/>
        <w:rPr>
          <w:rFonts w:ascii="Times New Roman" w:hAnsi="Times New Roman" w:cs="Times New Roman"/>
          <w:sz w:val="24"/>
          <w:szCs w:val="24"/>
        </w:rPr>
      </w:pPr>
      <w:r w:rsidRPr="008B70DC">
        <w:rPr>
          <w:rFonts w:ascii="Times New Roman" w:hAnsi="Times New Roman" w:cs="Times New Roman"/>
          <w:b/>
          <w:sz w:val="24"/>
          <w:szCs w:val="24"/>
        </w:rPr>
        <w:t>FIGYELEM!</w:t>
      </w:r>
      <w:r w:rsidR="00D06E10" w:rsidRPr="008B70DC">
        <w:rPr>
          <w:rFonts w:ascii="Times New Roman" w:hAnsi="Times New Roman" w:cs="Times New Roman"/>
          <w:sz w:val="24"/>
          <w:szCs w:val="24"/>
        </w:rPr>
        <w:t xml:space="preserve"> A Kedvezményezett családok legalább 50%</w:t>
      </w:r>
      <w:r w:rsidR="00A90026" w:rsidRPr="008B70DC">
        <w:rPr>
          <w:rFonts w:ascii="Times New Roman" w:hAnsi="Times New Roman" w:cs="Times New Roman"/>
          <w:sz w:val="24"/>
          <w:szCs w:val="24"/>
        </w:rPr>
        <w:t>-</w:t>
      </w:r>
      <w:r w:rsidR="00D06E10" w:rsidRPr="008B70DC">
        <w:rPr>
          <w:rFonts w:ascii="Times New Roman" w:hAnsi="Times New Roman" w:cs="Times New Roman"/>
          <w:sz w:val="24"/>
          <w:szCs w:val="24"/>
        </w:rPr>
        <w:t>át ezen családokból kell bevonni a programba.</w:t>
      </w:r>
    </w:p>
    <w:p w14:paraId="74868A1C" w14:textId="68078B35" w:rsidR="000150FD" w:rsidRPr="008B70DC" w:rsidRDefault="00665908" w:rsidP="00A26E0A">
      <w:pPr>
        <w:ind w:left="360"/>
        <w:jc w:val="both"/>
        <w:rPr>
          <w:rFonts w:ascii="Times New Roman" w:hAnsi="Times New Roman" w:cs="Times New Roman"/>
          <w:sz w:val="24"/>
          <w:szCs w:val="24"/>
        </w:rPr>
      </w:pPr>
      <w:r w:rsidRPr="008B70DC">
        <w:rPr>
          <w:rFonts w:ascii="Times New Roman" w:hAnsi="Times New Roman" w:cs="Times New Roman"/>
          <w:b/>
          <w:sz w:val="24"/>
          <w:szCs w:val="24"/>
        </w:rPr>
        <w:t>2</w:t>
      </w:r>
      <w:r w:rsidRPr="008B70DC">
        <w:rPr>
          <w:rFonts w:ascii="Times New Roman" w:hAnsi="Times New Roman" w:cs="Times New Roman"/>
          <w:sz w:val="24"/>
          <w:szCs w:val="24"/>
        </w:rPr>
        <w:t xml:space="preserve">. </w:t>
      </w:r>
      <w:r w:rsidR="00A567F2" w:rsidRPr="008B70DC">
        <w:rPr>
          <w:rFonts w:ascii="Times New Roman" w:hAnsi="Times New Roman" w:cs="Times New Roman"/>
          <w:sz w:val="24"/>
          <w:szCs w:val="24"/>
        </w:rPr>
        <w:t>Önmaguk ellátására képes n</w:t>
      </w:r>
      <w:r w:rsidR="000150FD" w:rsidRPr="008B70DC">
        <w:rPr>
          <w:rFonts w:ascii="Times New Roman" w:hAnsi="Times New Roman" w:cs="Times New Roman"/>
          <w:sz w:val="24"/>
          <w:szCs w:val="24"/>
        </w:rPr>
        <w:t>yugdíjasok</w:t>
      </w:r>
      <w:r w:rsidR="004D5A1B" w:rsidRPr="008B70DC">
        <w:rPr>
          <w:rFonts w:ascii="Times New Roman" w:hAnsi="Times New Roman" w:cs="Times New Roman"/>
          <w:sz w:val="24"/>
          <w:szCs w:val="24"/>
        </w:rPr>
        <w:t>.</w:t>
      </w:r>
    </w:p>
    <w:p w14:paraId="686D4157" w14:textId="5D2FE78E" w:rsidR="00EA20F1" w:rsidRPr="008B70DC" w:rsidRDefault="00665908" w:rsidP="00A26E0A">
      <w:pPr>
        <w:ind w:left="360"/>
        <w:jc w:val="both"/>
        <w:rPr>
          <w:rFonts w:ascii="Times New Roman" w:hAnsi="Times New Roman" w:cs="Times New Roman"/>
          <w:sz w:val="24"/>
          <w:szCs w:val="24"/>
        </w:rPr>
      </w:pPr>
      <w:r w:rsidRPr="008B70DC">
        <w:rPr>
          <w:rFonts w:ascii="Times New Roman" w:hAnsi="Times New Roman" w:cs="Times New Roman"/>
          <w:b/>
          <w:sz w:val="24"/>
          <w:szCs w:val="24"/>
        </w:rPr>
        <w:t>3</w:t>
      </w:r>
      <w:r w:rsidRPr="008B70DC">
        <w:rPr>
          <w:rFonts w:ascii="Times New Roman" w:hAnsi="Times New Roman" w:cs="Times New Roman"/>
          <w:sz w:val="24"/>
          <w:szCs w:val="24"/>
        </w:rPr>
        <w:t xml:space="preserve">. </w:t>
      </w:r>
      <w:r w:rsidR="00227874" w:rsidRPr="008B70DC">
        <w:rPr>
          <w:rFonts w:ascii="Times New Roman" w:hAnsi="Times New Roman" w:cs="Times New Roman"/>
          <w:sz w:val="24"/>
          <w:szCs w:val="24"/>
        </w:rPr>
        <w:t xml:space="preserve">A </w:t>
      </w:r>
      <w:r w:rsidR="00457DB0" w:rsidRPr="008B70DC">
        <w:rPr>
          <w:rFonts w:ascii="Times New Roman" w:hAnsi="Times New Roman" w:cs="Times New Roman"/>
          <w:sz w:val="24"/>
          <w:szCs w:val="24"/>
        </w:rPr>
        <w:t>településen</w:t>
      </w:r>
      <w:r w:rsidR="001838C0" w:rsidRPr="008B70DC">
        <w:rPr>
          <w:rFonts w:ascii="Times New Roman" w:hAnsi="Times New Roman" w:cs="Times New Roman"/>
          <w:sz w:val="24"/>
          <w:szCs w:val="24"/>
        </w:rPr>
        <w:t xml:space="preserve"> letelepedő családok, akik </w:t>
      </w:r>
      <w:r w:rsidR="00B759B3" w:rsidRPr="008B70DC">
        <w:rPr>
          <w:rFonts w:ascii="Times New Roman" w:hAnsi="Times New Roman" w:cs="Times New Roman"/>
          <w:sz w:val="24"/>
          <w:szCs w:val="24"/>
        </w:rPr>
        <w:t xml:space="preserve">a </w:t>
      </w:r>
      <w:r w:rsidR="001838C0" w:rsidRPr="008B70DC">
        <w:rPr>
          <w:rFonts w:ascii="Times New Roman" w:hAnsi="Times New Roman" w:cs="Times New Roman"/>
          <w:sz w:val="24"/>
          <w:szCs w:val="24"/>
        </w:rPr>
        <w:t xml:space="preserve">falusi életvitel és értékrend szabályait kívánják </w:t>
      </w:r>
      <w:r w:rsidR="00E2441E" w:rsidRPr="008B70DC">
        <w:rPr>
          <w:rFonts w:ascii="Times New Roman" w:hAnsi="Times New Roman" w:cs="Times New Roman"/>
          <w:sz w:val="24"/>
          <w:szCs w:val="24"/>
        </w:rPr>
        <w:t>el</w:t>
      </w:r>
      <w:r w:rsidR="001838C0" w:rsidRPr="008B70DC">
        <w:rPr>
          <w:rFonts w:ascii="Times New Roman" w:hAnsi="Times New Roman" w:cs="Times New Roman"/>
          <w:sz w:val="24"/>
          <w:szCs w:val="24"/>
        </w:rPr>
        <w:t>sajátítani és ehhez segítséget fogadnak és együttműködést vállalnak.</w:t>
      </w:r>
    </w:p>
    <w:p w14:paraId="7DE9B7DC" w14:textId="59CB93B0" w:rsidR="00340D93" w:rsidRPr="008B70DC" w:rsidRDefault="00340D93" w:rsidP="00A26E0A">
      <w:pPr>
        <w:spacing w:after="0"/>
        <w:jc w:val="both"/>
        <w:rPr>
          <w:rFonts w:ascii="Times New Roman" w:hAnsi="Times New Roman" w:cs="Times New Roman"/>
          <w:sz w:val="24"/>
          <w:szCs w:val="24"/>
        </w:rPr>
      </w:pPr>
    </w:p>
    <w:p w14:paraId="0A3F71A1" w14:textId="11D32228" w:rsidR="00F7358E" w:rsidRPr="008B70DC" w:rsidRDefault="00F7358E" w:rsidP="00A26E0A">
      <w:pPr>
        <w:pStyle w:val="Listaszerbekezds"/>
        <w:numPr>
          <w:ilvl w:val="0"/>
          <w:numId w:val="6"/>
        </w:numPr>
        <w:spacing w:line="276" w:lineRule="auto"/>
        <w:jc w:val="both"/>
        <w:rPr>
          <w:rFonts w:ascii="Times New Roman" w:hAnsi="Times New Roman" w:cs="Times New Roman"/>
          <w:b/>
          <w:sz w:val="24"/>
          <w:szCs w:val="24"/>
        </w:rPr>
      </w:pPr>
      <w:r w:rsidRPr="008B70DC">
        <w:rPr>
          <w:rFonts w:ascii="Times New Roman" w:hAnsi="Times New Roman" w:cs="Times New Roman"/>
          <w:b/>
          <w:sz w:val="24"/>
          <w:szCs w:val="24"/>
        </w:rPr>
        <w:t xml:space="preserve">A </w:t>
      </w:r>
      <w:r w:rsidR="002956D2" w:rsidRPr="008B70DC">
        <w:rPr>
          <w:rFonts w:ascii="Times New Roman" w:hAnsi="Times New Roman" w:cs="Times New Roman"/>
          <w:b/>
          <w:sz w:val="24"/>
          <w:szCs w:val="24"/>
        </w:rPr>
        <w:t>P</w:t>
      </w:r>
      <w:r w:rsidRPr="008B70DC">
        <w:rPr>
          <w:rFonts w:ascii="Times New Roman" w:hAnsi="Times New Roman" w:cs="Times New Roman"/>
          <w:b/>
          <w:sz w:val="24"/>
          <w:szCs w:val="24"/>
        </w:rPr>
        <w:t>ályázat</w:t>
      </w:r>
      <w:r w:rsidR="004B2AC7" w:rsidRPr="008B70DC">
        <w:rPr>
          <w:rFonts w:ascii="Times New Roman" w:hAnsi="Times New Roman" w:cs="Times New Roman"/>
          <w:b/>
          <w:sz w:val="24"/>
          <w:szCs w:val="24"/>
        </w:rPr>
        <w:t xml:space="preserve"> megvalósítási időszaka, </w:t>
      </w:r>
      <w:r w:rsidRPr="008B70DC">
        <w:rPr>
          <w:rFonts w:ascii="Times New Roman" w:hAnsi="Times New Roman" w:cs="Times New Roman"/>
          <w:b/>
          <w:sz w:val="24"/>
          <w:szCs w:val="24"/>
        </w:rPr>
        <w:t>benyújtásának határideje</w:t>
      </w:r>
      <w:r w:rsidRPr="008B70DC">
        <w:rPr>
          <w:rFonts w:ascii="Times New Roman" w:hAnsi="Times New Roman" w:cs="Times New Roman"/>
          <w:b/>
          <w:sz w:val="24"/>
          <w:szCs w:val="24"/>
        </w:rPr>
        <w:tab/>
      </w:r>
    </w:p>
    <w:p w14:paraId="3EF6E6F5" w14:textId="77777777" w:rsidR="0099678D" w:rsidRPr="008B70DC" w:rsidRDefault="0099678D" w:rsidP="00A26E0A">
      <w:pPr>
        <w:spacing w:after="0"/>
        <w:jc w:val="both"/>
        <w:rPr>
          <w:rFonts w:ascii="Times New Roman" w:hAnsi="Times New Roman" w:cs="Times New Roman"/>
          <w:sz w:val="24"/>
          <w:szCs w:val="24"/>
        </w:rPr>
      </w:pPr>
    </w:p>
    <w:p w14:paraId="21072B0F" w14:textId="33A0DC82"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 </w:t>
      </w:r>
      <w:r w:rsidR="00BF13AC" w:rsidRPr="008B70DC">
        <w:rPr>
          <w:rFonts w:ascii="Times New Roman" w:hAnsi="Times New Roman" w:cs="Times New Roman"/>
          <w:sz w:val="24"/>
          <w:szCs w:val="24"/>
        </w:rPr>
        <w:t>P</w:t>
      </w:r>
      <w:r w:rsidRPr="008B70DC">
        <w:rPr>
          <w:rFonts w:ascii="Times New Roman" w:hAnsi="Times New Roman" w:cs="Times New Roman"/>
          <w:sz w:val="24"/>
          <w:szCs w:val="24"/>
        </w:rPr>
        <w:t xml:space="preserve">ályázat </w:t>
      </w:r>
      <w:r w:rsidR="007A492C" w:rsidRPr="008B70DC">
        <w:rPr>
          <w:rFonts w:ascii="Times New Roman" w:hAnsi="Times New Roman" w:cs="Times New Roman"/>
          <w:sz w:val="24"/>
          <w:szCs w:val="24"/>
        </w:rPr>
        <w:t>EPER</w:t>
      </w:r>
      <w:r w:rsidR="00A90026" w:rsidRPr="008B70DC">
        <w:rPr>
          <w:rFonts w:ascii="Times New Roman" w:hAnsi="Times New Roman" w:cs="Times New Roman"/>
          <w:sz w:val="24"/>
          <w:szCs w:val="24"/>
        </w:rPr>
        <w:t>-</w:t>
      </w:r>
      <w:r w:rsidRPr="008B70DC">
        <w:rPr>
          <w:rFonts w:ascii="Times New Roman" w:hAnsi="Times New Roman" w:cs="Times New Roman"/>
          <w:sz w:val="24"/>
          <w:szCs w:val="24"/>
        </w:rPr>
        <w:t xml:space="preserve">ben való véglegesítésének határideje: </w:t>
      </w:r>
    </w:p>
    <w:p w14:paraId="2B0BA110" w14:textId="77777777" w:rsidR="00F7358E" w:rsidRPr="008B70DC" w:rsidRDefault="00F7358E" w:rsidP="00A26E0A">
      <w:pPr>
        <w:spacing w:after="0"/>
        <w:jc w:val="both"/>
        <w:rPr>
          <w:rFonts w:ascii="Times New Roman" w:hAnsi="Times New Roman" w:cs="Times New Roman"/>
          <w:sz w:val="24"/>
          <w:szCs w:val="24"/>
        </w:rPr>
      </w:pPr>
    </w:p>
    <w:p w14:paraId="782EA8A4" w14:textId="48E81E5D" w:rsidR="00EA20F1" w:rsidRPr="008B70DC" w:rsidRDefault="00CF047A" w:rsidP="00B25481">
      <w:pPr>
        <w:spacing w:after="0"/>
        <w:jc w:val="center"/>
        <w:rPr>
          <w:rFonts w:ascii="Times New Roman" w:hAnsi="Times New Roman" w:cs="Times New Roman"/>
          <w:b/>
          <w:i/>
          <w:sz w:val="24"/>
          <w:szCs w:val="24"/>
          <w:u w:val="single"/>
        </w:rPr>
      </w:pPr>
      <w:r w:rsidRPr="008B70DC">
        <w:rPr>
          <w:rFonts w:ascii="Times New Roman" w:hAnsi="Times New Roman" w:cs="Times New Roman"/>
          <w:b/>
          <w:i/>
          <w:sz w:val="24"/>
          <w:szCs w:val="24"/>
          <w:u w:val="single"/>
        </w:rPr>
        <w:t>202</w:t>
      </w:r>
      <w:r w:rsidR="00745596" w:rsidRPr="008B70DC">
        <w:rPr>
          <w:rFonts w:ascii="Times New Roman" w:hAnsi="Times New Roman" w:cs="Times New Roman"/>
          <w:b/>
          <w:i/>
          <w:sz w:val="24"/>
          <w:szCs w:val="24"/>
          <w:u w:val="single"/>
        </w:rPr>
        <w:t>4</w:t>
      </w:r>
      <w:r w:rsidR="00C06797" w:rsidRPr="008B70DC">
        <w:rPr>
          <w:rFonts w:ascii="Times New Roman" w:hAnsi="Times New Roman" w:cs="Times New Roman"/>
          <w:b/>
          <w:i/>
          <w:sz w:val="24"/>
          <w:szCs w:val="24"/>
          <w:u w:val="single"/>
        </w:rPr>
        <w:t xml:space="preserve">. </w:t>
      </w:r>
      <w:r w:rsidR="001F6E3B" w:rsidRPr="008B70DC">
        <w:rPr>
          <w:rFonts w:ascii="Times New Roman" w:hAnsi="Times New Roman" w:cs="Times New Roman"/>
          <w:b/>
          <w:i/>
          <w:sz w:val="24"/>
          <w:szCs w:val="24"/>
          <w:u w:val="single"/>
        </w:rPr>
        <w:t>augusztus 15.</w:t>
      </w:r>
      <w:r w:rsidR="00C06797" w:rsidRPr="008B70DC">
        <w:rPr>
          <w:rFonts w:ascii="Times New Roman" w:hAnsi="Times New Roman" w:cs="Times New Roman"/>
          <w:b/>
          <w:i/>
          <w:sz w:val="24"/>
          <w:szCs w:val="24"/>
          <w:u w:val="single"/>
        </w:rPr>
        <w:t xml:space="preserve"> 16:59</w:t>
      </w:r>
      <w:r w:rsidR="00E029EB" w:rsidRPr="008B70DC">
        <w:rPr>
          <w:rFonts w:ascii="Times New Roman" w:hAnsi="Times New Roman" w:cs="Times New Roman"/>
          <w:b/>
          <w:i/>
          <w:sz w:val="24"/>
          <w:szCs w:val="24"/>
          <w:u w:val="single"/>
          <w:vertAlign w:val="superscript"/>
        </w:rPr>
        <w:t>59</w:t>
      </w:r>
      <w:r w:rsidR="00EA20F1" w:rsidRPr="008B70DC">
        <w:rPr>
          <w:rFonts w:ascii="Times New Roman" w:hAnsi="Times New Roman" w:cs="Times New Roman"/>
          <w:b/>
          <w:i/>
          <w:sz w:val="24"/>
          <w:szCs w:val="24"/>
          <w:u w:val="single"/>
        </w:rPr>
        <w:t xml:space="preserve"> </w:t>
      </w:r>
    </w:p>
    <w:p w14:paraId="3108A6DF" w14:textId="77777777" w:rsidR="00EA20F1" w:rsidRPr="008B70DC" w:rsidRDefault="00EA20F1" w:rsidP="00A26E0A">
      <w:pPr>
        <w:spacing w:after="0"/>
        <w:jc w:val="both"/>
        <w:rPr>
          <w:rFonts w:ascii="Times New Roman" w:hAnsi="Times New Roman" w:cs="Times New Roman"/>
          <w:sz w:val="24"/>
          <w:szCs w:val="24"/>
        </w:rPr>
      </w:pPr>
    </w:p>
    <w:p w14:paraId="33F68644" w14:textId="77777777"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 </w:t>
      </w:r>
      <w:r w:rsidR="009B15F1" w:rsidRPr="008B70DC">
        <w:rPr>
          <w:rFonts w:ascii="Times New Roman" w:hAnsi="Times New Roman" w:cs="Times New Roman"/>
          <w:sz w:val="24"/>
          <w:szCs w:val="24"/>
        </w:rPr>
        <w:t>Pályázati f</w:t>
      </w:r>
      <w:r w:rsidRPr="008B70DC">
        <w:rPr>
          <w:rFonts w:ascii="Times New Roman" w:hAnsi="Times New Roman" w:cs="Times New Roman"/>
          <w:sz w:val="24"/>
          <w:szCs w:val="24"/>
        </w:rPr>
        <w:t>elhívás keretében támogatott projektek megvalósítási időszaka:</w:t>
      </w:r>
    </w:p>
    <w:p w14:paraId="13899C99" w14:textId="77777777" w:rsidR="00F24CC4" w:rsidRPr="008B70DC" w:rsidRDefault="00F24CC4" w:rsidP="00A26E0A">
      <w:pPr>
        <w:spacing w:after="0"/>
        <w:jc w:val="both"/>
        <w:rPr>
          <w:rFonts w:ascii="Times New Roman" w:hAnsi="Times New Roman" w:cs="Times New Roman"/>
          <w:b/>
          <w:sz w:val="24"/>
          <w:szCs w:val="24"/>
        </w:rPr>
      </w:pPr>
    </w:p>
    <w:p w14:paraId="21494E69" w14:textId="031A4410" w:rsidR="00F7358E" w:rsidRPr="008B70DC" w:rsidRDefault="00CF047A" w:rsidP="00B25481">
      <w:pPr>
        <w:spacing w:after="0"/>
        <w:jc w:val="center"/>
        <w:rPr>
          <w:rFonts w:ascii="Times New Roman" w:hAnsi="Times New Roman" w:cs="Times New Roman"/>
          <w:b/>
          <w:sz w:val="24"/>
          <w:szCs w:val="24"/>
        </w:rPr>
      </w:pPr>
      <w:r w:rsidRPr="008B70DC">
        <w:rPr>
          <w:rFonts w:ascii="Times New Roman" w:hAnsi="Times New Roman" w:cs="Times New Roman"/>
          <w:b/>
          <w:sz w:val="24"/>
          <w:szCs w:val="24"/>
        </w:rPr>
        <w:t>202</w:t>
      </w:r>
      <w:r w:rsidR="009C7B10" w:rsidRPr="008B70DC">
        <w:rPr>
          <w:rFonts w:ascii="Times New Roman" w:hAnsi="Times New Roman" w:cs="Times New Roman"/>
          <w:b/>
          <w:sz w:val="24"/>
          <w:szCs w:val="24"/>
        </w:rPr>
        <w:t>4</w:t>
      </w:r>
      <w:r w:rsidR="00F7358E" w:rsidRPr="008B70DC">
        <w:rPr>
          <w:rFonts w:ascii="Times New Roman" w:hAnsi="Times New Roman" w:cs="Times New Roman"/>
          <w:b/>
          <w:sz w:val="24"/>
          <w:szCs w:val="24"/>
        </w:rPr>
        <w:t>.</w:t>
      </w:r>
      <w:r w:rsidR="00161032" w:rsidRPr="008B70DC">
        <w:rPr>
          <w:rFonts w:ascii="Times New Roman" w:hAnsi="Times New Roman" w:cs="Times New Roman"/>
          <w:b/>
          <w:sz w:val="24"/>
          <w:szCs w:val="24"/>
        </w:rPr>
        <w:t xml:space="preserve"> </w:t>
      </w:r>
      <w:r w:rsidR="00E978DA" w:rsidRPr="008B70DC">
        <w:rPr>
          <w:rFonts w:ascii="Times New Roman" w:hAnsi="Times New Roman" w:cs="Times New Roman"/>
          <w:b/>
          <w:sz w:val="24"/>
          <w:szCs w:val="24"/>
        </w:rPr>
        <w:t>augusztus</w:t>
      </w:r>
      <w:r w:rsidR="00161032" w:rsidRPr="008B70DC">
        <w:rPr>
          <w:rFonts w:ascii="Times New Roman" w:hAnsi="Times New Roman" w:cs="Times New Roman"/>
          <w:b/>
          <w:sz w:val="24"/>
          <w:szCs w:val="24"/>
        </w:rPr>
        <w:t xml:space="preserve"> 1.</w:t>
      </w:r>
      <w:r w:rsidR="00623BBC" w:rsidRPr="008B70DC">
        <w:rPr>
          <w:rFonts w:ascii="Times New Roman" w:hAnsi="Times New Roman" w:cs="Times New Roman"/>
          <w:b/>
          <w:sz w:val="24"/>
          <w:szCs w:val="24"/>
        </w:rPr>
        <w:t>–</w:t>
      </w:r>
      <w:r w:rsidR="00F7358E" w:rsidRPr="008B70DC">
        <w:rPr>
          <w:rFonts w:ascii="Times New Roman" w:hAnsi="Times New Roman" w:cs="Times New Roman"/>
          <w:b/>
          <w:sz w:val="24"/>
          <w:szCs w:val="24"/>
        </w:rPr>
        <w:t xml:space="preserve"> 202</w:t>
      </w:r>
      <w:r w:rsidR="009C7B10" w:rsidRPr="008B70DC">
        <w:rPr>
          <w:rFonts w:ascii="Times New Roman" w:hAnsi="Times New Roman" w:cs="Times New Roman"/>
          <w:b/>
          <w:sz w:val="24"/>
          <w:szCs w:val="24"/>
        </w:rPr>
        <w:t>5</w:t>
      </w:r>
      <w:r w:rsidR="00FB0C1C" w:rsidRPr="008B70DC">
        <w:rPr>
          <w:rFonts w:ascii="Times New Roman" w:hAnsi="Times New Roman" w:cs="Times New Roman"/>
          <w:b/>
          <w:sz w:val="24"/>
          <w:szCs w:val="24"/>
        </w:rPr>
        <w:t>.</w:t>
      </w:r>
      <w:r w:rsidR="00161032" w:rsidRPr="008B70DC">
        <w:rPr>
          <w:rFonts w:ascii="Times New Roman" w:hAnsi="Times New Roman" w:cs="Times New Roman"/>
          <w:b/>
          <w:sz w:val="24"/>
          <w:szCs w:val="24"/>
        </w:rPr>
        <w:t xml:space="preserve"> </w:t>
      </w:r>
      <w:r w:rsidR="00E978DA" w:rsidRPr="008B70DC">
        <w:rPr>
          <w:rFonts w:ascii="Times New Roman" w:hAnsi="Times New Roman" w:cs="Times New Roman"/>
          <w:b/>
          <w:sz w:val="24"/>
          <w:szCs w:val="24"/>
        </w:rPr>
        <w:t>december</w:t>
      </w:r>
      <w:r w:rsidR="00161032" w:rsidRPr="008B70DC">
        <w:rPr>
          <w:rFonts w:ascii="Times New Roman" w:hAnsi="Times New Roman" w:cs="Times New Roman"/>
          <w:b/>
          <w:sz w:val="24"/>
          <w:szCs w:val="24"/>
        </w:rPr>
        <w:t xml:space="preserve"> 30.</w:t>
      </w:r>
    </w:p>
    <w:p w14:paraId="1451C7CC" w14:textId="77777777" w:rsidR="00F7358E" w:rsidRPr="008B70DC" w:rsidRDefault="00F7358E" w:rsidP="00A26E0A">
      <w:pPr>
        <w:spacing w:after="0"/>
        <w:jc w:val="both"/>
        <w:rPr>
          <w:rFonts w:ascii="Times New Roman" w:hAnsi="Times New Roman" w:cs="Times New Roman"/>
          <w:sz w:val="24"/>
          <w:szCs w:val="24"/>
        </w:rPr>
      </w:pPr>
    </w:p>
    <w:p w14:paraId="206A92AF" w14:textId="77777777" w:rsidR="00EA20F1" w:rsidRPr="008B70DC" w:rsidRDefault="00F7358E" w:rsidP="00A26E0A">
      <w:pPr>
        <w:pStyle w:val="Listaszerbekezds"/>
        <w:numPr>
          <w:ilvl w:val="0"/>
          <w:numId w:val="6"/>
        </w:numPr>
        <w:spacing w:line="276" w:lineRule="auto"/>
        <w:jc w:val="both"/>
        <w:rPr>
          <w:rFonts w:ascii="Times New Roman" w:hAnsi="Times New Roman" w:cs="Times New Roman"/>
          <w:b/>
          <w:sz w:val="24"/>
          <w:szCs w:val="24"/>
        </w:rPr>
      </w:pPr>
      <w:r w:rsidRPr="008B70DC">
        <w:rPr>
          <w:rFonts w:ascii="Times New Roman" w:hAnsi="Times New Roman" w:cs="Times New Roman"/>
          <w:b/>
          <w:sz w:val="24"/>
          <w:szCs w:val="24"/>
        </w:rPr>
        <w:t>Rendelkezésre álló keretösszeg</w:t>
      </w:r>
    </w:p>
    <w:p w14:paraId="338A188B" w14:textId="77777777" w:rsidR="00EA20F1" w:rsidRPr="008B70DC" w:rsidRDefault="00EA20F1" w:rsidP="00A26E0A">
      <w:pPr>
        <w:pStyle w:val="Listaszerbekezds"/>
        <w:spacing w:line="276" w:lineRule="auto"/>
        <w:ind w:left="0"/>
        <w:jc w:val="both"/>
        <w:rPr>
          <w:rFonts w:ascii="Times New Roman" w:hAnsi="Times New Roman" w:cs="Times New Roman"/>
          <w:b/>
          <w:sz w:val="24"/>
          <w:szCs w:val="24"/>
        </w:rPr>
      </w:pPr>
    </w:p>
    <w:p w14:paraId="53DC6596" w14:textId="0A7EB0CB" w:rsidR="00EA20F1" w:rsidRPr="008B70DC" w:rsidRDefault="00EA20F1"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lastRenderedPageBreak/>
        <w:t xml:space="preserve">A </w:t>
      </w:r>
      <w:r w:rsidR="00BF13AC" w:rsidRPr="008B70DC">
        <w:rPr>
          <w:rFonts w:ascii="Times New Roman" w:hAnsi="Times New Roman" w:cs="Times New Roman"/>
          <w:sz w:val="24"/>
          <w:szCs w:val="24"/>
        </w:rPr>
        <w:t>P</w:t>
      </w:r>
      <w:r w:rsidRPr="008B70DC">
        <w:rPr>
          <w:rFonts w:ascii="Times New Roman" w:hAnsi="Times New Roman" w:cs="Times New Roman"/>
          <w:sz w:val="24"/>
          <w:szCs w:val="24"/>
        </w:rPr>
        <w:t xml:space="preserve">ályázatok támogatására rendelkezésre álló keretösszeg </w:t>
      </w:r>
      <w:r w:rsidR="003401C8" w:rsidRPr="008B70DC">
        <w:rPr>
          <w:rFonts w:ascii="Times New Roman" w:hAnsi="Times New Roman" w:cs="Times New Roman"/>
          <w:b/>
          <w:sz w:val="24"/>
          <w:szCs w:val="24"/>
        </w:rPr>
        <w:t>190</w:t>
      </w:r>
      <w:r w:rsidR="002D3B33" w:rsidRPr="008B70DC">
        <w:rPr>
          <w:rFonts w:ascii="Times New Roman" w:hAnsi="Times New Roman" w:cs="Times New Roman"/>
          <w:b/>
          <w:sz w:val="24"/>
          <w:szCs w:val="24"/>
        </w:rPr>
        <w:t> </w:t>
      </w:r>
      <w:r w:rsidRPr="008B70DC">
        <w:rPr>
          <w:rFonts w:ascii="Times New Roman" w:hAnsi="Times New Roman" w:cs="Times New Roman"/>
          <w:b/>
          <w:sz w:val="24"/>
          <w:szCs w:val="24"/>
        </w:rPr>
        <w:t>000</w:t>
      </w:r>
      <w:r w:rsidR="002D3B33" w:rsidRPr="008B70DC">
        <w:rPr>
          <w:rFonts w:ascii="Times New Roman" w:hAnsi="Times New Roman" w:cs="Times New Roman"/>
          <w:b/>
          <w:sz w:val="24"/>
          <w:szCs w:val="24"/>
        </w:rPr>
        <w:t> </w:t>
      </w:r>
      <w:r w:rsidRPr="008B70DC">
        <w:rPr>
          <w:rFonts w:ascii="Times New Roman" w:hAnsi="Times New Roman" w:cs="Times New Roman"/>
          <w:b/>
          <w:sz w:val="24"/>
          <w:szCs w:val="24"/>
        </w:rPr>
        <w:t>000 Ft</w:t>
      </w:r>
      <w:r w:rsidRPr="008B70DC">
        <w:rPr>
          <w:rFonts w:ascii="Times New Roman" w:hAnsi="Times New Roman" w:cs="Times New Roman"/>
          <w:sz w:val="24"/>
          <w:szCs w:val="24"/>
        </w:rPr>
        <w:t xml:space="preserve">, azaz </w:t>
      </w:r>
      <w:r w:rsidR="003401C8" w:rsidRPr="008B70DC">
        <w:rPr>
          <w:rFonts w:ascii="Times New Roman" w:hAnsi="Times New Roman" w:cs="Times New Roman"/>
          <w:sz w:val="24"/>
          <w:szCs w:val="24"/>
        </w:rPr>
        <w:t>egy</w:t>
      </w:r>
      <w:r w:rsidR="00F20F2A" w:rsidRPr="008B70DC">
        <w:rPr>
          <w:rFonts w:ascii="Times New Roman" w:hAnsi="Times New Roman" w:cs="Times New Roman"/>
          <w:sz w:val="24"/>
          <w:szCs w:val="24"/>
        </w:rPr>
        <w:t>száz</w:t>
      </w:r>
      <w:r w:rsidR="003401C8" w:rsidRPr="008B70DC">
        <w:rPr>
          <w:rFonts w:ascii="Times New Roman" w:hAnsi="Times New Roman" w:cs="Times New Roman"/>
          <w:sz w:val="24"/>
          <w:szCs w:val="24"/>
        </w:rPr>
        <w:t>kilenc</w:t>
      </w:r>
      <w:r w:rsidR="00F20F2A" w:rsidRPr="008B70DC">
        <w:rPr>
          <w:rFonts w:ascii="Times New Roman" w:hAnsi="Times New Roman" w:cs="Times New Roman"/>
          <w:sz w:val="24"/>
          <w:szCs w:val="24"/>
        </w:rPr>
        <w:t>ven</w:t>
      </w:r>
      <w:r w:rsidRPr="008B70DC">
        <w:rPr>
          <w:rFonts w:ascii="Times New Roman" w:hAnsi="Times New Roman" w:cs="Times New Roman"/>
          <w:sz w:val="24"/>
          <w:szCs w:val="24"/>
        </w:rPr>
        <w:t xml:space="preserve">millió forint </w:t>
      </w:r>
      <w:r w:rsidR="00E2441E" w:rsidRPr="008B70DC">
        <w:rPr>
          <w:rFonts w:ascii="Times New Roman" w:hAnsi="Times New Roman" w:cs="Times New Roman"/>
          <w:sz w:val="24"/>
          <w:szCs w:val="24"/>
        </w:rPr>
        <w:t xml:space="preserve">a </w:t>
      </w:r>
      <w:r w:rsidR="00B82D81" w:rsidRPr="008B70DC">
        <w:rPr>
          <w:rFonts w:ascii="Times New Roman" w:hAnsi="Times New Roman" w:cs="Times New Roman"/>
          <w:sz w:val="24"/>
          <w:szCs w:val="24"/>
        </w:rPr>
        <w:t xml:space="preserve">Magyarország </w:t>
      </w:r>
      <w:r w:rsidR="007377DC" w:rsidRPr="008B70DC">
        <w:rPr>
          <w:rFonts w:ascii="Times New Roman" w:hAnsi="Times New Roman" w:cs="Times New Roman"/>
          <w:sz w:val="24"/>
          <w:szCs w:val="24"/>
        </w:rPr>
        <w:t xml:space="preserve">2024. évi központi költségvetéséről szóló 2023. évi LV. törvény 1. melléklet XIV. Belügyminisztérium fejezet 20. Fejezeti kezelésű előirányzatok cím 5. Társadalmi felzárkózást segítő programok alcím 1. Roma nemzetiségi szakmai és beruházási támogatások (ÁHT-T: 386328) </w:t>
      </w:r>
      <w:r w:rsidR="00E2441E" w:rsidRPr="008B70DC">
        <w:rPr>
          <w:rFonts w:ascii="Times New Roman" w:hAnsi="Times New Roman" w:cs="Times New Roman"/>
          <w:sz w:val="24"/>
          <w:szCs w:val="24"/>
        </w:rPr>
        <w:t xml:space="preserve">soron </w:t>
      </w:r>
      <w:r w:rsidR="009B15F1" w:rsidRPr="008B70DC">
        <w:rPr>
          <w:rFonts w:ascii="Times New Roman" w:hAnsi="Times New Roman" w:cs="Times New Roman"/>
          <w:sz w:val="24"/>
          <w:szCs w:val="24"/>
        </w:rPr>
        <w:t>áll rendelkezésre</w:t>
      </w:r>
      <w:r w:rsidRPr="008B70DC">
        <w:rPr>
          <w:rFonts w:ascii="Times New Roman" w:hAnsi="Times New Roman" w:cs="Times New Roman"/>
          <w:sz w:val="24"/>
          <w:szCs w:val="24"/>
        </w:rPr>
        <w:t>.</w:t>
      </w:r>
    </w:p>
    <w:p w14:paraId="69554940" w14:textId="77777777" w:rsidR="00A23638" w:rsidRPr="008B70DC" w:rsidRDefault="00A23638" w:rsidP="00A26E0A">
      <w:pPr>
        <w:pStyle w:val="Listaszerbekezds"/>
        <w:spacing w:line="276" w:lineRule="auto"/>
        <w:ind w:left="0"/>
        <w:jc w:val="both"/>
        <w:rPr>
          <w:rFonts w:ascii="Times New Roman" w:hAnsi="Times New Roman" w:cs="Times New Roman"/>
          <w:b/>
          <w:sz w:val="24"/>
          <w:szCs w:val="24"/>
        </w:rPr>
      </w:pPr>
    </w:p>
    <w:p w14:paraId="07E80B39" w14:textId="77777777" w:rsidR="00EA20F1" w:rsidRPr="008B70DC" w:rsidRDefault="00EA20F1" w:rsidP="00A26E0A">
      <w:pPr>
        <w:pStyle w:val="Listaszerbekezds"/>
        <w:numPr>
          <w:ilvl w:val="0"/>
          <w:numId w:val="6"/>
        </w:numPr>
        <w:spacing w:line="276" w:lineRule="auto"/>
        <w:jc w:val="both"/>
        <w:rPr>
          <w:rFonts w:ascii="Times New Roman" w:hAnsi="Times New Roman" w:cs="Times New Roman"/>
          <w:b/>
          <w:sz w:val="24"/>
          <w:szCs w:val="24"/>
        </w:rPr>
      </w:pPr>
      <w:r w:rsidRPr="008B70DC">
        <w:rPr>
          <w:rFonts w:ascii="Times New Roman" w:hAnsi="Times New Roman" w:cs="Times New Roman"/>
          <w:b/>
          <w:sz w:val="24"/>
          <w:szCs w:val="24"/>
        </w:rPr>
        <w:t>A támogatás formája és mértéke</w:t>
      </w:r>
    </w:p>
    <w:p w14:paraId="6C033D8E" w14:textId="77777777" w:rsidR="00830396" w:rsidRPr="008B70DC" w:rsidRDefault="00830396" w:rsidP="00A26E0A">
      <w:pPr>
        <w:spacing w:after="0"/>
        <w:jc w:val="both"/>
        <w:rPr>
          <w:rFonts w:ascii="Times New Roman" w:hAnsi="Times New Roman" w:cs="Times New Roman"/>
          <w:sz w:val="24"/>
          <w:szCs w:val="24"/>
        </w:rPr>
      </w:pPr>
    </w:p>
    <w:p w14:paraId="535D6519" w14:textId="3FE93362"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A támogatás formája vissza nem térítendő költségvetési támogatás (a továbbiakban: „</w:t>
      </w:r>
      <w:r w:rsidR="00CC4FC0" w:rsidRPr="008B70DC">
        <w:rPr>
          <w:rFonts w:ascii="Times New Roman" w:hAnsi="Times New Roman" w:cs="Times New Roman"/>
          <w:sz w:val="24"/>
          <w:szCs w:val="24"/>
        </w:rPr>
        <w:t>t</w:t>
      </w:r>
      <w:r w:rsidRPr="008B70DC">
        <w:rPr>
          <w:rFonts w:ascii="Times New Roman" w:hAnsi="Times New Roman" w:cs="Times New Roman"/>
          <w:b/>
          <w:sz w:val="24"/>
          <w:szCs w:val="24"/>
        </w:rPr>
        <w:t>ámogatás</w:t>
      </w:r>
      <w:r w:rsidRPr="008B70DC">
        <w:rPr>
          <w:rFonts w:ascii="Times New Roman" w:hAnsi="Times New Roman" w:cs="Times New Roman"/>
          <w:sz w:val="24"/>
          <w:szCs w:val="24"/>
        </w:rPr>
        <w:t xml:space="preserve">”). Amennyiben a nyertes </w:t>
      </w:r>
      <w:r w:rsidR="001E25D1" w:rsidRPr="008B70DC">
        <w:rPr>
          <w:rFonts w:ascii="Times New Roman" w:hAnsi="Times New Roman" w:cs="Times New Roman"/>
          <w:sz w:val="24"/>
          <w:szCs w:val="24"/>
        </w:rPr>
        <w:t>P</w:t>
      </w:r>
      <w:r w:rsidRPr="008B70DC">
        <w:rPr>
          <w:rFonts w:ascii="Times New Roman" w:hAnsi="Times New Roman" w:cs="Times New Roman"/>
          <w:sz w:val="24"/>
          <w:szCs w:val="24"/>
        </w:rPr>
        <w:t>ályázó ÁFA levonási joggal rendelkezik, a támogatás felhasználásáró</w:t>
      </w:r>
      <w:r w:rsidR="00003370" w:rsidRPr="008B70DC">
        <w:rPr>
          <w:rFonts w:ascii="Times New Roman" w:hAnsi="Times New Roman" w:cs="Times New Roman"/>
          <w:sz w:val="24"/>
          <w:szCs w:val="24"/>
        </w:rPr>
        <w:t>l nettó módon kell elszámolnia.</w:t>
      </w:r>
    </w:p>
    <w:p w14:paraId="40FC5B4E" w14:textId="77777777" w:rsidR="00DC265B" w:rsidRPr="008B70DC" w:rsidRDefault="00DC265B" w:rsidP="00A26E0A">
      <w:pPr>
        <w:spacing w:after="0"/>
        <w:jc w:val="both"/>
        <w:rPr>
          <w:rFonts w:ascii="Times New Roman" w:hAnsi="Times New Roman" w:cs="Times New Roman"/>
          <w:sz w:val="24"/>
          <w:szCs w:val="24"/>
        </w:rPr>
      </w:pPr>
    </w:p>
    <w:p w14:paraId="2C479667" w14:textId="36CC79F4" w:rsidR="00B375A4" w:rsidRPr="008B70DC" w:rsidRDefault="00DC265B" w:rsidP="002F58E6">
      <w:pPr>
        <w:pStyle w:val="Listaszerbekezds"/>
        <w:numPr>
          <w:ilvl w:val="0"/>
          <w:numId w:val="25"/>
        </w:numPr>
        <w:spacing w:line="276" w:lineRule="auto"/>
        <w:jc w:val="both"/>
        <w:rPr>
          <w:rFonts w:ascii="Times New Roman" w:hAnsi="Times New Roman" w:cs="Times New Roman"/>
          <w:b/>
          <w:sz w:val="24"/>
          <w:szCs w:val="24"/>
        </w:rPr>
      </w:pPr>
      <w:r w:rsidRPr="008B70DC">
        <w:rPr>
          <w:rFonts w:ascii="Times New Roman" w:hAnsi="Times New Roman" w:cs="Times New Roman"/>
          <w:sz w:val="24"/>
          <w:szCs w:val="24"/>
        </w:rPr>
        <w:t xml:space="preserve">Az elnyerhető támogatás összegének alsó határa </w:t>
      </w:r>
      <w:r w:rsidR="002F58E6" w:rsidRPr="002F58E6">
        <w:rPr>
          <w:rFonts w:ascii="Times New Roman" w:hAnsi="Times New Roman" w:cs="Times New Roman"/>
          <w:b/>
          <w:sz w:val="24"/>
          <w:szCs w:val="24"/>
        </w:rPr>
        <w:t>410 000 Ft, azaz négyszáztízezer</w:t>
      </w:r>
      <w:r w:rsidR="00A710C1" w:rsidRPr="008B70DC">
        <w:rPr>
          <w:rFonts w:ascii="Times New Roman" w:hAnsi="Times New Roman" w:cs="Times New Roman"/>
          <w:b/>
          <w:sz w:val="24"/>
          <w:szCs w:val="24"/>
        </w:rPr>
        <w:t xml:space="preserve"> forint</w:t>
      </w:r>
      <w:r w:rsidR="00490467" w:rsidRPr="008B70DC">
        <w:rPr>
          <w:rFonts w:ascii="Times New Roman" w:hAnsi="Times New Roman" w:cs="Times New Roman"/>
          <w:b/>
          <w:sz w:val="24"/>
          <w:szCs w:val="24"/>
        </w:rPr>
        <w:t xml:space="preserve"> </w:t>
      </w:r>
      <w:r w:rsidR="00490467" w:rsidRPr="008B70DC">
        <w:rPr>
          <w:rFonts w:ascii="Times New Roman" w:hAnsi="Times New Roman" w:cs="Times New Roman"/>
          <w:sz w:val="24"/>
          <w:szCs w:val="24"/>
        </w:rPr>
        <w:t>legalább 10 család bevonása esetén</w:t>
      </w:r>
      <w:r w:rsidRPr="008B70DC">
        <w:rPr>
          <w:rFonts w:ascii="Times New Roman" w:hAnsi="Times New Roman" w:cs="Times New Roman"/>
          <w:sz w:val="24"/>
          <w:szCs w:val="24"/>
        </w:rPr>
        <w:t>.</w:t>
      </w:r>
    </w:p>
    <w:p w14:paraId="5161C9CE" w14:textId="3DD8F758" w:rsidR="00F7358E" w:rsidRPr="008B70DC" w:rsidRDefault="00F7358E" w:rsidP="002F58E6">
      <w:pPr>
        <w:pStyle w:val="Listaszerbekezds"/>
        <w:numPr>
          <w:ilvl w:val="0"/>
          <w:numId w:val="25"/>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 xml:space="preserve">Az elnyerhető támogatás összegének felső határa </w:t>
      </w:r>
      <w:r w:rsidR="002F58E6" w:rsidRPr="002F58E6">
        <w:rPr>
          <w:rFonts w:ascii="Times New Roman" w:hAnsi="Times New Roman" w:cs="Times New Roman"/>
          <w:b/>
          <w:sz w:val="24"/>
          <w:szCs w:val="24"/>
        </w:rPr>
        <w:t>3 370 000 Ft, azaz hárommillió-háromszázhetvenezer</w:t>
      </w:r>
      <w:r w:rsidR="00C04A7F" w:rsidRPr="008B70DC">
        <w:rPr>
          <w:rFonts w:ascii="Times New Roman" w:hAnsi="Times New Roman" w:cs="Times New Roman"/>
          <w:b/>
          <w:sz w:val="24"/>
          <w:szCs w:val="24"/>
        </w:rPr>
        <w:t xml:space="preserve"> </w:t>
      </w:r>
      <w:r w:rsidRPr="008B70DC">
        <w:rPr>
          <w:rFonts w:ascii="Times New Roman" w:hAnsi="Times New Roman" w:cs="Times New Roman"/>
          <w:b/>
          <w:sz w:val="24"/>
          <w:szCs w:val="24"/>
        </w:rPr>
        <w:t>forint</w:t>
      </w:r>
      <w:r w:rsidR="00B53CA3" w:rsidRPr="008B70DC">
        <w:rPr>
          <w:rFonts w:ascii="Times New Roman" w:hAnsi="Times New Roman" w:cs="Times New Roman"/>
          <w:sz w:val="24"/>
          <w:szCs w:val="24"/>
        </w:rPr>
        <w:t xml:space="preserve"> 40 család bevonása esetén. </w:t>
      </w:r>
    </w:p>
    <w:p w14:paraId="2F87BC41" w14:textId="77777777" w:rsidR="008D446F" w:rsidRPr="008B70DC" w:rsidRDefault="008D446F" w:rsidP="00A26E0A">
      <w:pPr>
        <w:spacing w:after="0"/>
        <w:jc w:val="both"/>
        <w:rPr>
          <w:rFonts w:ascii="Times New Roman" w:hAnsi="Times New Roman" w:cs="Times New Roman"/>
          <w:sz w:val="24"/>
          <w:szCs w:val="24"/>
        </w:rPr>
      </w:pPr>
    </w:p>
    <w:p w14:paraId="054DC9FB" w14:textId="70EEB086" w:rsidR="00F7358E" w:rsidRPr="008B70DC" w:rsidRDefault="009465D4" w:rsidP="00A26E0A">
      <w:pPr>
        <w:spacing w:after="0"/>
        <w:jc w:val="both"/>
        <w:rPr>
          <w:rFonts w:ascii="Times New Roman" w:hAnsi="Times New Roman" w:cs="Times New Roman"/>
          <w:bCs/>
          <w:sz w:val="24"/>
          <w:szCs w:val="24"/>
        </w:rPr>
      </w:pPr>
      <w:r w:rsidRPr="008B70DC">
        <w:rPr>
          <w:rFonts w:ascii="Times New Roman" w:hAnsi="Times New Roman" w:cs="Times New Roman"/>
          <w:sz w:val="24"/>
          <w:szCs w:val="24"/>
        </w:rPr>
        <w:t>A fenti összegek a bio</w:t>
      </w:r>
      <w:r w:rsidR="00E2441E" w:rsidRPr="008B70DC">
        <w:rPr>
          <w:rFonts w:ascii="Times New Roman" w:hAnsi="Times New Roman" w:cs="Times New Roman"/>
          <w:sz w:val="24"/>
          <w:szCs w:val="24"/>
        </w:rPr>
        <w:t>-</w:t>
      </w:r>
      <w:r w:rsidRPr="008B70DC">
        <w:rPr>
          <w:rFonts w:ascii="Times New Roman" w:hAnsi="Times New Roman" w:cs="Times New Roman"/>
          <w:sz w:val="24"/>
          <w:szCs w:val="24"/>
        </w:rPr>
        <w:t>/ökológiai gazdálkodás</w:t>
      </w:r>
      <w:r w:rsidR="00E2441E" w:rsidRPr="008B70DC">
        <w:rPr>
          <w:rFonts w:ascii="Times New Roman" w:hAnsi="Times New Roman" w:cs="Times New Roman"/>
          <w:sz w:val="24"/>
          <w:szCs w:val="24"/>
        </w:rPr>
        <w:t>,</w:t>
      </w:r>
      <w:r w:rsidRPr="008B70DC">
        <w:rPr>
          <w:rFonts w:ascii="Times New Roman" w:hAnsi="Times New Roman" w:cs="Times New Roman"/>
          <w:sz w:val="24"/>
          <w:szCs w:val="24"/>
        </w:rPr>
        <w:t xml:space="preserve"> valamint az előkerítés, </w:t>
      </w:r>
      <w:r w:rsidR="00E2441E" w:rsidRPr="008B70DC">
        <w:rPr>
          <w:rFonts w:ascii="Times New Roman" w:hAnsi="Times New Roman" w:cs="Times New Roman"/>
          <w:sz w:val="24"/>
          <w:szCs w:val="24"/>
        </w:rPr>
        <w:t xml:space="preserve">a </w:t>
      </w:r>
      <w:r w:rsidRPr="008B70DC">
        <w:rPr>
          <w:rFonts w:ascii="Times New Roman" w:hAnsi="Times New Roman" w:cs="Times New Roman"/>
          <w:sz w:val="24"/>
          <w:szCs w:val="24"/>
        </w:rPr>
        <w:t xml:space="preserve">gazdasági épületek felújítása vonatkozásában igényelhető többlettámogatás összegeit nem tartalmazzák, </w:t>
      </w:r>
      <w:r w:rsidR="00E2441E" w:rsidRPr="008B70DC">
        <w:rPr>
          <w:rFonts w:ascii="Times New Roman" w:hAnsi="Times New Roman" w:cs="Times New Roman"/>
          <w:sz w:val="24"/>
          <w:szCs w:val="24"/>
        </w:rPr>
        <w:t>a</w:t>
      </w:r>
      <w:r w:rsidRPr="008B70DC">
        <w:rPr>
          <w:rFonts w:ascii="Times New Roman" w:hAnsi="Times New Roman" w:cs="Times New Roman"/>
          <w:sz w:val="24"/>
          <w:szCs w:val="24"/>
        </w:rPr>
        <w:t xml:space="preserve">melyek hozzáadásával a maximálisan igényelhető támogatási összeg </w:t>
      </w:r>
      <w:r w:rsidR="00C231D1" w:rsidRPr="008B70DC">
        <w:rPr>
          <w:rFonts w:ascii="Times New Roman" w:hAnsi="Times New Roman" w:cs="Times New Roman"/>
          <w:sz w:val="24"/>
          <w:szCs w:val="24"/>
        </w:rPr>
        <w:t>4 084</w:t>
      </w:r>
      <w:r w:rsidRPr="008B70DC">
        <w:rPr>
          <w:rFonts w:ascii="Times New Roman" w:hAnsi="Times New Roman" w:cs="Times New Roman"/>
          <w:sz w:val="24"/>
          <w:szCs w:val="24"/>
        </w:rPr>
        <w:t xml:space="preserve"> 000 Ft, azaz </w:t>
      </w:r>
      <w:r w:rsidR="00C231D1" w:rsidRPr="008B70DC">
        <w:rPr>
          <w:rFonts w:ascii="Times New Roman" w:hAnsi="Times New Roman" w:cs="Times New Roman"/>
          <w:sz w:val="24"/>
          <w:szCs w:val="24"/>
        </w:rPr>
        <w:t>négy</w:t>
      </w:r>
      <w:r w:rsidRPr="008B70DC">
        <w:rPr>
          <w:rFonts w:ascii="Times New Roman" w:hAnsi="Times New Roman" w:cs="Times New Roman"/>
          <w:sz w:val="24"/>
          <w:szCs w:val="24"/>
        </w:rPr>
        <w:t>millió-</w:t>
      </w:r>
      <w:r w:rsidR="00C231D1" w:rsidRPr="008B70DC">
        <w:rPr>
          <w:rFonts w:ascii="Times New Roman" w:hAnsi="Times New Roman" w:cs="Times New Roman"/>
          <w:sz w:val="24"/>
          <w:szCs w:val="24"/>
        </w:rPr>
        <w:t>nyolcvannégy</w:t>
      </w:r>
      <w:r w:rsidR="00D22089" w:rsidRPr="008B70DC">
        <w:rPr>
          <w:rFonts w:ascii="Times New Roman" w:hAnsi="Times New Roman" w:cs="Times New Roman"/>
          <w:sz w:val="24"/>
          <w:szCs w:val="24"/>
        </w:rPr>
        <w:t>ezer</w:t>
      </w:r>
      <w:r w:rsidRPr="008B70DC">
        <w:rPr>
          <w:rFonts w:ascii="Times New Roman" w:hAnsi="Times New Roman" w:cs="Times New Roman"/>
          <w:sz w:val="24"/>
          <w:szCs w:val="24"/>
        </w:rPr>
        <w:t xml:space="preserve"> forint.</w:t>
      </w:r>
    </w:p>
    <w:p w14:paraId="144A56C9" w14:textId="77777777" w:rsidR="008D446F" w:rsidRPr="008B70DC" w:rsidRDefault="008D446F" w:rsidP="00A26E0A">
      <w:pPr>
        <w:spacing w:after="0"/>
        <w:jc w:val="both"/>
        <w:rPr>
          <w:rFonts w:ascii="Times New Roman" w:hAnsi="Times New Roman" w:cs="Times New Roman"/>
          <w:sz w:val="24"/>
          <w:szCs w:val="24"/>
        </w:rPr>
      </w:pPr>
    </w:p>
    <w:p w14:paraId="02F02421" w14:textId="696C7456" w:rsidR="00460AED" w:rsidRPr="008B70DC" w:rsidRDefault="002523BA" w:rsidP="00A26E0A">
      <w:pPr>
        <w:pStyle w:val="Listaszerbekezds"/>
        <w:numPr>
          <w:ilvl w:val="0"/>
          <w:numId w:val="6"/>
        </w:numPr>
        <w:spacing w:line="276" w:lineRule="auto"/>
        <w:jc w:val="both"/>
        <w:rPr>
          <w:rFonts w:ascii="Times New Roman" w:hAnsi="Times New Roman" w:cs="Times New Roman"/>
          <w:b/>
          <w:sz w:val="24"/>
          <w:szCs w:val="24"/>
        </w:rPr>
      </w:pPr>
      <w:r w:rsidRPr="008B70DC">
        <w:rPr>
          <w:rFonts w:ascii="Times New Roman" w:eastAsia="Calibri" w:hAnsi="Times New Roman" w:cs="Times New Roman"/>
          <w:b/>
          <w:sz w:val="24"/>
          <w:szCs w:val="24"/>
        </w:rPr>
        <w:t>A program keretében megvalósítandó tevékenységek</w:t>
      </w:r>
      <w:r w:rsidR="00460AED" w:rsidRPr="008B70DC">
        <w:rPr>
          <w:rFonts w:ascii="Times New Roman" w:eastAsia="Calibri" w:hAnsi="Times New Roman" w:cs="Times New Roman"/>
          <w:b/>
          <w:sz w:val="24"/>
          <w:szCs w:val="24"/>
        </w:rPr>
        <w:t xml:space="preserve"> </w:t>
      </w:r>
    </w:p>
    <w:p w14:paraId="2140D623" w14:textId="0657EBDD" w:rsidR="002523BA" w:rsidRPr="008B70DC" w:rsidRDefault="002523BA" w:rsidP="00A26E0A">
      <w:pPr>
        <w:pStyle w:val="Listaszerbekezds"/>
        <w:numPr>
          <w:ilvl w:val="1"/>
          <w:numId w:val="57"/>
        </w:numPr>
        <w:spacing w:before="240" w:line="276" w:lineRule="auto"/>
        <w:ind w:firstLine="66"/>
        <w:jc w:val="both"/>
        <w:rPr>
          <w:rFonts w:ascii="Times New Roman" w:hAnsi="Times New Roman" w:cs="Times New Roman"/>
          <w:b/>
          <w:sz w:val="24"/>
          <w:szCs w:val="24"/>
        </w:rPr>
      </w:pPr>
      <w:r w:rsidRPr="008B70DC">
        <w:rPr>
          <w:rFonts w:ascii="Times New Roman" w:hAnsi="Times New Roman" w:cs="Times New Roman"/>
          <w:b/>
          <w:sz w:val="24"/>
          <w:szCs w:val="24"/>
        </w:rPr>
        <w:t>Kötelezően megvalósítandó támogatható tevékenységek:</w:t>
      </w:r>
    </w:p>
    <w:p w14:paraId="0650A2F3" w14:textId="3EA2CFD6" w:rsidR="00460AED" w:rsidRPr="008B70DC" w:rsidRDefault="00460AED" w:rsidP="00A26E0A">
      <w:pPr>
        <w:pStyle w:val="Listaszerbekezds"/>
        <w:spacing w:before="240" w:line="276" w:lineRule="auto"/>
        <w:ind w:left="426"/>
        <w:jc w:val="both"/>
        <w:rPr>
          <w:rFonts w:ascii="Times New Roman" w:hAnsi="Times New Roman" w:cs="Times New Roman"/>
          <w:sz w:val="24"/>
          <w:szCs w:val="24"/>
        </w:rPr>
      </w:pPr>
      <w:r w:rsidRPr="008B70DC">
        <w:rPr>
          <w:rFonts w:ascii="Times New Roman" w:hAnsi="Times New Roman" w:cs="Times New Roman"/>
          <w:sz w:val="24"/>
          <w:szCs w:val="24"/>
        </w:rPr>
        <w:t xml:space="preserve">A Pályázó az általa megjelölt településen </w:t>
      </w:r>
      <w:r w:rsidR="005B3060" w:rsidRPr="008B70DC">
        <w:rPr>
          <w:rFonts w:ascii="Times New Roman" w:hAnsi="Times New Roman" w:cs="Times New Roman"/>
          <w:sz w:val="24"/>
          <w:szCs w:val="24"/>
        </w:rPr>
        <w:t>az alábbi tevékenységeket vállalja:</w:t>
      </w:r>
    </w:p>
    <w:p w14:paraId="5E87F235" w14:textId="77777777" w:rsidR="00460AED" w:rsidRPr="008B70DC" w:rsidRDefault="00460AED" w:rsidP="00A26E0A">
      <w:pPr>
        <w:spacing w:after="0"/>
        <w:jc w:val="both"/>
        <w:rPr>
          <w:rFonts w:ascii="Times New Roman" w:hAnsi="Times New Roman" w:cs="Times New Roman"/>
          <w:sz w:val="24"/>
          <w:szCs w:val="24"/>
        </w:rPr>
      </w:pPr>
    </w:p>
    <w:p w14:paraId="2063C25C" w14:textId="0157BA9B" w:rsidR="00460AED" w:rsidRPr="008B70DC" w:rsidRDefault="005B3060" w:rsidP="00A26E0A">
      <w:pPr>
        <w:pStyle w:val="Listaszerbekezds"/>
        <w:numPr>
          <w:ilvl w:val="0"/>
          <w:numId w:val="8"/>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M</w:t>
      </w:r>
      <w:r w:rsidR="00460AED" w:rsidRPr="008B70DC">
        <w:rPr>
          <w:rFonts w:ascii="Times New Roman" w:hAnsi="Times New Roman" w:cs="Times New Roman"/>
          <w:sz w:val="24"/>
          <w:szCs w:val="24"/>
        </w:rPr>
        <w:t xml:space="preserve">inimum 10 (tíz) háztartást </w:t>
      </w:r>
      <w:r w:rsidR="00490467" w:rsidRPr="008B70DC">
        <w:rPr>
          <w:rFonts w:ascii="Times New Roman" w:hAnsi="Times New Roman" w:cs="Times New Roman"/>
          <w:sz w:val="24"/>
          <w:szCs w:val="24"/>
        </w:rPr>
        <w:t xml:space="preserve">(családot) </w:t>
      </w:r>
      <w:r w:rsidR="00460AED" w:rsidRPr="008B70DC">
        <w:rPr>
          <w:rFonts w:ascii="Times New Roman" w:hAnsi="Times New Roman" w:cs="Times New Roman"/>
          <w:sz w:val="24"/>
          <w:szCs w:val="24"/>
        </w:rPr>
        <w:t xml:space="preserve">bevon a Családi </w:t>
      </w:r>
      <w:r w:rsidR="000A00A5" w:rsidRPr="008B70DC">
        <w:rPr>
          <w:rFonts w:ascii="Times New Roman" w:hAnsi="Times New Roman" w:cs="Times New Roman"/>
          <w:sz w:val="24"/>
          <w:szCs w:val="24"/>
        </w:rPr>
        <w:t>P</w:t>
      </w:r>
      <w:r w:rsidR="00460AED" w:rsidRPr="008B70DC">
        <w:rPr>
          <w:rFonts w:ascii="Times New Roman" w:hAnsi="Times New Roman" w:cs="Times New Roman"/>
          <w:sz w:val="24"/>
          <w:szCs w:val="24"/>
        </w:rPr>
        <w:t>ortaprogramba</w:t>
      </w:r>
      <w:r w:rsidRPr="008B70DC">
        <w:rPr>
          <w:rFonts w:ascii="Times New Roman" w:hAnsi="Times New Roman" w:cs="Times New Roman"/>
          <w:sz w:val="24"/>
          <w:szCs w:val="24"/>
        </w:rPr>
        <w:t>.</w:t>
      </w:r>
    </w:p>
    <w:p w14:paraId="2E23F480" w14:textId="44658407" w:rsidR="00504CAF" w:rsidRPr="008B70DC" w:rsidRDefault="005B3060" w:rsidP="00A26E0A">
      <w:pPr>
        <w:pStyle w:val="Listaszerbekezds"/>
        <w:numPr>
          <w:ilvl w:val="0"/>
          <w:numId w:val="8"/>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A</w:t>
      </w:r>
      <w:r w:rsidR="00504CAF" w:rsidRPr="008B70DC">
        <w:rPr>
          <w:rFonts w:ascii="Times New Roman" w:hAnsi="Times New Roman" w:cs="Times New Roman"/>
          <w:sz w:val="24"/>
          <w:szCs w:val="24"/>
        </w:rPr>
        <w:t xml:space="preserve"> Családi Portaprogram megvalósítási időszaka alatt a Szociális Földprogramok Szakmai és Érdekvédelmi Egyesülete (a továbbiakban: </w:t>
      </w:r>
      <w:r w:rsidR="00866235" w:rsidRPr="008B70DC">
        <w:rPr>
          <w:rFonts w:ascii="Times New Roman" w:hAnsi="Times New Roman" w:cs="Times New Roman"/>
          <w:sz w:val="24"/>
          <w:szCs w:val="24"/>
        </w:rPr>
        <w:t>„</w:t>
      </w:r>
      <w:r w:rsidR="00504CAF" w:rsidRPr="008B70DC">
        <w:rPr>
          <w:rFonts w:ascii="Times New Roman" w:hAnsi="Times New Roman" w:cs="Times New Roman"/>
          <w:b/>
          <w:sz w:val="24"/>
          <w:szCs w:val="24"/>
        </w:rPr>
        <w:t>SZOFOSZ</w:t>
      </w:r>
      <w:r w:rsidR="00866235" w:rsidRPr="008B70DC">
        <w:rPr>
          <w:rFonts w:ascii="Times New Roman" w:hAnsi="Times New Roman" w:cs="Times New Roman"/>
          <w:b/>
          <w:sz w:val="24"/>
          <w:szCs w:val="24"/>
        </w:rPr>
        <w:t>”</w:t>
      </w:r>
      <w:r w:rsidR="00504CAF" w:rsidRPr="008B70DC">
        <w:rPr>
          <w:rFonts w:ascii="Times New Roman" w:hAnsi="Times New Roman" w:cs="Times New Roman"/>
          <w:sz w:val="24"/>
          <w:szCs w:val="24"/>
        </w:rPr>
        <w:t xml:space="preserve">) által szervezett szakmai rendezvényeken </w:t>
      </w:r>
      <w:r w:rsidR="00EC0A9C" w:rsidRPr="008B70DC">
        <w:rPr>
          <w:rFonts w:ascii="Times New Roman" w:hAnsi="Times New Roman" w:cs="Times New Roman"/>
          <w:sz w:val="24"/>
          <w:szCs w:val="24"/>
        </w:rPr>
        <w:t xml:space="preserve">kötelezően </w:t>
      </w:r>
      <w:r w:rsidR="00504CAF" w:rsidRPr="008B70DC">
        <w:rPr>
          <w:rFonts w:ascii="Times New Roman" w:hAnsi="Times New Roman" w:cs="Times New Roman"/>
          <w:sz w:val="24"/>
          <w:szCs w:val="24"/>
        </w:rPr>
        <w:t>me</w:t>
      </w:r>
      <w:r w:rsidRPr="008B70DC">
        <w:rPr>
          <w:rFonts w:ascii="Times New Roman" w:hAnsi="Times New Roman" w:cs="Times New Roman"/>
          <w:sz w:val="24"/>
          <w:szCs w:val="24"/>
        </w:rPr>
        <w:t>gjelenik, és aktívan részt vesz.</w:t>
      </w:r>
      <w:r w:rsidR="00504CAF" w:rsidRPr="008B70DC">
        <w:rPr>
          <w:rFonts w:ascii="Times New Roman" w:hAnsi="Times New Roman" w:cs="Times New Roman"/>
          <w:sz w:val="24"/>
          <w:szCs w:val="24"/>
        </w:rPr>
        <w:t xml:space="preserve"> </w:t>
      </w:r>
    </w:p>
    <w:p w14:paraId="3467AB5E" w14:textId="6C15968B" w:rsidR="00460AED" w:rsidRPr="008B70DC" w:rsidRDefault="005B3060" w:rsidP="00A26E0A">
      <w:pPr>
        <w:pStyle w:val="Listaszerbekezds"/>
        <w:numPr>
          <w:ilvl w:val="0"/>
          <w:numId w:val="8"/>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A</w:t>
      </w:r>
      <w:r w:rsidR="00504CAF" w:rsidRPr="008B70DC">
        <w:rPr>
          <w:rFonts w:ascii="Times New Roman" w:hAnsi="Times New Roman" w:cs="Times New Roman"/>
          <w:sz w:val="24"/>
          <w:szCs w:val="24"/>
        </w:rPr>
        <w:t xml:space="preserve"> Kedvezményezett családok részére </w:t>
      </w:r>
      <w:r w:rsidR="00A223BB" w:rsidRPr="008B70DC">
        <w:rPr>
          <w:rFonts w:ascii="Times New Roman" w:hAnsi="Times New Roman" w:cs="Times New Roman"/>
          <w:sz w:val="24"/>
          <w:szCs w:val="24"/>
        </w:rPr>
        <w:t xml:space="preserve">6 (hat) </w:t>
      </w:r>
      <w:r w:rsidR="00504CAF" w:rsidRPr="008B70DC">
        <w:rPr>
          <w:rFonts w:ascii="Times New Roman" w:hAnsi="Times New Roman" w:cs="Times New Roman"/>
          <w:sz w:val="24"/>
          <w:szCs w:val="24"/>
        </w:rPr>
        <w:t xml:space="preserve">óra keretben, konzultáció hangsúlyos tájékoztató </w:t>
      </w:r>
      <w:r w:rsidR="00A223BB" w:rsidRPr="008B70DC">
        <w:rPr>
          <w:rFonts w:ascii="Times New Roman" w:hAnsi="Times New Roman" w:cs="Times New Roman"/>
          <w:sz w:val="24"/>
          <w:szCs w:val="24"/>
        </w:rPr>
        <w:t xml:space="preserve">előadásokat </w:t>
      </w:r>
      <w:r w:rsidR="00504CAF" w:rsidRPr="008B70DC">
        <w:rPr>
          <w:rFonts w:ascii="Times New Roman" w:hAnsi="Times New Roman" w:cs="Times New Roman"/>
          <w:sz w:val="24"/>
          <w:szCs w:val="24"/>
        </w:rPr>
        <w:t xml:space="preserve">szervez a megvalósítási időszakban minimum </w:t>
      </w:r>
      <w:r w:rsidR="00A223BB" w:rsidRPr="008B70DC">
        <w:rPr>
          <w:rFonts w:ascii="Times New Roman" w:hAnsi="Times New Roman" w:cs="Times New Roman"/>
          <w:sz w:val="24"/>
          <w:szCs w:val="24"/>
        </w:rPr>
        <w:t>2 (kettő)</w:t>
      </w:r>
      <w:r w:rsidR="00504CAF" w:rsidRPr="008B70DC">
        <w:rPr>
          <w:rFonts w:ascii="Times New Roman" w:hAnsi="Times New Roman" w:cs="Times New Roman"/>
          <w:sz w:val="24"/>
          <w:szCs w:val="24"/>
        </w:rPr>
        <w:t xml:space="preserve"> alkalommal, amelyen kötelező a részvétel. A </w:t>
      </w:r>
      <w:r w:rsidR="00A223BB" w:rsidRPr="008B70DC">
        <w:rPr>
          <w:rFonts w:ascii="Times New Roman" w:hAnsi="Times New Roman" w:cs="Times New Roman"/>
          <w:sz w:val="24"/>
          <w:szCs w:val="24"/>
        </w:rPr>
        <w:t xml:space="preserve">tematikában a helyi szükségleteknek megfelelően, a </w:t>
      </w:r>
      <w:r w:rsidR="009E31AA" w:rsidRPr="008B70DC">
        <w:rPr>
          <w:rFonts w:ascii="Times New Roman" w:hAnsi="Times New Roman" w:cs="Times New Roman"/>
          <w:sz w:val="24"/>
          <w:szCs w:val="24"/>
        </w:rPr>
        <w:t xml:space="preserve">Kedvezményezett családok </w:t>
      </w:r>
      <w:r w:rsidR="00A223BB" w:rsidRPr="008B70DC">
        <w:rPr>
          <w:rFonts w:ascii="Times New Roman" w:hAnsi="Times New Roman" w:cs="Times New Roman"/>
          <w:sz w:val="24"/>
          <w:szCs w:val="24"/>
        </w:rPr>
        <w:t>felkészültsége alapján a gazdálkodás megkezdéséhez, folytatásához szükséges alapvető információk megosztásán túlmenően</w:t>
      </w:r>
      <w:r w:rsidR="00EC54A0" w:rsidRPr="008B70DC">
        <w:rPr>
          <w:rFonts w:ascii="Times New Roman" w:hAnsi="Times New Roman" w:cs="Times New Roman"/>
          <w:sz w:val="24"/>
          <w:szCs w:val="24"/>
        </w:rPr>
        <w:t xml:space="preserve">, </w:t>
      </w:r>
      <w:r w:rsidR="00A223BB" w:rsidRPr="008B70DC">
        <w:rPr>
          <w:rFonts w:ascii="Times New Roman" w:hAnsi="Times New Roman" w:cs="Times New Roman"/>
          <w:sz w:val="24"/>
          <w:szCs w:val="24"/>
        </w:rPr>
        <w:t xml:space="preserve">a helyi értékek, kulturális és szellemi javak bemutatása, védelmük és fejlesztésük fontosságára történő felhívás kötelező elemek. A tematikát </w:t>
      </w:r>
      <w:r w:rsidR="00504CAF" w:rsidRPr="008B70DC">
        <w:rPr>
          <w:rFonts w:ascii="Times New Roman" w:hAnsi="Times New Roman" w:cs="Times New Roman"/>
          <w:sz w:val="24"/>
          <w:szCs w:val="24"/>
        </w:rPr>
        <w:t xml:space="preserve">(téma, időpont, </w:t>
      </w:r>
      <w:r w:rsidR="00504CAF" w:rsidRPr="008B70DC">
        <w:rPr>
          <w:rFonts w:ascii="Times New Roman" w:hAnsi="Times New Roman" w:cs="Times New Roman"/>
          <w:sz w:val="24"/>
          <w:szCs w:val="24"/>
        </w:rPr>
        <w:lastRenderedPageBreak/>
        <w:t>közreműködő szakértő megjelölésével) a pályázatban kül</w:t>
      </w:r>
      <w:r w:rsidRPr="008B70DC">
        <w:rPr>
          <w:rFonts w:ascii="Times New Roman" w:hAnsi="Times New Roman" w:cs="Times New Roman"/>
          <w:sz w:val="24"/>
          <w:szCs w:val="24"/>
        </w:rPr>
        <w:t>ön pontban ismertetni szükséges.</w:t>
      </w:r>
    </w:p>
    <w:p w14:paraId="0825F8F6" w14:textId="7C63CE66" w:rsidR="00046518" w:rsidRPr="008B70DC" w:rsidRDefault="005B3060" w:rsidP="00A26E0A">
      <w:pPr>
        <w:pStyle w:val="Listaszerbekezds"/>
        <w:numPr>
          <w:ilvl w:val="0"/>
          <w:numId w:val="8"/>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 xml:space="preserve">A </w:t>
      </w:r>
      <w:r w:rsidR="00046518" w:rsidRPr="008B70DC">
        <w:rPr>
          <w:rFonts w:ascii="Times New Roman" w:hAnsi="Times New Roman" w:cs="Times New Roman"/>
          <w:sz w:val="24"/>
          <w:szCs w:val="24"/>
        </w:rPr>
        <w:t>támogatásból beszerzésre kerülő javakat</w:t>
      </w:r>
      <w:r w:rsidR="003D3E80" w:rsidRPr="008B70DC">
        <w:rPr>
          <w:rFonts w:ascii="Times New Roman" w:hAnsi="Times New Roman" w:cs="Times New Roman"/>
          <w:sz w:val="24"/>
          <w:szCs w:val="24"/>
        </w:rPr>
        <w:t xml:space="preserve"> (állatok és növények)</w:t>
      </w:r>
      <w:r w:rsidR="00046518" w:rsidRPr="008B70DC">
        <w:rPr>
          <w:rFonts w:ascii="Times New Roman" w:hAnsi="Times New Roman" w:cs="Times New Roman"/>
          <w:sz w:val="24"/>
          <w:szCs w:val="24"/>
        </w:rPr>
        <w:t xml:space="preserve"> a Kedvezményezett családok részére legkésőbb 202</w:t>
      </w:r>
      <w:r w:rsidR="00EE1C65" w:rsidRPr="008B70DC">
        <w:rPr>
          <w:rFonts w:ascii="Times New Roman" w:hAnsi="Times New Roman" w:cs="Times New Roman"/>
          <w:sz w:val="24"/>
          <w:szCs w:val="24"/>
        </w:rPr>
        <w:t>5</w:t>
      </w:r>
      <w:r w:rsidR="00046518" w:rsidRPr="008B70DC">
        <w:rPr>
          <w:rFonts w:ascii="Times New Roman" w:hAnsi="Times New Roman" w:cs="Times New Roman"/>
          <w:sz w:val="24"/>
          <w:szCs w:val="24"/>
        </w:rPr>
        <w:t>.</w:t>
      </w:r>
      <w:r w:rsidR="00952CEC" w:rsidRPr="008B70DC">
        <w:rPr>
          <w:rFonts w:ascii="Times New Roman" w:hAnsi="Times New Roman" w:cs="Times New Roman"/>
          <w:sz w:val="24"/>
          <w:szCs w:val="24"/>
        </w:rPr>
        <w:t xml:space="preserve"> május 31.</w:t>
      </w:r>
      <w:r w:rsidR="00046518" w:rsidRPr="008B70DC">
        <w:rPr>
          <w:rFonts w:ascii="Times New Roman" w:hAnsi="Times New Roman" w:cs="Times New Roman"/>
          <w:sz w:val="24"/>
          <w:szCs w:val="24"/>
        </w:rPr>
        <w:t xml:space="preserve"> napjáig szükséges átadni a program bizt</w:t>
      </w:r>
      <w:r w:rsidRPr="008B70DC">
        <w:rPr>
          <w:rFonts w:ascii="Times New Roman" w:hAnsi="Times New Roman" w:cs="Times New Roman"/>
          <w:sz w:val="24"/>
          <w:szCs w:val="24"/>
        </w:rPr>
        <w:t>onságos megvalósítása érdekében.</w:t>
      </w:r>
    </w:p>
    <w:p w14:paraId="6BDED751" w14:textId="21BA2CB9" w:rsidR="00CB6943" w:rsidRPr="008B70DC" w:rsidRDefault="00504CAF" w:rsidP="00A26E0A">
      <w:pPr>
        <w:pStyle w:val="Listaszerbekezds"/>
        <w:numPr>
          <w:ilvl w:val="0"/>
          <w:numId w:val="8"/>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 xml:space="preserve">1 (egy) </w:t>
      </w:r>
      <w:r w:rsidR="00A223BB" w:rsidRPr="008B70DC">
        <w:rPr>
          <w:rFonts w:ascii="Times New Roman" w:hAnsi="Times New Roman" w:cs="Times New Roman"/>
          <w:sz w:val="24"/>
          <w:szCs w:val="24"/>
        </w:rPr>
        <w:t xml:space="preserve">mezőgazdasági segítő munkatársat </w:t>
      </w:r>
      <w:r w:rsidR="006B3676" w:rsidRPr="008B70DC">
        <w:rPr>
          <w:rFonts w:ascii="Times New Roman" w:hAnsi="Times New Roman" w:cs="Times New Roman"/>
          <w:sz w:val="24"/>
          <w:szCs w:val="24"/>
        </w:rPr>
        <w:t>–</w:t>
      </w:r>
      <w:r w:rsidR="00A223BB" w:rsidRPr="008B70DC">
        <w:rPr>
          <w:rFonts w:ascii="Times New Roman" w:hAnsi="Times New Roman" w:cs="Times New Roman"/>
          <w:sz w:val="24"/>
          <w:szCs w:val="24"/>
        </w:rPr>
        <w:t xml:space="preserve"> lehetőség szerint </w:t>
      </w:r>
      <w:r w:rsidRPr="008B70DC">
        <w:rPr>
          <w:rFonts w:ascii="Times New Roman" w:hAnsi="Times New Roman" w:cs="Times New Roman"/>
          <w:sz w:val="24"/>
          <w:szCs w:val="24"/>
        </w:rPr>
        <w:t>szakképzett agrár vagy mezőgazdasági végzettség</w:t>
      </w:r>
      <w:r w:rsidR="00CB6943" w:rsidRPr="008B70DC">
        <w:rPr>
          <w:rFonts w:ascii="Times New Roman" w:hAnsi="Times New Roman" w:cs="Times New Roman"/>
          <w:sz w:val="24"/>
          <w:szCs w:val="24"/>
        </w:rPr>
        <w:t>ű szakember</w:t>
      </w:r>
      <w:r w:rsidR="00875D12" w:rsidRPr="008B70DC">
        <w:rPr>
          <w:rFonts w:ascii="Times New Roman" w:hAnsi="Times New Roman" w:cs="Times New Roman"/>
          <w:sz w:val="24"/>
          <w:szCs w:val="24"/>
        </w:rPr>
        <w:t>t</w:t>
      </w:r>
      <w:r w:rsidR="00A23638" w:rsidRPr="008B70DC">
        <w:rPr>
          <w:rFonts w:ascii="Times New Roman" w:hAnsi="Times New Roman" w:cs="Times New Roman"/>
          <w:sz w:val="24"/>
          <w:szCs w:val="24"/>
        </w:rPr>
        <w:t xml:space="preserve"> </w:t>
      </w:r>
      <w:r w:rsidR="006B3676" w:rsidRPr="008B70DC">
        <w:rPr>
          <w:rFonts w:ascii="Times New Roman" w:hAnsi="Times New Roman" w:cs="Times New Roman"/>
          <w:sz w:val="24"/>
          <w:szCs w:val="24"/>
        </w:rPr>
        <w:t>–</w:t>
      </w:r>
      <w:r w:rsidRPr="008B70DC">
        <w:rPr>
          <w:rFonts w:ascii="Times New Roman" w:hAnsi="Times New Roman" w:cs="Times New Roman"/>
          <w:sz w:val="24"/>
          <w:szCs w:val="24"/>
        </w:rPr>
        <w:t xml:space="preserve"> </w:t>
      </w:r>
      <w:r w:rsidR="00995FFA" w:rsidRPr="008B70DC">
        <w:rPr>
          <w:rFonts w:ascii="Times New Roman" w:hAnsi="Times New Roman" w:cs="Times New Roman"/>
          <w:sz w:val="24"/>
          <w:szCs w:val="24"/>
        </w:rPr>
        <w:t>alkalmaz</w:t>
      </w:r>
      <w:r w:rsidRPr="008B70DC">
        <w:rPr>
          <w:rFonts w:ascii="Times New Roman" w:hAnsi="Times New Roman" w:cs="Times New Roman"/>
          <w:sz w:val="24"/>
          <w:szCs w:val="24"/>
        </w:rPr>
        <w:t>, aki a</w:t>
      </w:r>
      <w:r w:rsidR="006C25C5" w:rsidRPr="008B70DC">
        <w:rPr>
          <w:rFonts w:ascii="Times New Roman" w:hAnsi="Times New Roman" w:cs="Times New Roman"/>
          <w:sz w:val="24"/>
          <w:szCs w:val="24"/>
        </w:rPr>
        <w:t xml:space="preserve"> program megvalósítási időszakában a</w:t>
      </w:r>
      <w:r w:rsidRPr="008B70DC">
        <w:rPr>
          <w:rFonts w:ascii="Times New Roman" w:hAnsi="Times New Roman" w:cs="Times New Roman"/>
          <w:sz w:val="24"/>
          <w:szCs w:val="24"/>
        </w:rPr>
        <w:t xml:space="preserve"> Kedvezményezett családok saját portáján folyamatos szaktanácsadást nyújt</w:t>
      </w:r>
      <w:r w:rsidR="00E2441E" w:rsidRPr="008B70DC">
        <w:rPr>
          <w:rFonts w:ascii="Times New Roman" w:hAnsi="Times New Roman" w:cs="Times New Roman"/>
          <w:sz w:val="24"/>
          <w:szCs w:val="24"/>
        </w:rPr>
        <w:t xml:space="preserve">, </w:t>
      </w:r>
      <w:r w:rsidRPr="008B70DC">
        <w:rPr>
          <w:rFonts w:ascii="Times New Roman" w:hAnsi="Times New Roman" w:cs="Times New Roman"/>
          <w:sz w:val="24"/>
          <w:szCs w:val="24"/>
        </w:rPr>
        <w:t>és segíti a konyhakerti termesztés és kisállattartás sikeres megvalósítását</w:t>
      </w:r>
      <w:r w:rsidR="00CB6943" w:rsidRPr="008B70DC">
        <w:rPr>
          <w:rFonts w:ascii="Times New Roman" w:hAnsi="Times New Roman" w:cs="Times New Roman"/>
          <w:sz w:val="24"/>
          <w:szCs w:val="24"/>
        </w:rPr>
        <w:t xml:space="preserve"> az éves munkatervében foglaltak szerint. </w:t>
      </w:r>
    </w:p>
    <w:p w14:paraId="33CCB79B" w14:textId="7E526B9A" w:rsidR="00504CAF" w:rsidRPr="008B70DC" w:rsidRDefault="00504CAF" w:rsidP="00A26E0A">
      <w:pPr>
        <w:pStyle w:val="Listaszerbekezds"/>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Amennyiben a településen nincs agrárszakember, úgy a SZOFOSZ</w:t>
      </w:r>
      <w:r w:rsidR="00A90026" w:rsidRPr="008B70DC">
        <w:rPr>
          <w:rFonts w:ascii="Times New Roman" w:hAnsi="Times New Roman" w:cs="Times New Roman"/>
          <w:sz w:val="24"/>
          <w:szCs w:val="24"/>
        </w:rPr>
        <w:t>-</w:t>
      </w:r>
      <w:r w:rsidRPr="008B70DC">
        <w:rPr>
          <w:rFonts w:ascii="Times New Roman" w:hAnsi="Times New Roman" w:cs="Times New Roman"/>
          <w:sz w:val="24"/>
          <w:szCs w:val="24"/>
        </w:rPr>
        <w:t>tól gyakorlati tanácsot igényelhet</w:t>
      </w:r>
      <w:r w:rsidR="00E2441E" w:rsidRPr="008B70DC">
        <w:rPr>
          <w:rFonts w:ascii="Times New Roman" w:hAnsi="Times New Roman" w:cs="Times New Roman"/>
          <w:sz w:val="24"/>
          <w:szCs w:val="24"/>
        </w:rPr>
        <w:t>.</w:t>
      </w:r>
    </w:p>
    <w:p w14:paraId="4FAC7EAA" w14:textId="2C7216CC" w:rsidR="00460AED" w:rsidRPr="008B70DC" w:rsidRDefault="00A12A7A" w:rsidP="00A26E0A">
      <w:pPr>
        <w:pStyle w:val="Listaszerbekezds"/>
        <w:numPr>
          <w:ilvl w:val="0"/>
          <w:numId w:val="8"/>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A</w:t>
      </w:r>
      <w:r w:rsidR="00460AED" w:rsidRPr="008B70DC">
        <w:rPr>
          <w:rFonts w:ascii="Times New Roman" w:hAnsi="Times New Roman" w:cs="Times New Roman"/>
          <w:sz w:val="24"/>
          <w:szCs w:val="24"/>
        </w:rPr>
        <w:t xml:space="preserve"> Családi Portaprogram megvalósítási időszaka alatt 1 (egy)</w:t>
      </w:r>
      <w:r w:rsidR="004A0B62" w:rsidRPr="008B70DC">
        <w:rPr>
          <w:rFonts w:ascii="Times New Roman" w:hAnsi="Times New Roman" w:cs="Times New Roman"/>
          <w:sz w:val="24"/>
          <w:szCs w:val="24"/>
        </w:rPr>
        <w:t xml:space="preserve"> </w:t>
      </w:r>
      <w:r w:rsidR="00460AED" w:rsidRPr="008B70DC">
        <w:rPr>
          <w:rFonts w:ascii="Times New Roman" w:hAnsi="Times New Roman" w:cs="Times New Roman"/>
          <w:sz w:val="24"/>
          <w:szCs w:val="24"/>
        </w:rPr>
        <w:t xml:space="preserve">mentort biztosít, </w:t>
      </w:r>
      <w:r w:rsidR="00A223BB" w:rsidRPr="008B70DC">
        <w:rPr>
          <w:rFonts w:ascii="Times New Roman" w:hAnsi="Times New Roman" w:cs="Times New Roman"/>
          <w:sz w:val="24"/>
          <w:szCs w:val="24"/>
        </w:rPr>
        <w:t xml:space="preserve">aki </w:t>
      </w:r>
      <w:r w:rsidR="003C3907" w:rsidRPr="008B70DC">
        <w:rPr>
          <w:rFonts w:ascii="Times New Roman" w:hAnsi="Times New Roman" w:cs="Times New Roman"/>
          <w:sz w:val="24"/>
          <w:szCs w:val="24"/>
        </w:rPr>
        <w:t xml:space="preserve">az a segítő munkatárs, aki a </w:t>
      </w:r>
      <w:r w:rsidR="00460AED" w:rsidRPr="008B70DC">
        <w:rPr>
          <w:rFonts w:ascii="Times New Roman" w:hAnsi="Times New Roman" w:cs="Times New Roman"/>
          <w:sz w:val="24"/>
          <w:szCs w:val="24"/>
        </w:rPr>
        <w:t>Kedvezményezett családok programban tartását, az egymás közötti kapcsolattartást és együttműködést biztosítja, továbbá szervezi a közösségi célú akciókban való részvételt</w:t>
      </w:r>
      <w:r w:rsidRPr="008B70DC">
        <w:rPr>
          <w:rFonts w:ascii="Times New Roman" w:hAnsi="Times New Roman" w:cs="Times New Roman"/>
          <w:sz w:val="24"/>
          <w:szCs w:val="24"/>
        </w:rPr>
        <w:t xml:space="preserve"> az éves munkatervében foglaltak szerint. A</w:t>
      </w:r>
      <w:r w:rsidR="00460AED" w:rsidRPr="008B70DC">
        <w:rPr>
          <w:rFonts w:ascii="Times New Roman" w:hAnsi="Times New Roman" w:cs="Times New Roman"/>
          <w:sz w:val="24"/>
          <w:szCs w:val="24"/>
        </w:rPr>
        <w:t xml:space="preserve"> megvalósítási időszak alatt legalább 2 (kettő) alkalommal családlátogatáson vesz részt a programba bevont háztartásoknál és elősegíti a program céljainak sikeres teljesítését</w:t>
      </w:r>
      <w:r w:rsidR="00E2441E" w:rsidRPr="008B70DC">
        <w:rPr>
          <w:rFonts w:ascii="Times New Roman" w:hAnsi="Times New Roman" w:cs="Times New Roman"/>
          <w:sz w:val="24"/>
          <w:szCs w:val="24"/>
        </w:rPr>
        <w:t>.</w:t>
      </w:r>
    </w:p>
    <w:p w14:paraId="2738DED0" w14:textId="2FE167DA" w:rsidR="00875D12" w:rsidRPr="008B70DC" w:rsidRDefault="00E2441E" w:rsidP="00A26E0A">
      <w:pPr>
        <w:pStyle w:val="Listaszerbekezds"/>
        <w:numPr>
          <w:ilvl w:val="0"/>
          <w:numId w:val="18"/>
        </w:numPr>
        <w:spacing w:line="276" w:lineRule="auto"/>
        <w:ind w:left="709" w:hanging="283"/>
        <w:jc w:val="both"/>
        <w:rPr>
          <w:rFonts w:ascii="Times New Roman" w:eastAsia="Calibri" w:hAnsi="Times New Roman" w:cs="Times New Roman"/>
          <w:sz w:val="24"/>
          <w:szCs w:val="24"/>
        </w:rPr>
      </w:pPr>
      <w:r w:rsidRPr="008B70DC">
        <w:rPr>
          <w:rFonts w:ascii="Times New Roman" w:hAnsi="Times New Roman" w:cs="Times New Roman"/>
          <w:sz w:val="24"/>
          <w:szCs w:val="24"/>
        </w:rPr>
        <w:t>C</w:t>
      </w:r>
      <w:r w:rsidR="00902067" w:rsidRPr="008B70DC">
        <w:rPr>
          <w:rFonts w:ascii="Times New Roman" w:hAnsi="Times New Roman" w:cs="Times New Roman"/>
          <w:sz w:val="24"/>
          <w:szCs w:val="24"/>
        </w:rPr>
        <w:t>satolja az összesen 2 (kettő) segítő munkatárs megvalósítási időszakra szóló ütemezett munkatervét a programhoz</w:t>
      </w:r>
      <w:r w:rsidR="00875D12" w:rsidRPr="008B70DC">
        <w:rPr>
          <w:rFonts w:ascii="Times New Roman" w:hAnsi="Times New Roman" w:cs="Times New Roman"/>
          <w:sz w:val="24"/>
          <w:szCs w:val="24"/>
        </w:rPr>
        <w:t xml:space="preserve">. </w:t>
      </w:r>
    </w:p>
    <w:p w14:paraId="629683DC" w14:textId="7EB7AC6C" w:rsidR="00875D12" w:rsidRPr="008B70DC" w:rsidRDefault="00875D12" w:rsidP="00A26E0A">
      <w:pPr>
        <w:pStyle w:val="Listaszerbekezds"/>
        <w:numPr>
          <w:ilvl w:val="0"/>
          <w:numId w:val="18"/>
        </w:numPr>
        <w:spacing w:line="276" w:lineRule="auto"/>
        <w:ind w:left="709" w:hanging="283"/>
        <w:jc w:val="both"/>
        <w:rPr>
          <w:rFonts w:ascii="Times New Roman" w:eastAsia="Calibri" w:hAnsi="Times New Roman" w:cs="Times New Roman"/>
          <w:sz w:val="24"/>
          <w:szCs w:val="24"/>
        </w:rPr>
      </w:pPr>
      <w:r w:rsidRPr="008B70DC">
        <w:rPr>
          <w:rFonts w:ascii="Times New Roman" w:hAnsi="Times New Roman" w:cs="Times New Roman"/>
          <w:sz w:val="24"/>
          <w:szCs w:val="24"/>
        </w:rPr>
        <w:t>A</w:t>
      </w:r>
      <w:r w:rsidR="00460AED" w:rsidRPr="008B70DC">
        <w:rPr>
          <w:rFonts w:ascii="Times New Roman" w:hAnsi="Times New Roman" w:cs="Times New Roman"/>
          <w:sz w:val="24"/>
          <w:szCs w:val="24"/>
        </w:rPr>
        <w:t xml:space="preserve"> Családi </w:t>
      </w:r>
      <w:r w:rsidR="000A00A5" w:rsidRPr="008B70DC">
        <w:rPr>
          <w:rFonts w:ascii="Times New Roman" w:hAnsi="Times New Roman" w:cs="Times New Roman"/>
          <w:sz w:val="24"/>
          <w:szCs w:val="24"/>
        </w:rPr>
        <w:t>P</w:t>
      </w:r>
      <w:r w:rsidR="00460AED" w:rsidRPr="008B70DC">
        <w:rPr>
          <w:rFonts w:ascii="Times New Roman" w:hAnsi="Times New Roman" w:cs="Times New Roman"/>
          <w:sz w:val="24"/>
          <w:szCs w:val="24"/>
        </w:rPr>
        <w:t>orta</w:t>
      </w:r>
      <w:r w:rsidR="000515AD" w:rsidRPr="008B70DC">
        <w:rPr>
          <w:rFonts w:ascii="Times New Roman" w:hAnsi="Times New Roman" w:cs="Times New Roman"/>
          <w:sz w:val="24"/>
          <w:szCs w:val="24"/>
        </w:rPr>
        <w:t>program előrehaladását</w:t>
      </w:r>
      <w:r w:rsidR="00460AED" w:rsidRPr="008B70DC">
        <w:rPr>
          <w:rFonts w:ascii="Times New Roman" w:hAnsi="Times New Roman" w:cs="Times New Roman"/>
          <w:sz w:val="24"/>
          <w:szCs w:val="24"/>
        </w:rPr>
        <w:t xml:space="preserve"> családonként a megvalósítási időszak alatt fotódokumentációval igazolja</w:t>
      </w:r>
      <w:r w:rsidR="00046518" w:rsidRPr="008B70DC">
        <w:rPr>
          <w:rFonts w:ascii="Times New Roman" w:hAnsi="Times New Roman" w:cs="Times New Roman"/>
          <w:sz w:val="24"/>
          <w:szCs w:val="24"/>
        </w:rPr>
        <w:t xml:space="preserve"> </w:t>
      </w:r>
      <w:r w:rsidR="00E2441E" w:rsidRPr="008B70DC">
        <w:rPr>
          <w:rFonts w:ascii="Times New Roman" w:hAnsi="Times New Roman" w:cs="Times New Roman"/>
          <w:sz w:val="24"/>
          <w:szCs w:val="24"/>
        </w:rPr>
        <w:t>(</w:t>
      </w:r>
      <w:r w:rsidR="00046518" w:rsidRPr="008B70DC">
        <w:rPr>
          <w:rFonts w:ascii="Times New Roman" w:hAnsi="Times New Roman" w:cs="Times New Roman"/>
          <w:sz w:val="24"/>
          <w:szCs w:val="24"/>
        </w:rPr>
        <w:t xml:space="preserve">pályázati felhívás </w:t>
      </w:r>
      <w:r w:rsidR="002A5659" w:rsidRPr="008B70DC">
        <w:rPr>
          <w:rFonts w:ascii="Times New Roman" w:hAnsi="Times New Roman" w:cs="Times New Roman"/>
          <w:sz w:val="24"/>
          <w:szCs w:val="24"/>
        </w:rPr>
        <w:t xml:space="preserve">3. </w:t>
      </w:r>
      <w:r w:rsidR="00046518" w:rsidRPr="008B70DC">
        <w:rPr>
          <w:rFonts w:ascii="Times New Roman" w:hAnsi="Times New Roman" w:cs="Times New Roman"/>
          <w:sz w:val="24"/>
          <w:szCs w:val="24"/>
        </w:rPr>
        <w:t>melléklete</w:t>
      </w:r>
      <w:r w:rsidR="00E2441E" w:rsidRPr="008B70DC">
        <w:rPr>
          <w:rFonts w:ascii="Times New Roman" w:hAnsi="Times New Roman" w:cs="Times New Roman"/>
          <w:sz w:val="24"/>
          <w:szCs w:val="24"/>
        </w:rPr>
        <w:t>)</w:t>
      </w:r>
      <w:r w:rsidRPr="008B70DC">
        <w:rPr>
          <w:rFonts w:ascii="Times New Roman" w:hAnsi="Times New Roman" w:cs="Times New Roman"/>
          <w:sz w:val="24"/>
          <w:szCs w:val="24"/>
        </w:rPr>
        <w:t xml:space="preserve">. </w:t>
      </w:r>
    </w:p>
    <w:p w14:paraId="231ECABC" w14:textId="274426BA" w:rsidR="00460AED" w:rsidRPr="008B70DC" w:rsidRDefault="00875D12" w:rsidP="00A26E0A">
      <w:pPr>
        <w:pStyle w:val="Listaszerbekezds"/>
        <w:numPr>
          <w:ilvl w:val="0"/>
          <w:numId w:val="18"/>
        </w:numPr>
        <w:spacing w:line="276" w:lineRule="auto"/>
        <w:ind w:left="709" w:hanging="283"/>
        <w:jc w:val="both"/>
        <w:rPr>
          <w:rFonts w:ascii="Times New Roman" w:eastAsia="Calibri" w:hAnsi="Times New Roman" w:cs="Times New Roman"/>
          <w:sz w:val="24"/>
          <w:szCs w:val="24"/>
        </w:rPr>
      </w:pPr>
      <w:r w:rsidRPr="008B70DC">
        <w:rPr>
          <w:rFonts w:ascii="Times New Roman" w:hAnsi="Times New Roman" w:cs="Times New Roman"/>
          <w:sz w:val="24"/>
          <w:szCs w:val="24"/>
        </w:rPr>
        <w:t xml:space="preserve">A </w:t>
      </w:r>
      <w:r w:rsidR="00460AED" w:rsidRPr="008B70DC">
        <w:rPr>
          <w:rFonts w:ascii="Times New Roman" w:hAnsi="Times New Roman" w:cs="Times New Roman"/>
          <w:sz w:val="24"/>
          <w:szCs w:val="24"/>
        </w:rPr>
        <w:t>bevont Kedvezményezett családokkal (h</w:t>
      </w:r>
      <w:r w:rsidRPr="008B70DC">
        <w:rPr>
          <w:rFonts w:ascii="Times New Roman" w:hAnsi="Times New Roman" w:cs="Times New Roman"/>
          <w:sz w:val="24"/>
          <w:szCs w:val="24"/>
        </w:rPr>
        <w:t>áztartásokkal) közösen dolgozza</w:t>
      </w:r>
      <w:r w:rsidR="00460AED" w:rsidRPr="008B70DC">
        <w:rPr>
          <w:rFonts w:ascii="Times New Roman" w:hAnsi="Times New Roman" w:cs="Times New Roman"/>
          <w:sz w:val="24"/>
          <w:szCs w:val="24"/>
        </w:rPr>
        <w:t xml:space="preserve"> ki a Családi </w:t>
      </w:r>
      <w:r w:rsidR="000A00A5" w:rsidRPr="008B70DC">
        <w:rPr>
          <w:rFonts w:ascii="Times New Roman" w:hAnsi="Times New Roman" w:cs="Times New Roman"/>
          <w:sz w:val="24"/>
          <w:szCs w:val="24"/>
        </w:rPr>
        <w:t>P</w:t>
      </w:r>
      <w:r w:rsidR="00460AED" w:rsidRPr="008B70DC">
        <w:rPr>
          <w:rFonts w:ascii="Times New Roman" w:hAnsi="Times New Roman" w:cs="Times New Roman"/>
          <w:sz w:val="24"/>
          <w:szCs w:val="24"/>
        </w:rPr>
        <w:t>ortaprogram keretében megvalósítandó feladatok megvalósításához szükséges eszközök és szolgáltatások tartalmát és kereteit. A megvalósítás és értékelés folyamatában is fenntartják az együttműködést. (A co</w:t>
      </w:r>
      <w:r w:rsidR="00A90026" w:rsidRPr="008B70DC">
        <w:rPr>
          <w:rFonts w:ascii="Times New Roman" w:hAnsi="Times New Roman" w:cs="Times New Roman"/>
          <w:sz w:val="24"/>
          <w:szCs w:val="24"/>
        </w:rPr>
        <w:t>-</w:t>
      </w:r>
      <w:r w:rsidR="00460AED" w:rsidRPr="008B70DC">
        <w:rPr>
          <w:rFonts w:ascii="Times New Roman" w:hAnsi="Times New Roman" w:cs="Times New Roman"/>
          <w:sz w:val="24"/>
          <w:szCs w:val="24"/>
        </w:rPr>
        <w:t>creation – közös alkotás – módszer leírása a pályázati felhívás függelékében található. A nyertes Pál</w:t>
      </w:r>
      <w:r w:rsidR="00CA6358" w:rsidRPr="008B70DC">
        <w:rPr>
          <w:rFonts w:ascii="Times New Roman" w:hAnsi="Times New Roman" w:cs="Times New Roman"/>
          <w:sz w:val="24"/>
          <w:szCs w:val="24"/>
        </w:rPr>
        <w:t>yázó a módszert kijelölt mentor</w:t>
      </w:r>
      <w:r w:rsidR="00460AED" w:rsidRPr="008B70DC">
        <w:rPr>
          <w:rFonts w:ascii="Times New Roman" w:hAnsi="Times New Roman" w:cs="Times New Roman"/>
          <w:sz w:val="24"/>
          <w:szCs w:val="24"/>
        </w:rPr>
        <w:t xml:space="preserve"> révén alkalmazhatja az éve</w:t>
      </w:r>
      <w:r w:rsidR="00435FFD" w:rsidRPr="008B70DC">
        <w:rPr>
          <w:rFonts w:ascii="Times New Roman" w:hAnsi="Times New Roman" w:cs="Times New Roman"/>
          <w:sz w:val="24"/>
          <w:szCs w:val="24"/>
        </w:rPr>
        <w:t>s munkaterv összeállításánál.)</w:t>
      </w:r>
      <w:r w:rsidRPr="008B70DC">
        <w:rPr>
          <w:rFonts w:ascii="Times New Roman" w:eastAsia="Calibri" w:hAnsi="Times New Roman" w:cs="Times New Roman"/>
          <w:sz w:val="24"/>
          <w:szCs w:val="24"/>
        </w:rPr>
        <w:t>.</w:t>
      </w:r>
    </w:p>
    <w:p w14:paraId="0628890A" w14:textId="7E0231B5" w:rsidR="00435FFD" w:rsidRPr="008B70DC" w:rsidRDefault="00875D12" w:rsidP="00A26E0A">
      <w:pPr>
        <w:pStyle w:val="Listaszerbekezds"/>
        <w:numPr>
          <w:ilvl w:val="0"/>
          <w:numId w:val="18"/>
        </w:numPr>
        <w:spacing w:line="276" w:lineRule="auto"/>
        <w:jc w:val="both"/>
        <w:rPr>
          <w:rFonts w:ascii="Times New Roman" w:eastAsia="Calibri" w:hAnsi="Times New Roman" w:cs="Times New Roman"/>
          <w:sz w:val="24"/>
          <w:szCs w:val="24"/>
        </w:rPr>
      </w:pPr>
      <w:r w:rsidRPr="008B70DC">
        <w:rPr>
          <w:rFonts w:ascii="Times New Roman" w:eastAsia="Calibri" w:hAnsi="Times New Roman" w:cs="Times New Roman"/>
          <w:sz w:val="24"/>
          <w:szCs w:val="24"/>
        </w:rPr>
        <w:t xml:space="preserve">A </w:t>
      </w:r>
      <w:r w:rsidR="00435FFD" w:rsidRPr="008B70DC">
        <w:rPr>
          <w:rFonts w:ascii="Times New Roman" w:eastAsia="Calibri" w:hAnsi="Times New Roman" w:cs="Times New Roman"/>
          <w:sz w:val="24"/>
          <w:szCs w:val="24"/>
        </w:rPr>
        <w:t>nyilvánosság biztosításához előí</w:t>
      </w:r>
      <w:r w:rsidRPr="008B70DC">
        <w:rPr>
          <w:rFonts w:ascii="Times New Roman" w:eastAsia="Calibri" w:hAnsi="Times New Roman" w:cs="Times New Roman"/>
          <w:sz w:val="24"/>
          <w:szCs w:val="24"/>
        </w:rPr>
        <w:t>rt tájékoztató táblát</w:t>
      </w:r>
      <w:r w:rsidR="00435FFD" w:rsidRPr="008B70DC">
        <w:rPr>
          <w:rFonts w:ascii="Times New Roman" w:eastAsia="Calibri" w:hAnsi="Times New Roman" w:cs="Times New Roman"/>
          <w:sz w:val="24"/>
          <w:szCs w:val="24"/>
        </w:rPr>
        <w:t xml:space="preserve"> kihelyezi</w:t>
      </w:r>
      <w:r w:rsidR="00220B5B" w:rsidRPr="008B70DC">
        <w:rPr>
          <w:rFonts w:ascii="Times New Roman" w:eastAsia="Calibri" w:hAnsi="Times New Roman" w:cs="Times New Roman"/>
          <w:sz w:val="24"/>
          <w:szCs w:val="24"/>
        </w:rPr>
        <w:t xml:space="preserve"> (Pályázati Útmutató 7. számú melléklete)</w:t>
      </w:r>
      <w:r w:rsidRPr="008B70DC">
        <w:rPr>
          <w:rFonts w:ascii="Times New Roman" w:eastAsia="Calibri" w:hAnsi="Times New Roman" w:cs="Times New Roman"/>
          <w:sz w:val="24"/>
          <w:szCs w:val="24"/>
        </w:rPr>
        <w:t>.</w:t>
      </w:r>
    </w:p>
    <w:p w14:paraId="132EE3C5" w14:textId="3539F234" w:rsidR="00504CAF" w:rsidRPr="008B70DC" w:rsidRDefault="00504CAF" w:rsidP="00A26E0A">
      <w:pPr>
        <w:pStyle w:val="Listaszerbekezds"/>
        <w:spacing w:before="240" w:line="276" w:lineRule="auto"/>
        <w:ind w:left="426"/>
        <w:jc w:val="both"/>
        <w:rPr>
          <w:rFonts w:ascii="Times New Roman" w:hAnsi="Times New Roman" w:cs="Times New Roman"/>
          <w:sz w:val="24"/>
          <w:szCs w:val="24"/>
        </w:rPr>
      </w:pPr>
      <w:r w:rsidRPr="008B70DC">
        <w:rPr>
          <w:rFonts w:ascii="Times New Roman" w:hAnsi="Times New Roman" w:cs="Times New Roman"/>
          <w:sz w:val="24"/>
          <w:szCs w:val="24"/>
        </w:rPr>
        <w:t xml:space="preserve">A </w:t>
      </w:r>
      <w:r w:rsidR="00220B5B" w:rsidRPr="008B70DC">
        <w:rPr>
          <w:rFonts w:ascii="Times New Roman" w:hAnsi="Times New Roman" w:cs="Times New Roman"/>
          <w:sz w:val="24"/>
          <w:szCs w:val="24"/>
        </w:rPr>
        <w:t xml:space="preserve">8.1. pontban meghatározott tevékenységeken túl a </w:t>
      </w:r>
      <w:r w:rsidRPr="008B70DC">
        <w:rPr>
          <w:rFonts w:ascii="Times New Roman" w:hAnsi="Times New Roman" w:cs="Times New Roman"/>
          <w:sz w:val="24"/>
          <w:szCs w:val="24"/>
        </w:rPr>
        <w:t xml:space="preserve">Kedvezményezett család </w:t>
      </w:r>
      <w:r w:rsidR="00FE3B53" w:rsidRPr="008B70DC">
        <w:rPr>
          <w:rFonts w:ascii="Times New Roman" w:hAnsi="Times New Roman" w:cs="Times New Roman"/>
          <w:sz w:val="24"/>
          <w:szCs w:val="24"/>
        </w:rPr>
        <w:t>az alábbi tevékenységeket vállalja</w:t>
      </w:r>
      <w:r w:rsidR="00E2441E" w:rsidRPr="008B70DC">
        <w:rPr>
          <w:rFonts w:ascii="Times New Roman" w:hAnsi="Times New Roman" w:cs="Times New Roman"/>
          <w:sz w:val="24"/>
          <w:szCs w:val="24"/>
        </w:rPr>
        <w:t>:</w:t>
      </w:r>
    </w:p>
    <w:p w14:paraId="08E4C121" w14:textId="77777777" w:rsidR="00504CAF" w:rsidRPr="008B70DC" w:rsidRDefault="00504CAF" w:rsidP="00A26E0A">
      <w:pPr>
        <w:spacing w:after="0"/>
        <w:jc w:val="both"/>
        <w:rPr>
          <w:rFonts w:ascii="Times New Roman" w:hAnsi="Times New Roman" w:cs="Times New Roman"/>
          <w:sz w:val="24"/>
          <w:szCs w:val="24"/>
        </w:rPr>
      </w:pPr>
    </w:p>
    <w:p w14:paraId="4AD1CA2E" w14:textId="5D6BB0B9" w:rsidR="006C25C5" w:rsidRPr="008B70DC" w:rsidRDefault="00FE3B53" w:rsidP="00A26E0A">
      <w:pPr>
        <w:pStyle w:val="Listaszerbekezds"/>
        <w:numPr>
          <w:ilvl w:val="0"/>
          <w:numId w:val="8"/>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A</w:t>
      </w:r>
      <w:r w:rsidR="005B52A1" w:rsidRPr="008B70DC">
        <w:rPr>
          <w:rFonts w:ascii="Times New Roman" w:hAnsi="Times New Roman" w:cs="Times New Roman"/>
          <w:sz w:val="24"/>
          <w:szCs w:val="24"/>
        </w:rPr>
        <w:t xml:space="preserve"> </w:t>
      </w:r>
      <w:r w:rsidR="006C25C5" w:rsidRPr="008B70DC">
        <w:rPr>
          <w:rFonts w:ascii="Times New Roman" w:hAnsi="Times New Roman" w:cs="Times New Roman"/>
          <w:sz w:val="24"/>
          <w:szCs w:val="24"/>
        </w:rPr>
        <w:t xml:space="preserve">nyertes </w:t>
      </w:r>
      <w:r w:rsidR="00B942C9" w:rsidRPr="008B70DC">
        <w:rPr>
          <w:rFonts w:ascii="Times New Roman" w:hAnsi="Times New Roman" w:cs="Times New Roman"/>
          <w:sz w:val="24"/>
          <w:szCs w:val="24"/>
        </w:rPr>
        <w:t>Pályázóval</w:t>
      </w:r>
      <w:r w:rsidR="006C25C5" w:rsidRPr="008B70DC">
        <w:rPr>
          <w:rFonts w:ascii="Times New Roman" w:hAnsi="Times New Roman" w:cs="Times New Roman"/>
          <w:sz w:val="24"/>
          <w:szCs w:val="24"/>
        </w:rPr>
        <w:t xml:space="preserve"> </w:t>
      </w:r>
      <w:r w:rsidR="00490467" w:rsidRPr="008B70DC">
        <w:rPr>
          <w:rFonts w:ascii="Times New Roman" w:hAnsi="Times New Roman" w:cs="Times New Roman"/>
          <w:sz w:val="24"/>
          <w:szCs w:val="24"/>
        </w:rPr>
        <w:t>E</w:t>
      </w:r>
      <w:r w:rsidR="006C25C5" w:rsidRPr="008B70DC">
        <w:rPr>
          <w:rFonts w:ascii="Times New Roman" w:hAnsi="Times New Roman" w:cs="Times New Roman"/>
          <w:sz w:val="24"/>
          <w:szCs w:val="24"/>
        </w:rPr>
        <w:t>gyüttműködési megállapodást köt</w:t>
      </w:r>
      <w:r w:rsidRPr="008B70DC">
        <w:rPr>
          <w:rFonts w:ascii="Times New Roman" w:hAnsi="Times New Roman" w:cs="Times New Roman"/>
          <w:sz w:val="24"/>
          <w:szCs w:val="24"/>
        </w:rPr>
        <w:t>.</w:t>
      </w:r>
    </w:p>
    <w:p w14:paraId="39C72B26" w14:textId="7559E491" w:rsidR="00FE3B53" w:rsidRPr="008B70DC" w:rsidRDefault="00E2441E" w:rsidP="00A26E0A">
      <w:pPr>
        <w:pStyle w:val="Listaszerbekezds"/>
        <w:numPr>
          <w:ilvl w:val="0"/>
          <w:numId w:val="8"/>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A</w:t>
      </w:r>
      <w:r w:rsidR="005B52A1" w:rsidRPr="008B70DC">
        <w:rPr>
          <w:rFonts w:ascii="Times New Roman" w:hAnsi="Times New Roman" w:cs="Times New Roman"/>
          <w:sz w:val="24"/>
          <w:szCs w:val="24"/>
        </w:rPr>
        <w:t xml:space="preserve"> </w:t>
      </w:r>
      <w:r w:rsidR="00504CAF" w:rsidRPr="008B70DC">
        <w:rPr>
          <w:rFonts w:ascii="Times New Roman" w:hAnsi="Times New Roman" w:cs="Times New Roman"/>
          <w:sz w:val="24"/>
          <w:szCs w:val="24"/>
        </w:rPr>
        <w:t>Családi Portaprogram megvalósítás</w:t>
      </w:r>
      <w:r w:rsidR="00165A02" w:rsidRPr="008B70DC">
        <w:rPr>
          <w:rFonts w:ascii="Times New Roman" w:hAnsi="Times New Roman" w:cs="Times New Roman"/>
          <w:sz w:val="24"/>
          <w:szCs w:val="24"/>
        </w:rPr>
        <w:t>i időszaka alatt</w:t>
      </w:r>
      <w:r w:rsidR="00504CAF" w:rsidRPr="008B70DC">
        <w:rPr>
          <w:rFonts w:ascii="Times New Roman" w:hAnsi="Times New Roman" w:cs="Times New Roman"/>
          <w:sz w:val="24"/>
          <w:szCs w:val="24"/>
        </w:rPr>
        <w:t xml:space="preserve"> </w:t>
      </w:r>
      <w:r w:rsidR="00FE3B53" w:rsidRPr="008B70DC">
        <w:rPr>
          <w:rFonts w:ascii="Times New Roman" w:hAnsi="Times New Roman" w:cs="Times New Roman"/>
          <w:sz w:val="24"/>
          <w:szCs w:val="24"/>
        </w:rPr>
        <w:t>gondozza, műveli a kertjét</w:t>
      </w:r>
      <w:r w:rsidR="00DD4B12" w:rsidRPr="008B70DC">
        <w:rPr>
          <w:rFonts w:ascii="Times New Roman" w:hAnsi="Times New Roman" w:cs="Times New Roman"/>
          <w:sz w:val="24"/>
          <w:szCs w:val="24"/>
        </w:rPr>
        <w:t xml:space="preserve">, </w:t>
      </w:r>
      <w:r w:rsidR="00504CAF" w:rsidRPr="008B70DC">
        <w:rPr>
          <w:rFonts w:ascii="Times New Roman" w:hAnsi="Times New Roman" w:cs="Times New Roman"/>
          <w:sz w:val="24"/>
          <w:szCs w:val="24"/>
        </w:rPr>
        <w:t>saját célra haszon</w:t>
      </w:r>
      <w:r w:rsidR="00FE3B53" w:rsidRPr="008B70DC">
        <w:rPr>
          <w:rFonts w:ascii="Times New Roman" w:hAnsi="Times New Roman" w:cs="Times New Roman"/>
          <w:sz w:val="24"/>
          <w:szCs w:val="24"/>
        </w:rPr>
        <w:t>növényeket termeszt</w:t>
      </w:r>
      <w:r w:rsidR="00BE0618" w:rsidRPr="008B70DC">
        <w:rPr>
          <w:rFonts w:ascii="Times New Roman" w:hAnsi="Times New Roman" w:cs="Times New Roman"/>
          <w:sz w:val="24"/>
          <w:szCs w:val="24"/>
        </w:rPr>
        <w:t>:</w:t>
      </w:r>
    </w:p>
    <w:p w14:paraId="3B935164" w14:textId="14A28EBB" w:rsidR="00BE0618" w:rsidRPr="008B70DC" w:rsidRDefault="00BE0618" w:rsidP="00A26E0A">
      <w:pPr>
        <w:pStyle w:val="Listaszerbekezds"/>
        <w:numPr>
          <w:ilvl w:val="0"/>
          <w:numId w:val="59"/>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 xml:space="preserve">konyhakert művelése </w:t>
      </w:r>
      <w:r w:rsidR="00E2441E" w:rsidRPr="008B70DC">
        <w:rPr>
          <w:rFonts w:ascii="Times New Roman" w:hAnsi="Times New Roman" w:cs="Times New Roman"/>
          <w:sz w:val="24"/>
          <w:szCs w:val="24"/>
        </w:rPr>
        <w:t>–</w:t>
      </w:r>
      <w:r w:rsidRPr="008B70DC">
        <w:rPr>
          <w:rFonts w:ascii="Times New Roman" w:hAnsi="Times New Roman" w:cs="Times New Roman"/>
          <w:sz w:val="24"/>
          <w:szCs w:val="24"/>
        </w:rPr>
        <w:t xml:space="preserve"> szükség esetén kialakítása – és kisállattartás (mindkét programelem megvalósítása kötelező, nem választható csak az egyik programelem);</w:t>
      </w:r>
    </w:p>
    <w:p w14:paraId="1DA64963" w14:textId="3B4A5FBF" w:rsidR="00BE0618" w:rsidRPr="008B70DC" w:rsidRDefault="00BE0618" w:rsidP="00A26E0A">
      <w:pPr>
        <w:pStyle w:val="Listaszerbekezds"/>
        <w:numPr>
          <w:ilvl w:val="0"/>
          <w:numId w:val="59"/>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lastRenderedPageBreak/>
        <w:t xml:space="preserve">előkert /virágos előkert művelése </w:t>
      </w:r>
      <w:r w:rsidR="00E2441E" w:rsidRPr="008B70DC">
        <w:rPr>
          <w:rFonts w:ascii="Times New Roman" w:hAnsi="Times New Roman" w:cs="Times New Roman"/>
          <w:sz w:val="24"/>
          <w:szCs w:val="24"/>
        </w:rPr>
        <w:t>–</w:t>
      </w:r>
      <w:r w:rsidRPr="008B70DC">
        <w:rPr>
          <w:rFonts w:ascii="Times New Roman" w:hAnsi="Times New Roman" w:cs="Times New Roman"/>
          <w:sz w:val="24"/>
          <w:szCs w:val="24"/>
        </w:rPr>
        <w:t xml:space="preserve"> szükség esetén kialakítása;</w:t>
      </w:r>
    </w:p>
    <w:p w14:paraId="0F5A2F90" w14:textId="2F47E4A0" w:rsidR="00BE0618" w:rsidRPr="008B70DC" w:rsidRDefault="00BE0618" w:rsidP="00A26E0A">
      <w:pPr>
        <w:pStyle w:val="Listaszerbekezds"/>
        <w:numPr>
          <w:ilvl w:val="0"/>
          <w:numId w:val="59"/>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 xml:space="preserve">gyümölcsös kert művelése </w:t>
      </w:r>
      <w:r w:rsidR="00E2441E" w:rsidRPr="008B70DC">
        <w:rPr>
          <w:rFonts w:ascii="Times New Roman" w:hAnsi="Times New Roman" w:cs="Times New Roman"/>
          <w:sz w:val="24"/>
          <w:szCs w:val="24"/>
        </w:rPr>
        <w:t>–</w:t>
      </w:r>
      <w:r w:rsidRPr="008B70DC">
        <w:rPr>
          <w:rFonts w:ascii="Times New Roman" w:hAnsi="Times New Roman" w:cs="Times New Roman"/>
          <w:sz w:val="24"/>
          <w:szCs w:val="24"/>
        </w:rPr>
        <w:t xml:space="preserve"> szükség esetén kialakítása.</w:t>
      </w:r>
    </w:p>
    <w:p w14:paraId="3CD57E6A" w14:textId="7B2A0B14" w:rsidR="00DD7FCE" w:rsidRPr="008B70DC" w:rsidRDefault="00FE3B53" w:rsidP="00A26E0A">
      <w:pPr>
        <w:pStyle w:val="Listaszerbekezds"/>
        <w:numPr>
          <w:ilvl w:val="0"/>
          <w:numId w:val="8"/>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A számára</w:t>
      </w:r>
      <w:r w:rsidR="00504CAF" w:rsidRPr="008B70DC">
        <w:rPr>
          <w:rFonts w:ascii="Times New Roman" w:hAnsi="Times New Roman" w:cs="Times New Roman"/>
          <w:sz w:val="24"/>
          <w:szCs w:val="24"/>
        </w:rPr>
        <w:t xml:space="preserve"> kio</w:t>
      </w:r>
      <w:r w:rsidRPr="008B70DC">
        <w:rPr>
          <w:rFonts w:ascii="Times New Roman" w:hAnsi="Times New Roman" w:cs="Times New Roman"/>
          <w:sz w:val="24"/>
          <w:szCs w:val="24"/>
        </w:rPr>
        <w:t>sztott haszonállatokat gondozza</w:t>
      </w:r>
      <w:r w:rsidR="00504CAF" w:rsidRPr="008B70DC">
        <w:rPr>
          <w:rFonts w:ascii="Times New Roman" w:hAnsi="Times New Roman" w:cs="Times New Roman"/>
          <w:sz w:val="24"/>
          <w:szCs w:val="24"/>
        </w:rPr>
        <w:t xml:space="preserve"> és a vágósúly eléré</w:t>
      </w:r>
      <w:r w:rsidRPr="008B70DC">
        <w:rPr>
          <w:rFonts w:ascii="Times New Roman" w:hAnsi="Times New Roman" w:cs="Times New Roman"/>
          <w:sz w:val="24"/>
          <w:szCs w:val="24"/>
        </w:rPr>
        <w:t>se után saját célra hasznosítja</w:t>
      </w:r>
      <w:r w:rsidR="00BE0618" w:rsidRPr="008B70DC">
        <w:rPr>
          <w:rFonts w:ascii="Times New Roman" w:hAnsi="Times New Roman" w:cs="Times New Roman"/>
          <w:sz w:val="24"/>
          <w:szCs w:val="24"/>
        </w:rPr>
        <w:t>.</w:t>
      </w:r>
    </w:p>
    <w:p w14:paraId="3A70151C" w14:textId="77777777" w:rsidR="00BE0618" w:rsidRPr="008B70DC" w:rsidRDefault="00BE0618" w:rsidP="00A26E0A">
      <w:pPr>
        <w:pStyle w:val="Listaszerbekezds"/>
        <w:numPr>
          <w:ilvl w:val="0"/>
          <w:numId w:val="8"/>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Részt vesz</w:t>
      </w:r>
      <w:r w:rsidR="00504CAF" w:rsidRPr="008B70DC">
        <w:rPr>
          <w:rFonts w:ascii="Times New Roman" w:hAnsi="Times New Roman" w:cs="Times New Roman"/>
          <w:sz w:val="24"/>
          <w:szCs w:val="24"/>
        </w:rPr>
        <w:t xml:space="preserve"> a szervezett </w:t>
      </w:r>
      <w:r w:rsidR="005B52A1" w:rsidRPr="008B70DC">
        <w:rPr>
          <w:rFonts w:ascii="Times New Roman" w:hAnsi="Times New Roman" w:cs="Times New Roman"/>
          <w:sz w:val="24"/>
          <w:szCs w:val="24"/>
        </w:rPr>
        <w:t>programokon (tájékoztató előadások, közösségi akciók)</w:t>
      </w:r>
      <w:r w:rsidRPr="008B70DC">
        <w:rPr>
          <w:rFonts w:ascii="Times New Roman" w:hAnsi="Times New Roman" w:cs="Times New Roman"/>
          <w:sz w:val="24"/>
          <w:szCs w:val="24"/>
        </w:rPr>
        <w:t xml:space="preserve">. </w:t>
      </w:r>
    </w:p>
    <w:p w14:paraId="3935B20C" w14:textId="29BD9E9D" w:rsidR="00504CAF" w:rsidRPr="008B70DC" w:rsidRDefault="00BE0618" w:rsidP="00A26E0A">
      <w:pPr>
        <w:pStyle w:val="Listaszerbekezds"/>
        <w:numPr>
          <w:ilvl w:val="0"/>
          <w:numId w:val="8"/>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Együttműködik</w:t>
      </w:r>
      <w:r w:rsidR="00504CAF" w:rsidRPr="008B70DC">
        <w:rPr>
          <w:rFonts w:ascii="Times New Roman" w:hAnsi="Times New Roman" w:cs="Times New Roman"/>
          <w:sz w:val="24"/>
          <w:szCs w:val="24"/>
        </w:rPr>
        <w:t xml:space="preserve"> a sikeres programmegvalósítás érdekében a kijelölt </w:t>
      </w:r>
      <w:r w:rsidR="005B52A1" w:rsidRPr="008B70DC">
        <w:rPr>
          <w:rFonts w:ascii="Times New Roman" w:hAnsi="Times New Roman" w:cs="Times New Roman"/>
          <w:sz w:val="24"/>
          <w:szCs w:val="24"/>
        </w:rPr>
        <w:t>kettő segítő munkatárssal</w:t>
      </w:r>
      <w:r w:rsidRPr="008B70DC">
        <w:rPr>
          <w:rFonts w:ascii="Times New Roman" w:hAnsi="Times New Roman" w:cs="Times New Roman"/>
          <w:sz w:val="24"/>
          <w:szCs w:val="24"/>
        </w:rPr>
        <w:t>.</w:t>
      </w:r>
    </w:p>
    <w:p w14:paraId="5BFC44CF" w14:textId="4E43301B" w:rsidR="00165A02" w:rsidRPr="008B70DC" w:rsidRDefault="0053668A" w:rsidP="00A26E0A">
      <w:pPr>
        <w:pStyle w:val="Listaszerbekezds"/>
        <w:numPr>
          <w:ilvl w:val="0"/>
          <w:numId w:val="8"/>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A</w:t>
      </w:r>
      <w:r w:rsidR="005B52A1" w:rsidRPr="008B70DC">
        <w:rPr>
          <w:rFonts w:ascii="Times New Roman" w:hAnsi="Times New Roman" w:cs="Times New Roman"/>
          <w:sz w:val="24"/>
          <w:szCs w:val="24"/>
        </w:rPr>
        <w:t xml:space="preserve"> </w:t>
      </w:r>
      <w:r w:rsidR="00165A02" w:rsidRPr="008B70DC">
        <w:rPr>
          <w:rFonts w:ascii="Times New Roman" w:hAnsi="Times New Roman" w:cs="Times New Roman"/>
          <w:sz w:val="24"/>
          <w:szCs w:val="24"/>
        </w:rPr>
        <w:t>családi p</w:t>
      </w:r>
      <w:r w:rsidRPr="008B70DC">
        <w:rPr>
          <w:rFonts w:ascii="Times New Roman" w:hAnsi="Times New Roman" w:cs="Times New Roman"/>
          <w:sz w:val="24"/>
          <w:szCs w:val="24"/>
        </w:rPr>
        <w:t>ortát rendben és tisztán tartja</w:t>
      </w:r>
      <w:r w:rsidR="00165A02" w:rsidRPr="008B70DC">
        <w:rPr>
          <w:rFonts w:ascii="Times New Roman" w:hAnsi="Times New Roman" w:cs="Times New Roman"/>
          <w:sz w:val="24"/>
          <w:szCs w:val="24"/>
        </w:rPr>
        <w:t>.</w:t>
      </w:r>
    </w:p>
    <w:p w14:paraId="6F198049" w14:textId="488CE8DB" w:rsidR="006B0056" w:rsidRPr="008B70DC" w:rsidRDefault="006B0056" w:rsidP="00A26E0A">
      <w:pPr>
        <w:numPr>
          <w:ilvl w:val="1"/>
          <w:numId w:val="57"/>
        </w:numPr>
        <w:spacing w:before="240" w:after="0"/>
        <w:ind w:firstLine="66"/>
        <w:jc w:val="both"/>
        <w:rPr>
          <w:rFonts w:ascii="Times New Roman" w:eastAsia="Times New Roman" w:hAnsi="Times New Roman" w:cs="Times New Roman"/>
          <w:b/>
          <w:sz w:val="24"/>
          <w:szCs w:val="24"/>
        </w:rPr>
      </w:pPr>
      <w:r w:rsidRPr="008B70DC">
        <w:rPr>
          <w:rFonts w:ascii="Times New Roman" w:eastAsia="Times New Roman" w:hAnsi="Times New Roman" w:cs="Times New Roman"/>
          <w:b/>
          <w:sz w:val="24"/>
          <w:szCs w:val="24"/>
        </w:rPr>
        <w:t>Választható támogatható tevékenység</w:t>
      </w:r>
      <w:r w:rsidR="00BD284C" w:rsidRPr="008B70DC">
        <w:rPr>
          <w:rFonts w:ascii="Times New Roman" w:eastAsia="Times New Roman" w:hAnsi="Times New Roman" w:cs="Times New Roman"/>
          <w:b/>
          <w:sz w:val="24"/>
          <w:szCs w:val="24"/>
        </w:rPr>
        <w:t>ek</w:t>
      </w:r>
      <w:r w:rsidRPr="008B70DC">
        <w:rPr>
          <w:rFonts w:ascii="Times New Roman" w:eastAsia="Times New Roman" w:hAnsi="Times New Roman" w:cs="Times New Roman"/>
          <w:b/>
          <w:sz w:val="24"/>
          <w:szCs w:val="24"/>
        </w:rPr>
        <w:t>:</w:t>
      </w:r>
    </w:p>
    <w:p w14:paraId="405B5C31" w14:textId="77777777" w:rsidR="006B0056" w:rsidRPr="008B70DC" w:rsidRDefault="006B0056" w:rsidP="00A26E0A">
      <w:pPr>
        <w:spacing w:after="0"/>
        <w:jc w:val="both"/>
        <w:rPr>
          <w:rFonts w:ascii="Times New Roman" w:hAnsi="Times New Roman" w:cs="Times New Roman"/>
          <w:sz w:val="24"/>
          <w:szCs w:val="24"/>
        </w:rPr>
      </w:pPr>
    </w:p>
    <w:p w14:paraId="56C05EBF" w14:textId="741A977A" w:rsidR="00153A8D" w:rsidRPr="008B70DC" w:rsidRDefault="00153A8D" w:rsidP="00A26E0A">
      <w:pPr>
        <w:numPr>
          <w:ilvl w:val="0"/>
          <w:numId w:val="13"/>
        </w:numPr>
        <w:spacing w:after="0"/>
        <w:jc w:val="both"/>
        <w:rPr>
          <w:rFonts w:ascii="Times New Roman" w:eastAsia="Times New Roman" w:hAnsi="Times New Roman" w:cs="Times New Roman"/>
          <w:sz w:val="24"/>
          <w:szCs w:val="24"/>
        </w:rPr>
      </w:pPr>
      <w:r w:rsidRPr="008B70DC">
        <w:rPr>
          <w:rFonts w:ascii="Times New Roman" w:eastAsia="Times New Roman" w:hAnsi="Times New Roman" w:cs="Times New Roman"/>
          <w:sz w:val="24"/>
          <w:szCs w:val="24"/>
        </w:rPr>
        <w:t>Előkerítés javítása, felújítása, illetve gazdasági épületek javítása, felújítása (pl. állattartásra alkalmas építmények felújítása, termény, takarmány tárolására, feldolgozására alkalmas építmények felújítása, használhatóvá tétele).</w:t>
      </w:r>
    </w:p>
    <w:p w14:paraId="430E2D99" w14:textId="67EDAA53" w:rsidR="00153A8D" w:rsidRPr="008B70DC" w:rsidRDefault="00153A8D" w:rsidP="00A26E0A">
      <w:pPr>
        <w:spacing w:after="0"/>
        <w:ind w:left="720"/>
        <w:jc w:val="both"/>
        <w:rPr>
          <w:rFonts w:ascii="Times New Roman" w:eastAsia="Times New Roman" w:hAnsi="Times New Roman" w:cs="Times New Roman"/>
          <w:sz w:val="24"/>
          <w:szCs w:val="24"/>
        </w:rPr>
      </w:pPr>
      <w:r w:rsidRPr="008B70DC">
        <w:rPr>
          <w:rFonts w:ascii="Times New Roman" w:eastAsia="Times New Roman" w:hAnsi="Times New Roman" w:cs="Times New Roman"/>
          <w:sz w:val="24"/>
          <w:szCs w:val="24"/>
        </w:rPr>
        <w:t>E programelemet a Pályázó a bevont Kedvezményezett családok körének maximum 20%-ánál használhatja, saját hatáskörben döntve arról, hogy mely családok részesülhetnek támogatásban.</w:t>
      </w:r>
    </w:p>
    <w:p w14:paraId="5924F216" w14:textId="3B321CDB" w:rsidR="00153A8D" w:rsidRPr="008B70DC" w:rsidRDefault="00153A8D" w:rsidP="00A26E0A">
      <w:pPr>
        <w:numPr>
          <w:ilvl w:val="0"/>
          <w:numId w:val="13"/>
        </w:numPr>
        <w:spacing w:after="0"/>
        <w:jc w:val="both"/>
        <w:rPr>
          <w:rFonts w:ascii="Times New Roman" w:eastAsia="Times New Roman" w:hAnsi="Times New Roman" w:cs="Times New Roman"/>
          <w:sz w:val="24"/>
          <w:szCs w:val="24"/>
        </w:rPr>
      </w:pPr>
      <w:r w:rsidRPr="008B70DC">
        <w:rPr>
          <w:rFonts w:ascii="Times New Roman" w:eastAsia="Times New Roman" w:hAnsi="Times New Roman" w:cs="Times New Roman"/>
          <w:sz w:val="24"/>
          <w:szCs w:val="24"/>
        </w:rPr>
        <w:t>A Családi Portaprogramban lehetőséget biztosít az ökológiai gazdálkodás szemléleti alapjainak alkalmazására. A programelem hozzájárul a biogazdálkodási szemlélet alapjainak megteremtését célzó, ill</w:t>
      </w:r>
      <w:r w:rsidR="00E2441E" w:rsidRPr="008B70DC">
        <w:rPr>
          <w:rFonts w:ascii="Times New Roman" w:eastAsia="Times New Roman" w:hAnsi="Times New Roman" w:cs="Times New Roman"/>
          <w:sz w:val="24"/>
          <w:szCs w:val="24"/>
        </w:rPr>
        <w:t>etve</w:t>
      </w:r>
      <w:r w:rsidRPr="008B70DC">
        <w:rPr>
          <w:rFonts w:ascii="Times New Roman" w:eastAsia="Times New Roman" w:hAnsi="Times New Roman" w:cs="Times New Roman"/>
          <w:sz w:val="24"/>
          <w:szCs w:val="24"/>
        </w:rPr>
        <w:t xml:space="preserve"> továbbfejlesztéséhez illeszkedő módszerek alkalmazásához szükséges anyagok/eszközök beszerzéséhez (pl. komposztáló, bio növényvédő szerek, ökológiai módszerekkel előállított vetőmag/szaporítóanyag stb.)</w:t>
      </w:r>
      <w:r w:rsidR="00E2441E" w:rsidRPr="008B70DC">
        <w:rPr>
          <w:rFonts w:ascii="Times New Roman" w:eastAsia="Times New Roman" w:hAnsi="Times New Roman" w:cs="Times New Roman"/>
          <w:sz w:val="24"/>
          <w:szCs w:val="24"/>
        </w:rPr>
        <w:t>.</w:t>
      </w:r>
    </w:p>
    <w:p w14:paraId="63497E02" w14:textId="77777777" w:rsidR="00153A8D" w:rsidRPr="008B70DC" w:rsidRDefault="00153A8D" w:rsidP="00A26E0A">
      <w:pPr>
        <w:spacing w:after="0"/>
        <w:ind w:left="720"/>
        <w:jc w:val="both"/>
        <w:rPr>
          <w:rFonts w:ascii="Times New Roman" w:hAnsi="Times New Roman" w:cs="Times New Roman"/>
          <w:sz w:val="24"/>
          <w:szCs w:val="24"/>
        </w:rPr>
      </w:pPr>
      <w:r w:rsidRPr="008B70DC">
        <w:rPr>
          <w:rFonts w:ascii="Times New Roman" w:eastAsia="Times New Roman" w:hAnsi="Times New Roman" w:cs="Times New Roman"/>
          <w:sz w:val="24"/>
          <w:szCs w:val="24"/>
        </w:rPr>
        <w:t>A pályázati programban 1 (egy) oldal terjedelemben be kell mutatni az ökológiai gazdálkodás terén eddig tett lépéseket és/vagy a bevezetendő tevékenységeket,</w:t>
      </w:r>
      <w:r w:rsidRPr="008B70DC">
        <w:rPr>
          <w:rFonts w:ascii="Times New Roman" w:hAnsi="Times New Roman" w:cs="Times New Roman"/>
          <w:sz w:val="24"/>
          <w:szCs w:val="24"/>
        </w:rPr>
        <w:t xml:space="preserve"> módszereket/technológiákat, valamint ezek kapcsolódását a tervezett beszerzésekhez. A leírásban ki kell térni a résztvevőket érintő, témával kapcsolatos szemléletformáló tevékenységre is.</w:t>
      </w:r>
    </w:p>
    <w:p w14:paraId="28C25474" w14:textId="36EAB407" w:rsidR="00153A8D" w:rsidRPr="008B70DC" w:rsidRDefault="00153A8D" w:rsidP="00A26E0A">
      <w:pPr>
        <w:pStyle w:val="Listaszerbekezds"/>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A programelemre a háztartásonként igényelhető maximum összeg 20</w:t>
      </w:r>
      <w:r w:rsidR="00E2441E" w:rsidRPr="008B70DC">
        <w:rPr>
          <w:rFonts w:ascii="Times New Roman" w:hAnsi="Times New Roman" w:cs="Times New Roman"/>
          <w:sz w:val="24"/>
          <w:szCs w:val="24"/>
        </w:rPr>
        <w:t xml:space="preserve"> </w:t>
      </w:r>
      <w:r w:rsidRPr="008B70DC">
        <w:rPr>
          <w:rFonts w:ascii="Times New Roman" w:hAnsi="Times New Roman" w:cs="Times New Roman"/>
          <w:sz w:val="24"/>
          <w:szCs w:val="24"/>
        </w:rPr>
        <w:t xml:space="preserve">%-ával növelt egységáron lehet pályázni, maximum 10 (tíz) család részesülhet támogatásban. </w:t>
      </w:r>
    </w:p>
    <w:p w14:paraId="31634C8A" w14:textId="5B7F9EBF" w:rsidR="00460AED" w:rsidRPr="008B70DC" w:rsidRDefault="00501F11" w:rsidP="00A26E0A">
      <w:pPr>
        <w:numPr>
          <w:ilvl w:val="1"/>
          <w:numId w:val="57"/>
        </w:numPr>
        <w:spacing w:before="240" w:after="0"/>
        <w:ind w:firstLine="66"/>
        <w:jc w:val="both"/>
        <w:rPr>
          <w:rFonts w:ascii="Times New Roman" w:eastAsia="Times New Roman" w:hAnsi="Times New Roman" w:cs="Times New Roman"/>
          <w:b/>
          <w:sz w:val="24"/>
          <w:szCs w:val="24"/>
        </w:rPr>
      </w:pPr>
      <w:r w:rsidRPr="008B70DC">
        <w:rPr>
          <w:rFonts w:ascii="Times New Roman" w:eastAsia="Times New Roman" w:hAnsi="Times New Roman" w:cs="Times New Roman"/>
          <w:b/>
          <w:sz w:val="24"/>
          <w:szCs w:val="24"/>
        </w:rPr>
        <w:t>Egyéb kapcsolódó szakmai tevékenységek</w:t>
      </w:r>
    </w:p>
    <w:p w14:paraId="497C05DA" w14:textId="77777777" w:rsidR="00460AED" w:rsidRPr="008B70DC" w:rsidRDefault="00460AED" w:rsidP="00A26E0A">
      <w:pPr>
        <w:spacing w:after="0"/>
        <w:jc w:val="both"/>
        <w:rPr>
          <w:rFonts w:ascii="Times New Roman" w:hAnsi="Times New Roman" w:cs="Times New Roman"/>
          <w:sz w:val="24"/>
          <w:szCs w:val="24"/>
        </w:rPr>
      </w:pPr>
    </w:p>
    <w:p w14:paraId="35F94D1E" w14:textId="0C89C904" w:rsidR="00360ABE" w:rsidRPr="008B70DC" w:rsidRDefault="00360ABE" w:rsidP="00A26E0A">
      <w:pPr>
        <w:pStyle w:val="Listaszerbekezds"/>
        <w:numPr>
          <w:ilvl w:val="0"/>
          <w:numId w:val="9"/>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 xml:space="preserve">A </w:t>
      </w:r>
      <w:r w:rsidR="002956D2" w:rsidRPr="008B70DC">
        <w:rPr>
          <w:rFonts w:ascii="Times New Roman" w:hAnsi="Times New Roman" w:cs="Times New Roman"/>
          <w:sz w:val="24"/>
          <w:szCs w:val="24"/>
        </w:rPr>
        <w:t>P</w:t>
      </w:r>
      <w:r w:rsidRPr="008B70DC">
        <w:rPr>
          <w:rFonts w:ascii="Times New Roman" w:hAnsi="Times New Roman" w:cs="Times New Roman"/>
          <w:sz w:val="24"/>
          <w:szCs w:val="24"/>
        </w:rPr>
        <w:t>ályázó által bevont családok legalább 80 %</w:t>
      </w:r>
      <w:r w:rsidR="00A90026" w:rsidRPr="008B70DC">
        <w:rPr>
          <w:rFonts w:ascii="Times New Roman" w:hAnsi="Times New Roman" w:cs="Times New Roman"/>
          <w:sz w:val="24"/>
          <w:szCs w:val="24"/>
        </w:rPr>
        <w:t>-</w:t>
      </w:r>
      <w:r w:rsidRPr="008B70DC">
        <w:rPr>
          <w:rFonts w:ascii="Times New Roman" w:hAnsi="Times New Roman" w:cs="Times New Roman"/>
          <w:sz w:val="24"/>
          <w:szCs w:val="24"/>
        </w:rPr>
        <w:t>a a program során és annak végeztével bizonyítható módon rendelkezzen a családja számára felhasználható élelmiszer alapanyaggal,</w:t>
      </w:r>
      <w:r w:rsidR="00E46FE9" w:rsidRPr="008B70DC">
        <w:rPr>
          <w:rFonts w:ascii="Times New Roman" w:hAnsi="Times New Roman" w:cs="Times New Roman"/>
          <w:sz w:val="24"/>
          <w:szCs w:val="24"/>
        </w:rPr>
        <w:t xml:space="preserve"> amit a programban állított elő, valamint a</w:t>
      </w:r>
      <w:r w:rsidRPr="008B70DC">
        <w:rPr>
          <w:rFonts w:ascii="Times New Roman" w:hAnsi="Times New Roman" w:cs="Times New Roman"/>
          <w:sz w:val="24"/>
          <w:szCs w:val="24"/>
        </w:rPr>
        <w:t xml:space="preserve"> családi portájának képe rendezetté váljon.</w:t>
      </w:r>
    </w:p>
    <w:p w14:paraId="38105855" w14:textId="5F220641" w:rsidR="00460AED" w:rsidRPr="008B70DC" w:rsidRDefault="002E187A" w:rsidP="00A26E0A">
      <w:pPr>
        <w:pStyle w:val="Listaszerbekezds"/>
        <w:numPr>
          <w:ilvl w:val="0"/>
          <w:numId w:val="9"/>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A</w:t>
      </w:r>
      <w:r w:rsidR="00460AED" w:rsidRPr="008B70DC">
        <w:rPr>
          <w:rFonts w:ascii="Times New Roman" w:hAnsi="Times New Roman" w:cs="Times New Roman"/>
          <w:sz w:val="24"/>
          <w:szCs w:val="24"/>
        </w:rPr>
        <w:t xml:space="preserve"> hátrányos helyze</w:t>
      </w:r>
      <w:r w:rsidRPr="008B70DC">
        <w:rPr>
          <w:rFonts w:ascii="Times New Roman" w:hAnsi="Times New Roman" w:cs="Times New Roman"/>
          <w:sz w:val="24"/>
          <w:szCs w:val="24"/>
        </w:rPr>
        <w:t>tű családok bevonásakor</w:t>
      </w:r>
      <w:r w:rsidR="00460AED" w:rsidRPr="008B70DC">
        <w:rPr>
          <w:rFonts w:ascii="Times New Roman" w:hAnsi="Times New Roman" w:cs="Times New Roman"/>
          <w:sz w:val="24"/>
          <w:szCs w:val="24"/>
        </w:rPr>
        <w:t xml:space="preserve"> </w:t>
      </w:r>
      <w:r w:rsidRPr="008B70DC">
        <w:rPr>
          <w:rFonts w:ascii="Times New Roman" w:hAnsi="Times New Roman" w:cs="Times New Roman"/>
          <w:sz w:val="24"/>
          <w:szCs w:val="24"/>
        </w:rPr>
        <w:t xml:space="preserve">a </w:t>
      </w:r>
      <w:r w:rsidR="00460AED" w:rsidRPr="008B70DC">
        <w:rPr>
          <w:rFonts w:ascii="Times New Roman" w:hAnsi="Times New Roman" w:cs="Times New Roman"/>
          <w:sz w:val="24"/>
          <w:szCs w:val="24"/>
        </w:rPr>
        <w:t>Kedvezményezett családokat a rászorultság elvének alkalmazásával</w:t>
      </w:r>
      <w:r w:rsidRPr="008B70DC">
        <w:rPr>
          <w:rFonts w:ascii="Times New Roman" w:hAnsi="Times New Roman" w:cs="Times New Roman"/>
          <w:sz w:val="24"/>
          <w:szCs w:val="24"/>
        </w:rPr>
        <w:t xml:space="preserve"> </w:t>
      </w:r>
      <w:r w:rsidR="00E2441E" w:rsidRPr="008B70DC">
        <w:rPr>
          <w:rFonts w:ascii="Times New Roman" w:hAnsi="Times New Roman" w:cs="Times New Roman"/>
          <w:sz w:val="24"/>
          <w:szCs w:val="24"/>
        </w:rPr>
        <w:t xml:space="preserve">– </w:t>
      </w:r>
      <w:r w:rsidRPr="008B70DC">
        <w:rPr>
          <w:rFonts w:ascii="Times New Roman" w:hAnsi="Times New Roman" w:cs="Times New Roman"/>
          <w:sz w:val="24"/>
          <w:szCs w:val="24"/>
        </w:rPr>
        <w:t>a települési önkormányzattal közös megegyezésre</w:t>
      </w:r>
      <w:r w:rsidR="00460AED" w:rsidRPr="008B70DC">
        <w:rPr>
          <w:rFonts w:ascii="Times New Roman" w:hAnsi="Times New Roman" w:cs="Times New Roman"/>
          <w:sz w:val="24"/>
          <w:szCs w:val="24"/>
        </w:rPr>
        <w:t xml:space="preserve"> </w:t>
      </w:r>
      <w:r w:rsidRPr="008B70DC">
        <w:rPr>
          <w:rFonts w:ascii="Times New Roman" w:hAnsi="Times New Roman" w:cs="Times New Roman"/>
          <w:sz w:val="24"/>
          <w:szCs w:val="24"/>
        </w:rPr>
        <w:t xml:space="preserve">törekedve </w:t>
      </w:r>
      <w:r w:rsidR="00E2441E" w:rsidRPr="008B70DC">
        <w:rPr>
          <w:rFonts w:ascii="Times New Roman" w:hAnsi="Times New Roman" w:cs="Times New Roman"/>
          <w:sz w:val="24"/>
          <w:szCs w:val="24"/>
        </w:rPr>
        <w:t xml:space="preserve">– </w:t>
      </w:r>
      <w:r w:rsidR="00460AED" w:rsidRPr="008B70DC">
        <w:rPr>
          <w:rFonts w:ascii="Times New Roman" w:hAnsi="Times New Roman" w:cs="Times New Roman"/>
          <w:sz w:val="24"/>
          <w:szCs w:val="24"/>
        </w:rPr>
        <w:t>szükséges kijelölni.</w:t>
      </w:r>
      <w:r w:rsidR="00C74B77" w:rsidRPr="008B70DC">
        <w:rPr>
          <w:rFonts w:ascii="Times New Roman" w:hAnsi="Times New Roman" w:cs="Times New Roman"/>
          <w:sz w:val="24"/>
          <w:szCs w:val="24"/>
        </w:rPr>
        <w:t xml:space="preserve"> A Kedvezményezett családok kiválasztás</w:t>
      </w:r>
      <w:r w:rsidRPr="008B70DC">
        <w:rPr>
          <w:rFonts w:ascii="Times New Roman" w:hAnsi="Times New Roman" w:cs="Times New Roman"/>
          <w:sz w:val="24"/>
          <w:szCs w:val="24"/>
        </w:rPr>
        <w:t xml:space="preserve">át a települési önkormányzatnak </w:t>
      </w:r>
      <w:r w:rsidR="00CA6358" w:rsidRPr="008B70DC">
        <w:rPr>
          <w:rFonts w:ascii="Times New Roman" w:hAnsi="Times New Roman" w:cs="Times New Roman"/>
          <w:sz w:val="24"/>
          <w:szCs w:val="24"/>
        </w:rPr>
        <w:t>kell minden esetben jóvá</w:t>
      </w:r>
      <w:r w:rsidR="00BA2D1F" w:rsidRPr="008B70DC">
        <w:rPr>
          <w:rFonts w:ascii="Times New Roman" w:hAnsi="Times New Roman" w:cs="Times New Roman"/>
          <w:sz w:val="24"/>
          <w:szCs w:val="24"/>
        </w:rPr>
        <w:t>hagyni</w:t>
      </w:r>
      <w:r w:rsidRPr="008B70DC">
        <w:rPr>
          <w:rFonts w:ascii="Times New Roman" w:hAnsi="Times New Roman" w:cs="Times New Roman"/>
          <w:sz w:val="24"/>
          <w:szCs w:val="24"/>
        </w:rPr>
        <w:t>.</w:t>
      </w:r>
    </w:p>
    <w:p w14:paraId="0BF41D79" w14:textId="09A5AC21" w:rsidR="00460AED" w:rsidRPr="008B70DC" w:rsidRDefault="00E743D5" w:rsidP="00A26E0A">
      <w:pPr>
        <w:pStyle w:val="Listaszerbekezds"/>
        <w:numPr>
          <w:ilvl w:val="0"/>
          <w:numId w:val="9"/>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lastRenderedPageBreak/>
        <w:t>A</w:t>
      </w:r>
      <w:r w:rsidR="00DC3697" w:rsidRPr="008B70DC">
        <w:rPr>
          <w:rFonts w:ascii="Times New Roman" w:hAnsi="Times New Roman" w:cs="Times New Roman"/>
          <w:sz w:val="24"/>
          <w:szCs w:val="24"/>
        </w:rPr>
        <w:t xml:space="preserve">z </w:t>
      </w:r>
      <w:r w:rsidR="000515AD" w:rsidRPr="008B70DC">
        <w:rPr>
          <w:rFonts w:ascii="Times New Roman" w:hAnsi="Times New Roman" w:cs="Times New Roman"/>
          <w:sz w:val="24"/>
          <w:szCs w:val="24"/>
        </w:rPr>
        <w:t>együttműködést vállaló</w:t>
      </w:r>
      <w:r w:rsidR="00460AED" w:rsidRPr="008B70DC">
        <w:rPr>
          <w:rFonts w:ascii="Times New Roman" w:hAnsi="Times New Roman" w:cs="Times New Roman"/>
          <w:sz w:val="24"/>
          <w:szCs w:val="24"/>
        </w:rPr>
        <w:t xml:space="preserve"> szervezetek, illetve a bevont Kedvezményezett családok kezdeményezésére évente 2 (kettő) alkalommal a település közösségét szolgáló, a helyi értékek megőrzését célzó akciók szervezése, megvalósítása</w:t>
      </w:r>
      <w:r w:rsidR="00125E13" w:rsidRPr="008B70DC">
        <w:rPr>
          <w:rFonts w:ascii="Times New Roman" w:hAnsi="Times New Roman" w:cs="Times New Roman"/>
          <w:sz w:val="24"/>
          <w:szCs w:val="24"/>
        </w:rPr>
        <w:t>. A</w:t>
      </w:r>
      <w:r w:rsidR="003436B5" w:rsidRPr="008B70DC">
        <w:rPr>
          <w:rFonts w:ascii="Times New Roman" w:hAnsi="Times New Roman" w:cs="Times New Roman"/>
          <w:sz w:val="24"/>
          <w:szCs w:val="24"/>
        </w:rPr>
        <w:t>z akció</w:t>
      </w:r>
      <w:r w:rsidR="00460AED" w:rsidRPr="008B70DC">
        <w:rPr>
          <w:rFonts w:ascii="Times New Roman" w:hAnsi="Times New Roman" w:cs="Times New Roman"/>
          <w:sz w:val="24"/>
          <w:szCs w:val="24"/>
        </w:rPr>
        <w:t xml:space="preserve"> kezdeményezője és szervezője lehet a család</w:t>
      </w:r>
      <w:r w:rsidR="00E2441E" w:rsidRPr="008B70DC">
        <w:rPr>
          <w:rFonts w:ascii="Times New Roman" w:hAnsi="Times New Roman" w:cs="Times New Roman"/>
          <w:sz w:val="24"/>
          <w:szCs w:val="24"/>
        </w:rPr>
        <w:t>-</w:t>
      </w:r>
      <w:r w:rsidR="00460AED" w:rsidRPr="008B70DC">
        <w:rPr>
          <w:rFonts w:ascii="Times New Roman" w:hAnsi="Times New Roman" w:cs="Times New Roman"/>
          <w:sz w:val="24"/>
          <w:szCs w:val="24"/>
        </w:rPr>
        <w:t xml:space="preserve"> és gyermekjóléti szolgálat és/vagy hely</w:t>
      </w:r>
      <w:r w:rsidR="00125E13" w:rsidRPr="008B70DC">
        <w:rPr>
          <w:rFonts w:ascii="Times New Roman" w:hAnsi="Times New Roman" w:cs="Times New Roman"/>
          <w:sz w:val="24"/>
          <w:szCs w:val="24"/>
        </w:rPr>
        <w:t xml:space="preserve">i közösségfejlesztő szakember is. </w:t>
      </w:r>
      <w:r w:rsidR="00460AED" w:rsidRPr="008B70DC">
        <w:rPr>
          <w:rFonts w:ascii="Times New Roman" w:hAnsi="Times New Roman" w:cs="Times New Roman"/>
          <w:sz w:val="24"/>
          <w:szCs w:val="24"/>
        </w:rPr>
        <w:t>A közösségi akciókat a helyi sajátosságok és szükségletek alapján kell kezdeményezni és szervezni, beleértve a közterület rendezési akciókat is.</w:t>
      </w:r>
    </w:p>
    <w:p w14:paraId="780BBFDE" w14:textId="33C91866" w:rsidR="009166AF" w:rsidRPr="008B70DC" w:rsidRDefault="00772C47" w:rsidP="00E868A0">
      <w:pPr>
        <w:pStyle w:val="Listaszerbekezds"/>
        <w:numPr>
          <w:ilvl w:val="0"/>
          <w:numId w:val="9"/>
        </w:numPr>
        <w:jc w:val="both"/>
        <w:rPr>
          <w:rFonts w:ascii="Times New Roman" w:hAnsi="Times New Roman" w:cs="Times New Roman"/>
          <w:sz w:val="24"/>
          <w:szCs w:val="24"/>
        </w:rPr>
      </w:pPr>
      <w:r w:rsidRPr="008B70DC">
        <w:rPr>
          <w:rFonts w:ascii="Times New Roman" w:hAnsi="Times New Roman" w:cs="Times New Roman"/>
          <w:sz w:val="24"/>
          <w:szCs w:val="24"/>
        </w:rPr>
        <w:t>A k</w:t>
      </w:r>
      <w:r w:rsidR="00460AED" w:rsidRPr="008B70DC">
        <w:rPr>
          <w:rFonts w:ascii="Times New Roman" w:hAnsi="Times New Roman" w:cs="Times New Roman"/>
          <w:sz w:val="24"/>
          <w:szCs w:val="24"/>
        </w:rPr>
        <w:t>özösségi sze</w:t>
      </w:r>
      <w:r w:rsidR="00142854" w:rsidRPr="008B70DC">
        <w:rPr>
          <w:rFonts w:ascii="Times New Roman" w:hAnsi="Times New Roman" w:cs="Times New Roman"/>
          <w:sz w:val="24"/>
          <w:szCs w:val="24"/>
        </w:rPr>
        <w:t>mlélet, helyi értékek megőrzése</w:t>
      </w:r>
      <w:r w:rsidR="003436B5" w:rsidRPr="008B70DC">
        <w:rPr>
          <w:rFonts w:ascii="Times New Roman" w:hAnsi="Times New Roman" w:cs="Times New Roman"/>
          <w:sz w:val="24"/>
          <w:szCs w:val="24"/>
        </w:rPr>
        <w:t xml:space="preserve"> érdekében k</w:t>
      </w:r>
      <w:r w:rsidR="00460AED" w:rsidRPr="008B70DC">
        <w:rPr>
          <w:rFonts w:ascii="Times New Roman" w:hAnsi="Times New Roman" w:cs="Times New Roman"/>
          <w:sz w:val="24"/>
          <w:szCs w:val="24"/>
        </w:rPr>
        <w:t>özösségi rendezvények (pl. betakarítás után közös főzés, családi nap, termékbemutatók)</w:t>
      </w:r>
      <w:r w:rsidR="00E2441E" w:rsidRPr="008B70DC">
        <w:rPr>
          <w:rFonts w:ascii="Times New Roman" w:hAnsi="Times New Roman" w:cs="Times New Roman"/>
          <w:sz w:val="24"/>
          <w:szCs w:val="24"/>
        </w:rPr>
        <w:t>,</w:t>
      </w:r>
      <w:r w:rsidR="00460AED" w:rsidRPr="008B70DC">
        <w:rPr>
          <w:rFonts w:ascii="Times New Roman" w:hAnsi="Times New Roman" w:cs="Times New Roman"/>
          <w:sz w:val="24"/>
          <w:szCs w:val="24"/>
        </w:rPr>
        <w:t xml:space="preserve"> közös megbeszélések</w:t>
      </w:r>
      <w:r w:rsidR="005E61D6" w:rsidRPr="008B70DC">
        <w:rPr>
          <w:rFonts w:ascii="Times New Roman" w:hAnsi="Times New Roman" w:cs="Times New Roman"/>
          <w:sz w:val="24"/>
          <w:szCs w:val="24"/>
        </w:rPr>
        <w:t xml:space="preserve"> (pl. termékcsere, a termelési tapasztalatok, eredmények) szervezése</w:t>
      </w:r>
      <w:r w:rsidR="00447733" w:rsidRPr="008B70DC">
        <w:rPr>
          <w:rFonts w:ascii="Times New Roman" w:hAnsi="Times New Roman" w:cs="Times New Roman"/>
          <w:sz w:val="24"/>
          <w:szCs w:val="24"/>
        </w:rPr>
        <w:t>.</w:t>
      </w:r>
    </w:p>
    <w:p w14:paraId="1EA916CE" w14:textId="77777777" w:rsidR="00447733" w:rsidRPr="008B70DC" w:rsidRDefault="00447733" w:rsidP="00A26E0A">
      <w:pPr>
        <w:pStyle w:val="Listaszerbekezds"/>
        <w:spacing w:line="276" w:lineRule="auto"/>
        <w:jc w:val="both"/>
        <w:rPr>
          <w:rFonts w:ascii="Times New Roman" w:hAnsi="Times New Roman" w:cs="Times New Roman"/>
          <w:sz w:val="24"/>
          <w:szCs w:val="24"/>
        </w:rPr>
      </w:pPr>
    </w:p>
    <w:p w14:paraId="4E4CF225" w14:textId="77777777" w:rsidR="002523BA" w:rsidRPr="008B70DC" w:rsidRDefault="002523BA"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 SZOFOSZ (képviselő: Dr. Juhász Imre elnök, </w:t>
      </w:r>
      <w:hyperlink r:id="rId11" w:history="1">
        <w:r w:rsidRPr="008B70DC">
          <w:rPr>
            <w:rStyle w:val="Hiperhivatkozs"/>
            <w:rFonts w:ascii="Times New Roman" w:hAnsi="Times New Roman" w:cs="Times New Roman"/>
            <w:sz w:val="24"/>
            <w:szCs w:val="24"/>
          </w:rPr>
          <w:t>imredrjuhasz@gmail.com</w:t>
        </w:r>
      </w:hyperlink>
      <w:r w:rsidRPr="008B70DC">
        <w:rPr>
          <w:rFonts w:ascii="Times New Roman" w:hAnsi="Times New Roman" w:cs="Times New Roman"/>
          <w:sz w:val="24"/>
          <w:szCs w:val="24"/>
        </w:rPr>
        <w:t xml:space="preserve">) és az Esély Közalapítvány (képviselő: Dr. Nagyné Varga Ilona igazgató, </w:t>
      </w:r>
      <w:hyperlink r:id="rId12" w:history="1">
        <w:r w:rsidRPr="008B70DC">
          <w:rPr>
            <w:rStyle w:val="Hiperhivatkozs"/>
            <w:rFonts w:ascii="Times New Roman" w:hAnsi="Times New Roman" w:cs="Times New Roman"/>
            <w:sz w:val="24"/>
            <w:szCs w:val="24"/>
          </w:rPr>
          <w:t>vnilona@eselyfk.hu</w:t>
        </w:r>
      </w:hyperlink>
      <w:r w:rsidRPr="008B70DC">
        <w:rPr>
          <w:rFonts w:ascii="Times New Roman" w:hAnsi="Times New Roman" w:cs="Times New Roman"/>
          <w:sz w:val="24"/>
          <w:szCs w:val="24"/>
        </w:rPr>
        <w:t>) a következő programokat biztosítja:</w:t>
      </w:r>
    </w:p>
    <w:p w14:paraId="78F2495C" w14:textId="77777777" w:rsidR="002523BA" w:rsidRPr="008B70DC" w:rsidRDefault="002523BA" w:rsidP="00A26E0A">
      <w:pPr>
        <w:spacing w:after="0"/>
        <w:jc w:val="both"/>
        <w:rPr>
          <w:rFonts w:ascii="Times New Roman" w:hAnsi="Times New Roman" w:cs="Times New Roman"/>
          <w:sz w:val="24"/>
          <w:szCs w:val="24"/>
        </w:rPr>
      </w:pPr>
    </w:p>
    <w:p w14:paraId="01F5390D" w14:textId="44B9D38D" w:rsidR="002523BA" w:rsidRPr="008B70DC" w:rsidRDefault="002523BA" w:rsidP="00A26E0A">
      <w:pPr>
        <w:pStyle w:val="Listaszerbekezds"/>
        <w:numPr>
          <w:ilvl w:val="0"/>
          <w:numId w:val="11"/>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térségi/járási/vármegyei/regionális szakmai rendezvények a programmegvalósítóknak;</w:t>
      </w:r>
    </w:p>
    <w:p w14:paraId="379A471E" w14:textId="77777777" w:rsidR="002523BA" w:rsidRPr="008B70DC" w:rsidRDefault="002523BA" w:rsidP="00A26E0A">
      <w:pPr>
        <w:pStyle w:val="Listaszerbekezds"/>
        <w:numPr>
          <w:ilvl w:val="0"/>
          <w:numId w:val="11"/>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tanácsadás a Családi Portaprogram megvalósítóknak;</w:t>
      </w:r>
    </w:p>
    <w:p w14:paraId="34A727DD" w14:textId="77777777" w:rsidR="002523BA" w:rsidRPr="008B70DC" w:rsidRDefault="002523BA" w:rsidP="00A26E0A">
      <w:pPr>
        <w:pStyle w:val="Listaszerbekezds"/>
        <w:numPr>
          <w:ilvl w:val="0"/>
          <w:numId w:val="11"/>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országos szakértői műhely a tapasztalatok összegzése, a fejlesztési javaslatok kidolgozása;</w:t>
      </w:r>
    </w:p>
    <w:p w14:paraId="0BB10B3A" w14:textId="77777777" w:rsidR="002523BA" w:rsidRPr="008B70DC" w:rsidRDefault="002523BA" w:rsidP="00A26E0A">
      <w:pPr>
        <w:pStyle w:val="Listaszerbekezds"/>
        <w:numPr>
          <w:ilvl w:val="0"/>
          <w:numId w:val="11"/>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kiadványok, segédanyagok összeállítása;</w:t>
      </w:r>
    </w:p>
    <w:p w14:paraId="22085D8E" w14:textId="77777777" w:rsidR="002523BA" w:rsidRPr="008B70DC" w:rsidRDefault="002523BA" w:rsidP="00A26E0A">
      <w:pPr>
        <w:pStyle w:val="Listaszerbekezds"/>
        <w:numPr>
          <w:ilvl w:val="0"/>
          <w:numId w:val="11"/>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kutatási program megvalósítása.</w:t>
      </w:r>
    </w:p>
    <w:p w14:paraId="35F9CDE1" w14:textId="77777777" w:rsidR="002523BA" w:rsidRPr="008B70DC" w:rsidRDefault="002523BA" w:rsidP="00A26E0A">
      <w:pPr>
        <w:spacing w:after="0"/>
        <w:jc w:val="both"/>
        <w:rPr>
          <w:rFonts w:ascii="Times New Roman" w:hAnsi="Times New Roman" w:cs="Times New Roman"/>
          <w:sz w:val="24"/>
          <w:szCs w:val="24"/>
        </w:rPr>
      </w:pPr>
      <w:r w:rsidRPr="008B70DC">
        <w:rPr>
          <w:rFonts w:ascii="Times New Roman" w:hAnsi="Times New Roman" w:cs="Times New Roman"/>
          <w:noProof/>
          <w:sz w:val="24"/>
          <w:szCs w:val="24"/>
          <w:lang w:eastAsia="hu-HU"/>
        </w:rPr>
        <mc:AlternateContent>
          <mc:Choice Requires="wps">
            <w:drawing>
              <wp:anchor distT="0" distB="0" distL="114300" distR="114300" simplePos="0" relativeHeight="251687936" behindDoc="0" locked="0" layoutInCell="1" allowOverlap="1" wp14:anchorId="1D6E051A" wp14:editId="01715B63">
                <wp:simplePos x="0" y="0"/>
                <wp:positionH relativeFrom="margin">
                  <wp:align>left</wp:align>
                </wp:positionH>
                <wp:positionV relativeFrom="paragraph">
                  <wp:posOffset>161290</wp:posOffset>
                </wp:positionV>
                <wp:extent cx="5861685" cy="590550"/>
                <wp:effectExtent l="57150" t="38100" r="81915" b="95250"/>
                <wp:wrapNone/>
                <wp:docPr id="3" name="Téglalap 3"/>
                <wp:cNvGraphicFramePr/>
                <a:graphic xmlns:a="http://schemas.openxmlformats.org/drawingml/2006/main">
                  <a:graphicData uri="http://schemas.microsoft.com/office/word/2010/wordprocessingShape">
                    <wps:wsp>
                      <wps:cNvSpPr/>
                      <wps:spPr>
                        <a:xfrm>
                          <a:off x="0" y="0"/>
                          <a:ext cx="5861685" cy="590550"/>
                        </a:xfrm>
                        <a:prstGeom prst="rect">
                          <a:avLst/>
                        </a:prstGeom>
                      </wps:spPr>
                      <wps:style>
                        <a:lnRef idx="1">
                          <a:schemeClr val="dk1"/>
                        </a:lnRef>
                        <a:fillRef idx="2">
                          <a:schemeClr val="dk1"/>
                        </a:fillRef>
                        <a:effectRef idx="1">
                          <a:schemeClr val="dk1"/>
                        </a:effectRef>
                        <a:fontRef idx="minor">
                          <a:schemeClr val="dk1"/>
                        </a:fontRef>
                      </wps:style>
                      <wps:txbx>
                        <w:txbxContent>
                          <w:p w14:paraId="17D378B7" w14:textId="77777777" w:rsidR="002E4BD8" w:rsidRDefault="002E4BD8" w:rsidP="002523BA">
                            <w:pPr>
                              <w:jc w:val="both"/>
                            </w:pPr>
                            <w:r w:rsidRPr="007F4591">
                              <w:rPr>
                                <w:rFonts w:ascii="Times New Roman" w:hAnsi="Times New Roman" w:cs="Times New Roman"/>
                                <w:sz w:val="24"/>
                                <w:szCs w:val="24"/>
                              </w:rPr>
                              <w:t xml:space="preserve">A Pályázó a támogatással megtermelt javakat, előállított élelmiszer alapanyagokat </w:t>
                            </w:r>
                            <w:r w:rsidRPr="004443FF">
                              <w:rPr>
                                <w:rFonts w:ascii="Times New Roman" w:hAnsi="Times New Roman" w:cs="Times New Roman"/>
                                <w:sz w:val="24"/>
                                <w:szCs w:val="24"/>
                              </w:rPr>
                              <w:t>nem értékesítheti, azokat a Kedvezményezettek kötelesek saját háztartásukban felhasználni</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D6E051A" id="Téglalap 3" o:spid="_x0000_s1026" style="position:absolute;left:0;text-align:left;margin-left:0;margin-top:12.7pt;width:461.55pt;height:46.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" fillcolor="gray [1616]" strokecolor="black [3040]">
                <v:fill color2="#d9d9d9 [496]" rotate="t" angle="180" colors="0 #bcbcbc;22938f #d0d0d0;1 #ededed" focus="100%" type="gradient"/>
                <v:shadow on="t" color="black" opacity="24903f" origin=",.5" offset="0,.55556mm"/>
                <v:textbox>
                  <w:txbxContent>
                    <w:p w14:paraId="17D378B7" w14:textId="77777777" w:rsidR="002E4BD8" w:rsidRDefault="002E4BD8" w:rsidP="002523BA">
                      <w:pPr>
                        <w:jc w:val="both"/>
                      </w:pPr>
                      <w:r w:rsidRPr="007F4591">
                        <w:rPr>
                          <w:rFonts w:ascii="Times New Roman" w:hAnsi="Times New Roman" w:cs="Times New Roman"/>
                          <w:sz w:val="24"/>
                          <w:szCs w:val="24"/>
                        </w:rPr>
                        <w:t xml:space="preserve">A Pályázó a támogatással megtermelt javakat, előállított élelmiszer alapanyagokat </w:t>
                      </w:r>
                      <w:r w:rsidRPr="004443FF">
                        <w:rPr>
                          <w:rFonts w:ascii="Times New Roman" w:hAnsi="Times New Roman" w:cs="Times New Roman"/>
                          <w:sz w:val="24"/>
                          <w:szCs w:val="24"/>
                        </w:rPr>
                        <w:t>nem értékesítheti, azokat a Kedvezményezettek kötelesek saját háztartásukban felhasználni</w:t>
                      </w:r>
                      <w:r>
                        <w:rPr>
                          <w:rFonts w:ascii="Times New Roman" w:hAnsi="Times New Roman" w:cs="Times New Roman"/>
                          <w:sz w:val="24"/>
                          <w:szCs w:val="24"/>
                        </w:rPr>
                        <w:t>.</w:t>
                      </w:r>
                    </w:p>
                  </w:txbxContent>
                </v:textbox>
                <w10:wrap anchorx="margin"/>
              </v:rect>
            </w:pict>
          </mc:Fallback>
        </mc:AlternateContent>
      </w:r>
    </w:p>
    <w:p w14:paraId="4B5BFA8B" w14:textId="77777777" w:rsidR="002523BA" w:rsidRPr="008B70DC" w:rsidRDefault="002523BA" w:rsidP="00A26E0A">
      <w:pPr>
        <w:spacing w:after="0"/>
        <w:jc w:val="both"/>
        <w:rPr>
          <w:rFonts w:ascii="Times New Roman" w:hAnsi="Times New Roman" w:cs="Times New Roman"/>
          <w:sz w:val="24"/>
          <w:szCs w:val="24"/>
        </w:rPr>
      </w:pPr>
    </w:p>
    <w:p w14:paraId="0DA04198" w14:textId="77777777" w:rsidR="002F58E6" w:rsidRDefault="002F58E6" w:rsidP="002F58E6">
      <w:pPr>
        <w:pStyle w:val="Listaszerbekezds"/>
        <w:spacing w:line="276" w:lineRule="auto"/>
        <w:ind w:left="0"/>
        <w:jc w:val="both"/>
        <w:rPr>
          <w:rFonts w:ascii="Times New Roman" w:hAnsi="Times New Roman" w:cs="Times New Roman"/>
          <w:b/>
          <w:sz w:val="24"/>
          <w:szCs w:val="24"/>
        </w:rPr>
      </w:pPr>
    </w:p>
    <w:p w14:paraId="1B76BDF8" w14:textId="77777777" w:rsidR="002F58E6" w:rsidRDefault="002F58E6" w:rsidP="002F58E6">
      <w:pPr>
        <w:pStyle w:val="Listaszerbekezds"/>
        <w:spacing w:line="276" w:lineRule="auto"/>
        <w:ind w:left="0"/>
        <w:jc w:val="both"/>
        <w:rPr>
          <w:rFonts w:ascii="Times New Roman" w:hAnsi="Times New Roman" w:cs="Times New Roman"/>
          <w:b/>
          <w:sz w:val="24"/>
          <w:szCs w:val="24"/>
        </w:rPr>
      </w:pPr>
    </w:p>
    <w:p w14:paraId="09B084B0" w14:textId="77777777" w:rsidR="002F58E6" w:rsidRDefault="002F58E6" w:rsidP="002F58E6">
      <w:pPr>
        <w:pStyle w:val="Listaszerbekezds"/>
        <w:spacing w:line="276" w:lineRule="auto"/>
        <w:ind w:left="0"/>
        <w:jc w:val="both"/>
        <w:rPr>
          <w:rFonts w:ascii="Times New Roman" w:hAnsi="Times New Roman" w:cs="Times New Roman"/>
          <w:b/>
          <w:sz w:val="24"/>
          <w:szCs w:val="24"/>
        </w:rPr>
      </w:pPr>
    </w:p>
    <w:p w14:paraId="07164868" w14:textId="494225CA" w:rsidR="00397652" w:rsidRPr="008B70DC" w:rsidRDefault="00680436" w:rsidP="00A26E0A">
      <w:pPr>
        <w:pStyle w:val="Listaszerbekezds"/>
        <w:numPr>
          <w:ilvl w:val="0"/>
          <w:numId w:val="6"/>
        </w:numPr>
        <w:spacing w:line="276" w:lineRule="auto"/>
        <w:jc w:val="both"/>
        <w:rPr>
          <w:rFonts w:ascii="Times New Roman" w:hAnsi="Times New Roman" w:cs="Times New Roman"/>
          <w:b/>
          <w:sz w:val="24"/>
          <w:szCs w:val="24"/>
        </w:rPr>
      </w:pPr>
      <w:r w:rsidRPr="008B70DC">
        <w:rPr>
          <w:rFonts w:ascii="Times New Roman" w:hAnsi="Times New Roman" w:cs="Times New Roman"/>
          <w:b/>
          <w:sz w:val="24"/>
          <w:szCs w:val="24"/>
        </w:rPr>
        <w:t>Az elszámolható költségek köre</w:t>
      </w:r>
    </w:p>
    <w:p w14:paraId="7CE482A3" w14:textId="77777777" w:rsidR="00397652" w:rsidRPr="008B70DC" w:rsidRDefault="00397652" w:rsidP="00A26E0A">
      <w:pPr>
        <w:spacing w:after="0"/>
        <w:jc w:val="both"/>
        <w:rPr>
          <w:rFonts w:ascii="Times New Roman" w:hAnsi="Times New Roman" w:cs="Times New Roman"/>
          <w:sz w:val="24"/>
          <w:szCs w:val="24"/>
        </w:rPr>
      </w:pPr>
    </w:p>
    <w:p w14:paraId="1053A534" w14:textId="796150BB" w:rsidR="00D12D0E" w:rsidRPr="008B70DC" w:rsidRDefault="00D12D0E" w:rsidP="00A26E0A">
      <w:pPr>
        <w:pStyle w:val="Listaszerbekezds"/>
        <w:widowControl w:val="0"/>
        <w:numPr>
          <w:ilvl w:val="1"/>
          <w:numId w:val="6"/>
        </w:numPr>
        <w:autoSpaceDE w:val="0"/>
        <w:autoSpaceDN w:val="0"/>
        <w:spacing w:line="276" w:lineRule="auto"/>
        <w:ind w:left="284"/>
        <w:jc w:val="both"/>
        <w:rPr>
          <w:rFonts w:ascii="Times New Roman" w:hAnsi="Times New Roman" w:cs="Times New Roman"/>
          <w:b/>
          <w:sz w:val="24"/>
          <w:szCs w:val="24"/>
        </w:rPr>
      </w:pPr>
      <w:r w:rsidRPr="008B70DC">
        <w:rPr>
          <w:rFonts w:ascii="Times New Roman" w:hAnsi="Times New Roman" w:cs="Times New Roman"/>
          <w:b/>
          <w:sz w:val="24"/>
          <w:szCs w:val="24"/>
        </w:rPr>
        <w:t>Kötelező elemek elszámolható költségek</w:t>
      </w:r>
      <w:r w:rsidR="008469F8" w:rsidRPr="008B70DC">
        <w:rPr>
          <w:rFonts w:ascii="Times New Roman" w:hAnsi="Times New Roman" w:cs="Times New Roman"/>
          <w:b/>
          <w:sz w:val="24"/>
          <w:szCs w:val="24"/>
        </w:rPr>
        <w:t xml:space="preserve"> </w:t>
      </w:r>
      <w:r w:rsidR="000760A3" w:rsidRPr="008B70DC">
        <w:rPr>
          <w:rFonts w:ascii="Times New Roman" w:hAnsi="Times New Roman" w:cs="Times New Roman"/>
          <w:b/>
          <w:sz w:val="24"/>
          <w:szCs w:val="24"/>
        </w:rPr>
        <w:t>köre</w:t>
      </w:r>
      <w:r w:rsidRPr="008B70DC">
        <w:rPr>
          <w:rFonts w:ascii="Times New Roman" w:hAnsi="Times New Roman" w:cs="Times New Roman"/>
          <w:b/>
          <w:sz w:val="24"/>
          <w:szCs w:val="24"/>
        </w:rPr>
        <w:t>:</w:t>
      </w:r>
    </w:p>
    <w:p w14:paraId="4E184E70" w14:textId="2D13A325" w:rsidR="00D045E5" w:rsidRPr="008B70DC" w:rsidRDefault="00E4662B" w:rsidP="00D12D0E">
      <w:pPr>
        <w:widowControl w:val="0"/>
        <w:autoSpaceDE w:val="0"/>
        <w:autoSpaceDN w:val="0"/>
        <w:ind w:left="284"/>
        <w:jc w:val="both"/>
        <w:rPr>
          <w:rFonts w:ascii="Times New Roman" w:hAnsi="Times New Roman" w:cs="Times New Roman"/>
          <w:sz w:val="24"/>
          <w:szCs w:val="24"/>
        </w:rPr>
      </w:pPr>
      <w:r w:rsidRPr="008B70DC">
        <w:rPr>
          <w:rFonts w:ascii="Times New Roman" w:hAnsi="Times New Roman" w:cs="Times New Roman"/>
          <w:sz w:val="24"/>
          <w:szCs w:val="24"/>
        </w:rPr>
        <w:t>A kedvezményezett családok számára</w:t>
      </w:r>
      <w:r w:rsidR="00D045E5" w:rsidRPr="008B70DC">
        <w:rPr>
          <w:rFonts w:ascii="Times New Roman" w:hAnsi="Times New Roman" w:cs="Times New Roman"/>
          <w:sz w:val="24"/>
          <w:szCs w:val="24"/>
        </w:rPr>
        <w:t xml:space="preserve"> biztosított kötelező elemek (a tevékenységek ellátása kötelező, de költségráfordítás az előkert vagy virágos előkert, illetve gyümölcsös kert esetén nem kötelező)</w:t>
      </w:r>
      <w:r w:rsidR="00220B5B" w:rsidRPr="008B70DC">
        <w:rPr>
          <w:rFonts w:ascii="Times New Roman" w:hAnsi="Times New Roman" w:cs="Times New Roman"/>
          <w:sz w:val="24"/>
          <w:szCs w:val="24"/>
        </w:rPr>
        <w:t>, maximum igényelhető összeg 77 000 Ft/család.</w:t>
      </w:r>
    </w:p>
    <w:p w14:paraId="4F06AB70" w14:textId="77777777" w:rsidR="00DF4EAC" w:rsidRPr="008B70DC" w:rsidRDefault="00DF4EAC" w:rsidP="00A26E0A">
      <w:pPr>
        <w:pStyle w:val="Listaszerbekezds"/>
        <w:numPr>
          <w:ilvl w:val="0"/>
          <w:numId w:val="21"/>
        </w:numPr>
        <w:spacing w:line="276" w:lineRule="auto"/>
        <w:ind w:left="709"/>
        <w:jc w:val="both"/>
        <w:rPr>
          <w:rFonts w:ascii="Times New Roman" w:hAnsi="Times New Roman" w:cs="Times New Roman"/>
          <w:sz w:val="24"/>
          <w:szCs w:val="24"/>
        </w:rPr>
      </w:pPr>
      <w:r w:rsidRPr="008B70DC">
        <w:rPr>
          <w:rFonts w:ascii="Times New Roman" w:hAnsi="Times New Roman" w:cs="Times New Roman"/>
          <w:sz w:val="24"/>
          <w:szCs w:val="24"/>
        </w:rPr>
        <w:t xml:space="preserve">Konyhakert művelése, szükség esetén kialakítása, és kisállattartás: </w:t>
      </w:r>
    </w:p>
    <w:p w14:paraId="4DEBD78E" w14:textId="1542F264" w:rsidR="00DF4EAC" w:rsidRPr="008B70DC" w:rsidRDefault="00DF4EAC" w:rsidP="00A26E0A">
      <w:pPr>
        <w:pStyle w:val="Listaszerbekezds"/>
        <w:spacing w:line="276" w:lineRule="auto"/>
        <w:ind w:left="709"/>
        <w:jc w:val="both"/>
        <w:rPr>
          <w:rFonts w:ascii="Times New Roman" w:hAnsi="Times New Roman" w:cs="Times New Roman"/>
          <w:sz w:val="24"/>
          <w:szCs w:val="24"/>
        </w:rPr>
      </w:pPr>
      <w:r w:rsidRPr="008B70DC">
        <w:rPr>
          <w:rFonts w:ascii="Times New Roman" w:hAnsi="Times New Roman" w:cs="Times New Roman"/>
          <w:sz w:val="24"/>
          <w:szCs w:val="24"/>
        </w:rPr>
        <w:t>Családi portán belüli önellátást erősítő konyhakerti művelés és kisállattartás keretében konyhakerti vetőmagvak, gumók, palánták, műtrágyák, növényvédő szerek, kis értékű kéziszerszámok (pl.: kapa, gereblye, ásó, metszőolló), talaj előkészítés: szántás, tárcsázás igénybevételére, továbbá kisállatok (pl.: előnevelt szárnyasok, választ</w:t>
      </w:r>
      <w:r w:rsidR="005013DA" w:rsidRPr="008B70DC">
        <w:rPr>
          <w:rFonts w:ascii="Times New Roman" w:hAnsi="Times New Roman" w:cs="Times New Roman"/>
          <w:sz w:val="24"/>
          <w:szCs w:val="24"/>
        </w:rPr>
        <w:t>á</w:t>
      </w:r>
      <w:r w:rsidRPr="008B70DC">
        <w:rPr>
          <w:rFonts w:ascii="Times New Roman" w:hAnsi="Times New Roman" w:cs="Times New Roman"/>
          <w:sz w:val="24"/>
          <w:szCs w:val="24"/>
        </w:rPr>
        <w:t>s</w:t>
      </w:r>
      <w:r w:rsidR="005013DA" w:rsidRPr="008B70DC">
        <w:rPr>
          <w:rFonts w:ascii="Times New Roman" w:hAnsi="Times New Roman" w:cs="Times New Roman"/>
          <w:sz w:val="24"/>
          <w:szCs w:val="24"/>
        </w:rPr>
        <w:t>i</w:t>
      </w:r>
      <w:r w:rsidRPr="008B70DC">
        <w:rPr>
          <w:rFonts w:ascii="Times New Roman" w:hAnsi="Times New Roman" w:cs="Times New Roman"/>
          <w:sz w:val="24"/>
          <w:szCs w:val="24"/>
        </w:rPr>
        <w:t xml:space="preserve"> malac, kecske, nyúl, galamb) takarmány, táp kiadására kerülhet sor.</w:t>
      </w:r>
    </w:p>
    <w:p w14:paraId="3D66C6BA" w14:textId="77777777" w:rsidR="00DF4EAC" w:rsidRPr="008B70DC" w:rsidRDefault="00DF4EAC" w:rsidP="00A26E0A">
      <w:pPr>
        <w:pStyle w:val="Listaszerbekezds"/>
        <w:numPr>
          <w:ilvl w:val="0"/>
          <w:numId w:val="21"/>
        </w:numPr>
        <w:spacing w:line="276" w:lineRule="auto"/>
        <w:ind w:left="709"/>
        <w:jc w:val="both"/>
        <w:rPr>
          <w:rFonts w:ascii="Times New Roman" w:hAnsi="Times New Roman" w:cs="Times New Roman"/>
          <w:sz w:val="24"/>
          <w:szCs w:val="24"/>
        </w:rPr>
      </w:pPr>
      <w:r w:rsidRPr="008B70DC">
        <w:rPr>
          <w:rFonts w:ascii="Times New Roman" w:hAnsi="Times New Roman" w:cs="Times New Roman"/>
          <w:sz w:val="24"/>
          <w:szCs w:val="24"/>
        </w:rPr>
        <w:t>Előkert</w:t>
      </w:r>
      <w:r w:rsidR="000653E1" w:rsidRPr="008B70DC">
        <w:rPr>
          <w:rFonts w:ascii="Times New Roman" w:hAnsi="Times New Roman" w:cs="Times New Roman"/>
          <w:sz w:val="24"/>
          <w:szCs w:val="24"/>
        </w:rPr>
        <w:t xml:space="preserve"> </w:t>
      </w:r>
      <w:r w:rsidRPr="008B70DC">
        <w:rPr>
          <w:rFonts w:ascii="Times New Roman" w:hAnsi="Times New Roman" w:cs="Times New Roman"/>
          <w:sz w:val="24"/>
          <w:szCs w:val="24"/>
        </w:rPr>
        <w:t>vagy</w:t>
      </w:r>
      <w:r w:rsidR="000653E1" w:rsidRPr="008B70DC">
        <w:rPr>
          <w:rFonts w:ascii="Times New Roman" w:hAnsi="Times New Roman" w:cs="Times New Roman"/>
          <w:sz w:val="24"/>
          <w:szCs w:val="24"/>
        </w:rPr>
        <w:t xml:space="preserve"> </w:t>
      </w:r>
      <w:r w:rsidRPr="008B70DC">
        <w:rPr>
          <w:rFonts w:ascii="Times New Roman" w:hAnsi="Times New Roman" w:cs="Times New Roman"/>
          <w:sz w:val="24"/>
          <w:szCs w:val="24"/>
        </w:rPr>
        <w:t>virágos előkert művelése, szükség esetén kialakítása:</w:t>
      </w:r>
      <w:r w:rsidRPr="008B70DC">
        <w:rPr>
          <w:rFonts w:ascii="Times New Roman" w:hAnsi="Times New Roman" w:cs="Times New Roman"/>
          <w:sz w:val="24"/>
          <w:szCs w:val="24"/>
        </w:rPr>
        <w:tab/>
      </w:r>
    </w:p>
    <w:p w14:paraId="51C4D544" w14:textId="6B7862AD" w:rsidR="00DF4EAC" w:rsidRPr="008B70DC" w:rsidRDefault="00DF4EAC" w:rsidP="00A26E0A">
      <w:pPr>
        <w:pStyle w:val="Listaszerbekezds"/>
        <w:spacing w:line="276" w:lineRule="auto"/>
        <w:ind w:left="709"/>
        <w:jc w:val="both"/>
        <w:rPr>
          <w:rFonts w:ascii="Times New Roman" w:hAnsi="Times New Roman" w:cs="Times New Roman"/>
          <w:sz w:val="24"/>
          <w:szCs w:val="24"/>
        </w:rPr>
      </w:pPr>
      <w:r w:rsidRPr="008B70DC">
        <w:rPr>
          <w:rFonts w:ascii="Times New Roman" w:hAnsi="Times New Roman" w:cs="Times New Roman"/>
          <w:sz w:val="24"/>
          <w:szCs w:val="24"/>
        </w:rPr>
        <w:lastRenderedPageBreak/>
        <w:t xml:space="preserve">A felmerülő költségeket a tevékenység esetében virágmagvak, palánták, gumók, dugványok, oltványok, </w:t>
      </w:r>
      <w:r w:rsidR="00A9564B" w:rsidRPr="008B70DC">
        <w:rPr>
          <w:rFonts w:ascii="Times New Roman" w:hAnsi="Times New Roman" w:cs="Times New Roman"/>
          <w:sz w:val="24"/>
          <w:szCs w:val="24"/>
        </w:rPr>
        <w:t xml:space="preserve">virágok, </w:t>
      </w:r>
      <w:r w:rsidRPr="008B70DC">
        <w:rPr>
          <w:rFonts w:ascii="Times New Roman" w:hAnsi="Times New Roman" w:cs="Times New Roman"/>
          <w:sz w:val="24"/>
          <w:szCs w:val="24"/>
        </w:rPr>
        <w:t>díszcserjék, örökzöld csemeték</w:t>
      </w:r>
      <w:r w:rsidR="00AA5C1F" w:rsidRPr="008B70DC">
        <w:rPr>
          <w:rFonts w:ascii="Times New Roman" w:hAnsi="Times New Roman" w:cs="Times New Roman"/>
          <w:sz w:val="24"/>
          <w:szCs w:val="24"/>
        </w:rPr>
        <w:t>, műtrágya, növényvédő szerek</w:t>
      </w:r>
      <w:r w:rsidRPr="008B70DC">
        <w:rPr>
          <w:rFonts w:ascii="Times New Roman" w:hAnsi="Times New Roman" w:cs="Times New Roman"/>
          <w:sz w:val="24"/>
          <w:szCs w:val="24"/>
        </w:rPr>
        <w:t xml:space="preserve"> képezhetik. </w:t>
      </w:r>
    </w:p>
    <w:p w14:paraId="515A9C0B" w14:textId="77777777" w:rsidR="00DF4EAC" w:rsidRPr="008B70DC" w:rsidRDefault="00DF4EAC" w:rsidP="00A26E0A">
      <w:pPr>
        <w:pStyle w:val="Listaszerbekezds"/>
        <w:numPr>
          <w:ilvl w:val="0"/>
          <w:numId w:val="21"/>
        </w:numPr>
        <w:spacing w:line="276" w:lineRule="auto"/>
        <w:ind w:left="709"/>
        <w:jc w:val="both"/>
        <w:rPr>
          <w:rFonts w:ascii="Times New Roman" w:hAnsi="Times New Roman" w:cs="Times New Roman"/>
          <w:sz w:val="24"/>
          <w:szCs w:val="24"/>
        </w:rPr>
      </w:pPr>
      <w:r w:rsidRPr="008B70DC">
        <w:rPr>
          <w:rFonts w:ascii="Times New Roman" w:hAnsi="Times New Roman" w:cs="Times New Roman"/>
          <w:sz w:val="24"/>
          <w:szCs w:val="24"/>
        </w:rPr>
        <w:t>Gyümölcsöskert művelése, szükség esetén kialakítása:</w:t>
      </w:r>
    </w:p>
    <w:p w14:paraId="3E9E8DCC" w14:textId="5FBCC3A2" w:rsidR="00CA3A6F" w:rsidRPr="008B70DC" w:rsidRDefault="00F80E93" w:rsidP="00A26E0A">
      <w:pPr>
        <w:spacing w:after="0"/>
        <w:ind w:left="709"/>
        <w:jc w:val="both"/>
        <w:rPr>
          <w:rFonts w:ascii="Times New Roman" w:hAnsi="Times New Roman" w:cs="Times New Roman"/>
          <w:sz w:val="24"/>
          <w:szCs w:val="24"/>
        </w:rPr>
      </w:pPr>
      <w:r w:rsidRPr="008B70DC">
        <w:rPr>
          <w:rFonts w:ascii="Times New Roman" w:hAnsi="Times New Roman" w:cs="Times New Roman"/>
          <w:sz w:val="24"/>
          <w:szCs w:val="24"/>
        </w:rPr>
        <w:t>A programelem elszámolható költségei a g</w:t>
      </w:r>
      <w:r w:rsidR="001E3F53" w:rsidRPr="008B70DC">
        <w:rPr>
          <w:rFonts w:ascii="Times New Roman" w:hAnsi="Times New Roman" w:cs="Times New Roman"/>
          <w:sz w:val="24"/>
          <w:szCs w:val="24"/>
        </w:rPr>
        <w:t>yümölcsfacsemeték, lombtrágya</w:t>
      </w:r>
      <w:r w:rsidR="00AA5C1F" w:rsidRPr="008B70DC">
        <w:rPr>
          <w:rFonts w:ascii="Times New Roman" w:hAnsi="Times New Roman" w:cs="Times New Roman"/>
          <w:sz w:val="24"/>
          <w:szCs w:val="24"/>
        </w:rPr>
        <w:t xml:space="preserve">, műtrágya, növényvédő szerek </w:t>
      </w:r>
      <w:r w:rsidR="001E3F53" w:rsidRPr="008B70DC">
        <w:rPr>
          <w:rFonts w:ascii="Times New Roman" w:hAnsi="Times New Roman" w:cs="Times New Roman"/>
          <w:sz w:val="24"/>
          <w:szCs w:val="24"/>
        </w:rPr>
        <w:t>beszerzése</w:t>
      </w:r>
      <w:r w:rsidR="00DF4EAC" w:rsidRPr="008B70DC">
        <w:rPr>
          <w:rFonts w:ascii="Times New Roman" w:hAnsi="Times New Roman" w:cs="Times New Roman"/>
          <w:sz w:val="24"/>
          <w:szCs w:val="24"/>
        </w:rPr>
        <w:t>.</w:t>
      </w:r>
    </w:p>
    <w:p w14:paraId="38AC5E89" w14:textId="31C0AA9E" w:rsidR="005B3060" w:rsidRPr="008B70DC" w:rsidRDefault="005B3060" w:rsidP="000760A3">
      <w:pPr>
        <w:pStyle w:val="Listaszerbekezds"/>
        <w:widowControl w:val="0"/>
        <w:numPr>
          <w:ilvl w:val="0"/>
          <w:numId w:val="62"/>
        </w:numPr>
        <w:autoSpaceDE w:val="0"/>
        <w:autoSpaceDN w:val="0"/>
        <w:jc w:val="both"/>
        <w:rPr>
          <w:rFonts w:ascii="Times New Roman" w:hAnsi="Times New Roman" w:cs="Times New Roman"/>
          <w:sz w:val="24"/>
          <w:szCs w:val="24"/>
        </w:rPr>
      </w:pPr>
      <w:r w:rsidRPr="008B70DC">
        <w:rPr>
          <w:rFonts w:ascii="Times New Roman" w:hAnsi="Times New Roman" w:cs="Times New Roman"/>
          <w:sz w:val="24"/>
          <w:szCs w:val="24"/>
        </w:rPr>
        <w:t xml:space="preserve">2 (kettő) segítő munkatárs – mentor, mezőgazdasági segítő </w:t>
      </w:r>
      <w:r w:rsidR="00BD031A" w:rsidRPr="008B70DC">
        <w:rPr>
          <w:rFonts w:ascii="Times New Roman" w:hAnsi="Times New Roman" w:cs="Times New Roman"/>
          <w:sz w:val="24"/>
          <w:szCs w:val="24"/>
        </w:rPr>
        <w:t>–</w:t>
      </w:r>
      <w:r w:rsidRPr="008B70DC">
        <w:rPr>
          <w:rFonts w:ascii="Times New Roman" w:hAnsi="Times New Roman" w:cs="Times New Roman"/>
          <w:sz w:val="24"/>
          <w:szCs w:val="24"/>
        </w:rPr>
        <w:t xml:space="preserve"> támogatása: maximum támogatási összeg 100 000 Ft, azaz egyszázezer forint/teljes futamidő/fő, összesen 200 000 Ft, azaz kettőszázezer forint/2 (kettő) fő Pályázatonként. </w:t>
      </w:r>
    </w:p>
    <w:p w14:paraId="4BD0FB0B" w14:textId="5FACD964" w:rsidR="005B3060" w:rsidRPr="008B70DC" w:rsidRDefault="005B3060" w:rsidP="000760A3">
      <w:pPr>
        <w:pStyle w:val="Listaszerbekezds"/>
        <w:numPr>
          <w:ilvl w:val="0"/>
          <w:numId w:val="62"/>
        </w:numPr>
        <w:jc w:val="both"/>
        <w:rPr>
          <w:rFonts w:ascii="Times New Roman" w:hAnsi="Times New Roman" w:cs="Times New Roman"/>
          <w:sz w:val="24"/>
          <w:szCs w:val="24"/>
        </w:rPr>
      </w:pPr>
      <w:r w:rsidRPr="008B70DC">
        <w:rPr>
          <w:rFonts w:ascii="Times New Roman" w:hAnsi="Times New Roman" w:cs="Times New Roman"/>
          <w:sz w:val="24"/>
          <w:szCs w:val="24"/>
        </w:rPr>
        <w:t>Tájékoztató előadások megtartása: maximum támogatási összeg 12 000 Ft, azaz tizenkettőezer</w:t>
      </w:r>
      <w:r w:rsidRPr="008B70DC" w:rsidDel="002C6FEE">
        <w:rPr>
          <w:rFonts w:ascii="Times New Roman" w:hAnsi="Times New Roman" w:cs="Times New Roman"/>
          <w:sz w:val="24"/>
          <w:szCs w:val="24"/>
        </w:rPr>
        <w:t xml:space="preserve"> </w:t>
      </w:r>
      <w:r w:rsidRPr="008B70DC">
        <w:rPr>
          <w:rFonts w:ascii="Times New Roman" w:hAnsi="Times New Roman" w:cs="Times New Roman"/>
          <w:sz w:val="24"/>
          <w:szCs w:val="24"/>
        </w:rPr>
        <w:t>forint/óra, összesen maximum 72 000 Ft, azaz hetvenkettőezer forint/6 óra Pályázatonként.</w:t>
      </w:r>
    </w:p>
    <w:p w14:paraId="4BBC4DC6" w14:textId="65668666" w:rsidR="005B3060" w:rsidRPr="008B70DC" w:rsidRDefault="005B3060" w:rsidP="000760A3">
      <w:pPr>
        <w:pStyle w:val="Listaszerbekezds"/>
        <w:numPr>
          <w:ilvl w:val="0"/>
          <w:numId w:val="62"/>
        </w:numPr>
        <w:jc w:val="both"/>
        <w:rPr>
          <w:rFonts w:ascii="Times New Roman" w:hAnsi="Times New Roman" w:cs="Times New Roman"/>
          <w:sz w:val="24"/>
          <w:szCs w:val="24"/>
        </w:rPr>
      </w:pPr>
      <w:r w:rsidRPr="008B70DC">
        <w:rPr>
          <w:rFonts w:ascii="Times New Roman" w:hAnsi="Times New Roman" w:cs="Times New Roman"/>
          <w:sz w:val="24"/>
          <w:szCs w:val="24"/>
        </w:rPr>
        <w:t>Nyilvánosság biztosításához előírt tájékoztató tábla kihelyezése: maximum támogatási összeg 18 000 Ft, azaz tizennyolcezer forint Pályázatonként.</w:t>
      </w:r>
    </w:p>
    <w:p w14:paraId="74ADF0A3" w14:textId="32AB5D6D" w:rsidR="008469F8" w:rsidRPr="008B70DC" w:rsidRDefault="00AF77C9" w:rsidP="00A11161">
      <w:pPr>
        <w:spacing w:after="0"/>
        <w:ind w:left="426" w:firstLine="708"/>
        <w:jc w:val="both"/>
        <w:rPr>
          <w:rFonts w:ascii="Times New Roman" w:hAnsi="Times New Roman" w:cs="Times New Roman"/>
          <w:b/>
          <w:sz w:val="24"/>
          <w:szCs w:val="24"/>
        </w:rPr>
      </w:pPr>
      <w:r w:rsidRPr="008B70DC">
        <w:rPr>
          <w:rFonts w:ascii="Times New Roman" w:hAnsi="Times New Roman" w:cs="Times New Roman"/>
          <w:noProof/>
          <w:sz w:val="24"/>
          <w:szCs w:val="24"/>
          <w:lang w:eastAsia="hu-HU"/>
        </w:rPr>
        <mc:AlternateContent>
          <mc:Choice Requires="wps">
            <w:drawing>
              <wp:anchor distT="45720" distB="45720" distL="114300" distR="114300" simplePos="0" relativeHeight="251683840" behindDoc="0" locked="0" layoutInCell="1" allowOverlap="1" wp14:anchorId="519FE9CB" wp14:editId="7ED8DFDE">
                <wp:simplePos x="0" y="0"/>
                <wp:positionH relativeFrom="column">
                  <wp:posOffset>195580</wp:posOffset>
                </wp:positionH>
                <wp:positionV relativeFrom="paragraph">
                  <wp:posOffset>381000</wp:posOffset>
                </wp:positionV>
                <wp:extent cx="5800725" cy="1123950"/>
                <wp:effectExtent l="0" t="0" r="28575" b="1905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123950"/>
                        </a:xfrm>
                        <a:prstGeom prst="rect">
                          <a:avLst/>
                        </a:prstGeom>
                        <a:solidFill>
                          <a:schemeClr val="bg1">
                            <a:lumMod val="75000"/>
                          </a:schemeClr>
                        </a:solidFill>
                        <a:ln w="9525">
                          <a:solidFill>
                            <a:srgbClr val="000000"/>
                          </a:solidFill>
                          <a:miter lim="800000"/>
                          <a:headEnd/>
                          <a:tailEnd/>
                        </a:ln>
                      </wps:spPr>
                      <wps:txbx>
                        <w:txbxContent>
                          <w:p w14:paraId="64442465" w14:textId="4A495281" w:rsidR="002E4BD8" w:rsidRPr="00D76C51" w:rsidRDefault="002E4BD8" w:rsidP="00D76C51">
                            <w:pPr>
                              <w:jc w:val="both"/>
                              <w:rPr>
                                <w:rFonts w:ascii="Times New Roman" w:hAnsi="Times New Roman" w:cs="Times New Roman"/>
                                <w:b/>
                                <w:sz w:val="24"/>
                                <w:szCs w:val="24"/>
                              </w:rPr>
                            </w:pPr>
                            <w:r w:rsidRPr="00D76C51">
                              <w:rPr>
                                <w:rFonts w:ascii="Times New Roman" w:hAnsi="Times New Roman" w:cs="Times New Roman"/>
                                <w:b/>
                                <w:sz w:val="24"/>
                                <w:szCs w:val="24"/>
                              </w:rPr>
                              <w:t xml:space="preserve">A kötelező elemekre együttesen igényelhető </w:t>
                            </w:r>
                            <w:r>
                              <w:rPr>
                                <w:rFonts w:ascii="Times New Roman" w:hAnsi="Times New Roman" w:cs="Times New Roman"/>
                                <w:b/>
                                <w:sz w:val="24"/>
                                <w:szCs w:val="24"/>
                              </w:rPr>
                              <w:t xml:space="preserve">maximum </w:t>
                            </w:r>
                            <w:r w:rsidRPr="00D76C51">
                              <w:rPr>
                                <w:rFonts w:ascii="Times New Roman" w:hAnsi="Times New Roman" w:cs="Times New Roman"/>
                                <w:b/>
                                <w:sz w:val="24"/>
                                <w:szCs w:val="24"/>
                              </w:rPr>
                              <w:t>támogatási összeg</w:t>
                            </w:r>
                            <w:r w:rsidRPr="00E76218">
                              <w:rPr>
                                <w:rFonts w:ascii="Times New Roman" w:hAnsi="Times New Roman" w:cs="Times New Roman"/>
                                <w:b/>
                                <w:sz w:val="24"/>
                                <w:szCs w:val="24"/>
                              </w:rPr>
                              <w:t>: 77 000 Ft/család. A pályázó a családonként igényelt támogatási összeget a családi porták sajátosságaira, a család létszámára, szükségleteire, motivációjára tekintettel differenciáltan biztosíthatja. A differenciálás szempontjait és módszerét a pályázatban szükséges bemutatni.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19FE9CB" id="_x0000_t202" coordsize="21600,21600" o:spt="202" path="m,l,21600r21600,l21600,xe">
                <v:stroke joinstyle="miter"/>
                <v:path gradientshapeok="t" o:connecttype="rect"/>
              </v:shapetype>
              <v:shape id="Szövegdoboz 2" o:spid="_x0000_s1027" type="#_x0000_t202" style="position:absolute;left:0;text-align:left;margin-left:15.4pt;margin-top:30pt;width:456.75pt;height:88.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" fillcolor="#bfbfbf [2412]">
                <v:textbox>
                  <w:txbxContent>
                    <w:p w14:paraId="64442465" w14:textId="4A495281" w:rsidR="002E4BD8" w:rsidRPr="00D76C51" w:rsidRDefault="002E4BD8" w:rsidP="00D76C51">
                      <w:pPr>
                        <w:jc w:val="both"/>
                        <w:rPr>
                          <w:rFonts w:ascii="Times New Roman" w:hAnsi="Times New Roman" w:cs="Times New Roman"/>
                          <w:b/>
                          <w:sz w:val="24"/>
                          <w:szCs w:val="24"/>
                        </w:rPr>
                      </w:pPr>
                      <w:r w:rsidRPr="00D76C51">
                        <w:rPr>
                          <w:rFonts w:ascii="Times New Roman" w:hAnsi="Times New Roman" w:cs="Times New Roman"/>
                          <w:b/>
                          <w:sz w:val="24"/>
                          <w:szCs w:val="24"/>
                        </w:rPr>
                        <w:t xml:space="preserve">A kötelező elemekre együttesen igényelhető </w:t>
                      </w:r>
                      <w:r>
                        <w:rPr>
                          <w:rFonts w:ascii="Times New Roman" w:hAnsi="Times New Roman" w:cs="Times New Roman"/>
                          <w:b/>
                          <w:sz w:val="24"/>
                          <w:szCs w:val="24"/>
                        </w:rPr>
                        <w:t xml:space="preserve">maximum </w:t>
                      </w:r>
                      <w:r w:rsidRPr="00D76C51">
                        <w:rPr>
                          <w:rFonts w:ascii="Times New Roman" w:hAnsi="Times New Roman" w:cs="Times New Roman"/>
                          <w:b/>
                          <w:sz w:val="24"/>
                          <w:szCs w:val="24"/>
                        </w:rPr>
                        <w:t>támogatási összeg</w:t>
                      </w:r>
                      <w:r w:rsidRPr="00E76218">
                        <w:rPr>
                          <w:rFonts w:ascii="Times New Roman" w:hAnsi="Times New Roman" w:cs="Times New Roman"/>
                          <w:b/>
                          <w:sz w:val="24"/>
                          <w:szCs w:val="24"/>
                        </w:rPr>
                        <w:t>: 77 000 Ft/család. A pályázó a családonként igényelt támogatási összeget a családi porták sajátosságaira, a család létszámára, szükségleteire, motivációjára tekintettel differenciáltan biztosíthatja. A differenciálás szempontjait és módszerét a pályázatban szükséges bemutatni.</w:t>
                      </w:r>
                    </w:p>
                  </w:txbxContent>
                </v:textbox>
                <w10:wrap type="square"/>
              </v:shape>
            </w:pict>
          </mc:Fallback>
        </mc:AlternateContent>
      </w:r>
    </w:p>
    <w:p w14:paraId="77F55139" w14:textId="5B020655" w:rsidR="007B5D74" w:rsidRPr="008B70DC" w:rsidRDefault="007B5D74" w:rsidP="007B5D74">
      <w:pPr>
        <w:pStyle w:val="Listaszerbekezds"/>
        <w:spacing w:line="276" w:lineRule="auto"/>
        <w:ind w:left="284"/>
        <w:jc w:val="both"/>
        <w:rPr>
          <w:rFonts w:ascii="Times New Roman" w:hAnsi="Times New Roman" w:cs="Times New Roman"/>
          <w:sz w:val="24"/>
          <w:szCs w:val="24"/>
        </w:rPr>
      </w:pPr>
    </w:p>
    <w:p w14:paraId="028FB25C" w14:textId="7372034B" w:rsidR="00EA20F1" w:rsidRPr="008B70DC" w:rsidRDefault="00327A8D" w:rsidP="009627BD">
      <w:pPr>
        <w:pStyle w:val="Listaszerbekezds"/>
        <w:numPr>
          <w:ilvl w:val="1"/>
          <w:numId w:val="6"/>
        </w:numPr>
        <w:spacing w:line="276" w:lineRule="auto"/>
        <w:ind w:left="284"/>
        <w:jc w:val="both"/>
        <w:rPr>
          <w:rFonts w:ascii="Times New Roman" w:hAnsi="Times New Roman" w:cs="Times New Roman"/>
          <w:sz w:val="24"/>
          <w:szCs w:val="24"/>
        </w:rPr>
      </w:pPr>
      <w:r w:rsidRPr="008B70DC">
        <w:rPr>
          <w:rFonts w:ascii="Times New Roman" w:hAnsi="Times New Roman" w:cs="Times New Roman"/>
          <w:b/>
          <w:sz w:val="24"/>
          <w:szCs w:val="24"/>
        </w:rPr>
        <w:t>Nem kötelező elem</w:t>
      </w:r>
      <w:r w:rsidR="008469F8" w:rsidRPr="008B70DC">
        <w:rPr>
          <w:rFonts w:ascii="Times New Roman" w:hAnsi="Times New Roman" w:cs="Times New Roman"/>
          <w:b/>
          <w:sz w:val="24"/>
          <w:szCs w:val="24"/>
        </w:rPr>
        <w:t>ek elszámolható költségek köre</w:t>
      </w:r>
    </w:p>
    <w:p w14:paraId="12F928CD" w14:textId="77777777" w:rsidR="008469F8" w:rsidRPr="008B70DC" w:rsidRDefault="008469F8" w:rsidP="008469F8">
      <w:pPr>
        <w:pStyle w:val="Listaszerbekezds"/>
        <w:spacing w:line="276" w:lineRule="auto"/>
        <w:ind w:left="709"/>
        <w:jc w:val="both"/>
        <w:rPr>
          <w:rFonts w:ascii="Times New Roman" w:hAnsi="Times New Roman" w:cs="Times New Roman"/>
          <w:b/>
          <w:sz w:val="24"/>
          <w:szCs w:val="24"/>
        </w:rPr>
      </w:pPr>
    </w:p>
    <w:p w14:paraId="5DBA228D" w14:textId="7510C307" w:rsidR="005C42F8" w:rsidRPr="008B70DC" w:rsidRDefault="007828CD" w:rsidP="00A26E0A">
      <w:pPr>
        <w:pStyle w:val="Listaszerbekezds"/>
        <w:numPr>
          <w:ilvl w:val="0"/>
          <w:numId w:val="22"/>
        </w:numPr>
        <w:spacing w:line="276" w:lineRule="auto"/>
        <w:ind w:left="709"/>
        <w:jc w:val="both"/>
        <w:rPr>
          <w:rFonts w:ascii="Times New Roman" w:hAnsi="Times New Roman" w:cs="Times New Roman"/>
          <w:sz w:val="24"/>
          <w:szCs w:val="24"/>
        </w:rPr>
      </w:pPr>
      <w:r w:rsidRPr="008B70DC">
        <w:rPr>
          <w:rFonts w:ascii="Times New Roman" w:hAnsi="Times New Roman" w:cs="Times New Roman"/>
          <w:sz w:val="24"/>
          <w:szCs w:val="24"/>
        </w:rPr>
        <w:t>Elők</w:t>
      </w:r>
      <w:r w:rsidR="003108CC" w:rsidRPr="008B70DC">
        <w:rPr>
          <w:rFonts w:ascii="Times New Roman" w:hAnsi="Times New Roman" w:cs="Times New Roman"/>
          <w:sz w:val="24"/>
          <w:szCs w:val="24"/>
        </w:rPr>
        <w:t>erítés</w:t>
      </w:r>
      <w:r w:rsidR="004740D0" w:rsidRPr="008B70DC">
        <w:rPr>
          <w:rFonts w:ascii="Times New Roman" w:hAnsi="Times New Roman" w:cs="Times New Roman"/>
          <w:sz w:val="24"/>
          <w:szCs w:val="24"/>
        </w:rPr>
        <w:t>, gazdasági épü</w:t>
      </w:r>
      <w:r w:rsidR="003108CC" w:rsidRPr="008B70DC">
        <w:rPr>
          <w:rFonts w:ascii="Times New Roman" w:hAnsi="Times New Roman" w:cs="Times New Roman"/>
          <w:sz w:val="24"/>
          <w:szCs w:val="24"/>
        </w:rPr>
        <w:t>letek felújítása</w:t>
      </w:r>
      <w:r w:rsidR="000A355E" w:rsidRPr="008B70DC">
        <w:rPr>
          <w:rFonts w:ascii="Times New Roman" w:hAnsi="Times New Roman" w:cs="Times New Roman"/>
          <w:sz w:val="24"/>
          <w:szCs w:val="24"/>
        </w:rPr>
        <w:t xml:space="preserve"> (festék, faanyag, cement)</w:t>
      </w:r>
      <w:r w:rsidR="004740D0" w:rsidRPr="008B70DC">
        <w:rPr>
          <w:rFonts w:ascii="Times New Roman" w:hAnsi="Times New Roman" w:cs="Times New Roman"/>
          <w:sz w:val="24"/>
          <w:szCs w:val="24"/>
        </w:rPr>
        <w:t>:</w:t>
      </w:r>
      <w:r w:rsidR="003A1FFC" w:rsidRPr="008B70DC">
        <w:rPr>
          <w:rFonts w:ascii="Times New Roman" w:hAnsi="Times New Roman" w:cs="Times New Roman"/>
          <w:b/>
          <w:sz w:val="24"/>
          <w:szCs w:val="24"/>
        </w:rPr>
        <w:t xml:space="preserve"> </w:t>
      </w:r>
      <w:r w:rsidR="004F3A3A" w:rsidRPr="008B70DC">
        <w:rPr>
          <w:rFonts w:ascii="Times New Roman" w:hAnsi="Times New Roman" w:cs="Times New Roman"/>
          <w:sz w:val="24"/>
          <w:szCs w:val="24"/>
        </w:rPr>
        <w:t xml:space="preserve">maximum </w:t>
      </w:r>
      <w:r w:rsidR="0085738D" w:rsidRPr="008B70DC">
        <w:rPr>
          <w:rFonts w:ascii="Times New Roman" w:hAnsi="Times New Roman" w:cs="Times New Roman"/>
          <w:sz w:val="24"/>
          <w:szCs w:val="24"/>
        </w:rPr>
        <w:t>támogatás</w:t>
      </w:r>
      <w:r w:rsidR="004148E5" w:rsidRPr="008B70DC">
        <w:rPr>
          <w:rFonts w:ascii="Times New Roman" w:hAnsi="Times New Roman" w:cs="Times New Roman"/>
          <w:sz w:val="24"/>
          <w:szCs w:val="24"/>
        </w:rPr>
        <w:t>i összeg</w:t>
      </w:r>
      <w:r w:rsidR="00EE3C32" w:rsidRPr="008B70DC">
        <w:rPr>
          <w:rFonts w:ascii="Times New Roman" w:hAnsi="Times New Roman" w:cs="Times New Roman"/>
          <w:sz w:val="24"/>
          <w:szCs w:val="24"/>
        </w:rPr>
        <w:t xml:space="preserve"> </w:t>
      </w:r>
      <w:r w:rsidR="00FE0715" w:rsidRPr="008B70DC">
        <w:rPr>
          <w:rFonts w:ascii="Times New Roman" w:hAnsi="Times New Roman" w:cs="Times New Roman"/>
          <w:sz w:val="24"/>
          <w:szCs w:val="24"/>
        </w:rPr>
        <w:t>70</w:t>
      </w:r>
      <w:r w:rsidR="004740D0" w:rsidRPr="008B70DC">
        <w:rPr>
          <w:rFonts w:ascii="Times New Roman" w:hAnsi="Times New Roman" w:cs="Times New Roman"/>
          <w:sz w:val="24"/>
          <w:szCs w:val="24"/>
        </w:rPr>
        <w:t> 000 Ft</w:t>
      </w:r>
      <w:r w:rsidR="00CC6734" w:rsidRPr="008B70DC">
        <w:rPr>
          <w:rFonts w:ascii="Times New Roman" w:hAnsi="Times New Roman" w:cs="Times New Roman"/>
          <w:sz w:val="24"/>
          <w:szCs w:val="24"/>
        </w:rPr>
        <w:t>, azaz hetven</w:t>
      </w:r>
      <w:r w:rsidR="009B15F1" w:rsidRPr="008B70DC">
        <w:rPr>
          <w:rFonts w:ascii="Times New Roman" w:hAnsi="Times New Roman" w:cs="Times New Roman"/>
          <w:sz w:val="24"/>
          <w:szCs w:val="24"/>
        </w:rPr>
        <w:t>ezer forint</w:t>
      </w:r>
      <w:r w:rsidR="002F1065" w:rsidRPr="008B70DC">
        <w:rPr>
          <w:rFonts w:ascii="Times New Roman" w:hAnsi="Times New Roman" w:cs="Times New Roman"/>
          <w:sz w:val="24"/>
          <w:szCs w:val="24"/>
        </w:rPr>
        <w:t xml:space="preserve"> </w:t>
      </w:r>
      <w:r w:rsidR="009B15F1" w:rsidRPr="008B70DC">
        <w:rPr>
          <w:rFonts w:ascii="Times New Roman" w:hAnsi="Times New Roman" w:cs="Times New Roman"/>
          <w:sz w:val="24"/>
          <w:szCs w:val="24"/>
        </w:rPr>
        <w:t>család</w:t>
      </w:r>
      <w:r w:rsidR="002F1065" w:rsidRPr="008B70DC">
        <w:rPr>
          <w:rFonts w:ascii="Times New Roman" w:hAnsi="Times New Roman" w:cs="Times New Roman"/>
          <w:sz w:val="24"/>
          <w:szCs w:val="24"/>
        </w:rPr>
        <w:t>onként</w:t>
      </w:r>
      <w:r w:rsidR="004740D0" w:rsidRPr="008B70DC">
        <w:rPr>
          <w:rFonts w:ascii="Times New Roman" w:hAnsi="Times New Roman" w:cs="Times New Roman"/>
          <w:sz w:val="24"/>
          <w:szCs w:val="24"/>
        </w:rPr>
        <w:t>.</w:t>
      </w:r>
      <w:r w:rsidR="004B1F84" w:rsidRPr="008B70DC">
        <w:rPr>
          <w:rFonts w:ascii="Times New Roman" w:hAnsi="Times New Roman" w:cs="Times New Roman"/>
          <w:sz w:val="24"/>
          <w:szCs w:val="24"/>
        </w:rPr>
        <w:t xml:space="preserve"> </w:t>
      </w:r>
      <w:r w:rsidR="00A212EA" w:rsidRPr="008B70DC">
        <w:rPr>
          <w:rFonts w:ascii="Times New Roman" w:hAnsi="Times New Roman" w:cs="Times New Roman"/>
          <w:sz w:val="24"/>
          <w:szCs w:val="24"/>
        </w:rPr>
        <w:t>(A bevont családok maximum 20%-ánál vehető igénybe.)</w:t>
      </w:r>
    </w:p>
    <w:p w14:paraId="3AEFE59C" w14:textId="77777777" w:rsidR="00B375A4" w:rsidRPr="008B70DC" w:rsidRDefault="00B375A4" w:rsidP="00A26E0A">
      <w:pPr>
        <w:spacing w:after="0"/>
        <w:ind w:left="712"/>
        <w:jc w:val="both"/>
        <w:rPr>
          <w:rFonts w:ascii="Times New Roman" w:hAnsi="Times New Roman" w:cs="Times New Roman"/>
          <w:sz w:val="24"/>
          <w:szCs w:val="24"/>
        </w:rPr>
      </w:pPr>
    </w:p>
    <w:p w14:paraId="65BBAA37" w14:textId="77777777" w:rsidR="00975046" w:rsidRPr="008B70DC" w:rsidRDefault="000653E1" w:rsidP="00A26E0A">
      <w:pPr>
        <w:spacing w:after="0"/>
        <w:ind w:left="712"/>
        <w:jc w:val="both"/>
        <w:rPr>
          <w:rFonts w:ascii="Times New Roman" w:hAnsi="Times New Roman" w:cs="Times New Roman"/>
          <w:sz w:val="24"/>
          <w:szCs w:val="24"/>
        </w:rPr>
      </w:pPr>
      <w:r w:rsidRPr="008B70DC">
        <w:rPr>
          <w:rFonts w:ascii="Times New Roman" w:hAnsi="Times New Roman" w:cs="Times New Roman"/>
          <w:noProof/>
          <w:sz w:val="24"/>
          <w:szCs w:val="24"/>
          <w:lang w:eastAsia="hu-HU"/>
        </w:rPr>
        <mc:AlternateContent>
          <mc:Choice Requires="wps">
            <w:drawing>
              <wp:anchor distT="0" distB="0" distL="114300" distR="114300" simplePos="0" relativeHeight="251685888" behindDoc="0" locked="0" layoutInCell="1" allowOverlap="1" wp14:anchorId="611140A8" wp14:editId="6DEA545B">
                <wp:simplePos x="0" y="0"/>
                <wp:positionH relativeFrom="column">
                  <wp:posOffset>-48205</wp:posOffset>
                </wp:positionH>
                <wp:positionV relativeFrom="paragraph">
                  <wp:posOffset>16939</wp:posOffset>
                </wp:positionV>
                <wp:extent cx="5908675" cy="933450"/>
                <wp:effectExtent l="57150" t="38100" r="73025" b="95250"/>
                <wp:wrapNone/>
                <wp:docPr id="2" name="Téglalap 2"/>
                <wp:cNvGraphicFramePr/>
                <a:graphic xmlns:a="http://schemas.openxmlformats.org/drawingml/2006/main">
                  <a:graphicData uri="http://schemas.microsoft.com/office/word/2010/wordprocessingShape">
                    <wps:wsp>
                      <wps:cNvSpPr/>
                      <wps:spPr>
                        <a:xfrm>
                          <a:off x="0" y="0"/>
                          <a:ext cx="5908675" cy="933450"/>
                        </a:xfrm>
                        <a:prstGeom prst="rect">
                          <a:avLst/>
                        </a:prstGeom>
                      </wps:spPr>
                      <wps:style>
                        <a:lnRef idx="1">
                          <a:schemeClr val="dk1"/>
                        </a:lnRef>
                        <a:fillRef idx="2">
                          <a:schemeClr val="dk1"/>
                        </a:fillRef>
                        <a:effectRef idx="1">
                          <a:schemeClr val="dk1"/>
                        </a:effectRef>
                        <a:fontRef idx="minor">
                          <a:schemeClr val="dk1"/>
                        </a:fontRef>
                      </wps:style>
                      <wps:txbx>
                        <w:txbxContent>
                          <w:p w14:paraId="61DC54CF" w14:textId="3DA39AD1" w:rsidR="002E4BD8" w:rsidRDefault="002E4BD8" w:rsidP="00FD28BF">
                            <w:pPr>
                              <w:spacing w:after="0" w:line="240" w:lineRule="auto"/>
                              <w:jc w:val="both"/>
                            </w:pPr>
                            <w:r w:rsidRPr="00811CB3">
                              <w:rPr>
                                <w:rFonts w:ascii="Times New Roman" w:hAnsi="Times New Roman" w:cs="Times New Roman"/>
                                <w:b/>
                                <w:sz w:val="24"/>
                                <w:szCs w:val="24"/>
                              </w:rPr>
                              <w:t>Figyelem!</w:t>
                            </w:r>
                            <w:r w:rsidRPr="00A67EC8">
                              <w:rPr>
                                <w:rFonts w:ascii="Times New Roman" w:hAnsi="Times New Roman" w:cs="Times New Roman"/>
                                <w:sz w:val="24"/>
                                <w:szCs w:val="24"/>
                              </w:rPr>
                              <w:t xml:space="preserve"> </w:t>
                            </w:r>
                            <w:r w:rsidRPr="004B7FC5">
                              <w:rPr>
                                <w:rFonts w:ascii="Times New Roman" w:hAnsi="Times New Roman" w:cs="Times New Roman"/>
                                <w:b/>
                                <w:sz w:val="24"/>
                                <w:szCs w:val="24"/>
                              </w:rPr>
                              <w:t xml:space="preserve">Ólak, istállók, gazdasági </w:t>
                            </w:r>
                            <w:r w:rsidRPr="00FF473B">
                              <w:rPr>
                                <w:rFonts w:ascii="Times New Roman" w:hAnsi="Times New Roman" w:cs="Times New Roman"/>
                                <w:b/>
                                <w:sz w:val="24"/>
                                <w:szCs w:val="24"/>
                              </w:rPr>
                              <w:t>épületek felépítését a Pályázati felhívás nem támogatja,</w:t>
                            </w:r>
                            <w:r>
                              <w:rPr>
                                <w:rFonts w:ascii="Times New Roman" w:hAnsi="Times New Roman" w:cs="Times New Roman"/>
                                <w:sz w:val="24"/>
                                <w:szCs w:val="24"/>
                              </w:rPr>
                              <w:t xml:space="preserve"> csak ezen épületek</w:t>
                            </w:r>
                            <w:r w:rsidRPr="00A67EC8">
                              <w:rPr>
                                <w:rFonts w:ascii="Times New Roman" w:hAnsi="Times New Roman" w:cs="Times New Roman"/>
                                <w:sz w:val="24"/>
                                <w:szCs w:val="24"/>
                              </w:rPr>
                              <w:t xml:space="preserve"> kis értékű felújításához járul hozzá. </w:t>
                            </w:r>
                            <w:r>
                              <w:rPr>
                                <w:rFonts w:ascii="Times New Roman" w:hAnsi="Times New Roman" w:cs="Times New Roman"/>
                                <w:sz w:val="24"/>
                                <w:szCs w:val="24"/>
                              </w:rPr>
                              <w:t>Az előkerítés kialakítása és javítása a családi porta, virágoskert, kert védelmét, a megtermelt javak biztonságát szolgálja.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11140A8" id="Téglalap 2" o:spid="_x0000_s1028" style="position:absolute;left:0;text-align:left;margin-left:-3.8pt;margin-top:1.35pt;width:465.25pt;height:7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" fillcolor="gray [1616]" strokecolor="black [3040]">
                <v:fill color2="#d9d9d9 [496]" rotate="t" angle="180" colors="0 #bcbcbc;22938f #d0d0d0;1 #ededed" focus="100%" type="gradient"/>
                <v:shadow on="t" color="black" opacity="24903f" origin=",.5" offset="0,.55556mm"/>
                <v:textbox>
                  <w:txbxContent>
                    <w:p w14:paraId="61DC54CF" w14:textId="3DA39AD1" w:rsidR="002E4BD8" w:rsidRDefault="002E4BD8" w:rsidP="00FD28BF">
                      <w:pPr>
                        <w:spacing w:after="0" w:line="240" w:lineRule="auto"/>
                        <w:jc w:val="both"/>
                      </w:pPr>
                      <w:r w:rsidRPr="00811CB3">
                        <w:rPr>
                          <w:rFonts w:ascii="Times New Roman" w:hAnsi="Times New Roman" w:cs="Times New Roman"/>
                          <w:b/>
                          <w:sz w:val="24"/>
                          <w:szCs w:val="24"/>
                        </w:rPr>
                        <w:t>Figyelem!</w:t>
                      </w:r>
                      <w:r w:rsidRPr="00A67EC8">
                        <w:rPr>
                          <w:rFonts w:ascii="Times New Roman" w:hAnsi="Times New Roman" w:cs="Times New Roman"/>
                          <w:sz w:val="24"/>
                          <w:szCs w:val="24"/>
                        </w:rPr>
                        <w:t xml:space="preserve"> </w:t>
                      </w:r>
                      <w:r w:rsidRPr="004B7FC5">
                        <w:rPr>
                          <w:rFonts w:ascii="Times New Roman" w:hAnsi="Times New Roman" w:cs="Times New Roman"/>
                          <w:b/>
                          <w:sz w:val="24"/>
                          <w:szCs w:val="24"/>
                        </w:rPr>
                        <w:t xml:space="preserve">Ólak, istállók, gazdasági </w:t>
                      </w:r>
                      <w:r w:rsidRPr="00FF473B">
                        <w:rPr>
                          <w:rFonts w:ascii="Times New Roman" w:hAnsi="Times New Roman" w:cs="Times New Roman"/>
                          <w:b/>
                          <w:sz w:val="24"/>
                          <w:szCs w:val="24"/>
                        </w:rPr>
                        <w:t>épületek felépítését a Pályázati felhívás nem támogatja,</w:t>
                      </w:r>
                      <w:r>
                        <w:rPr>
                          <w:rFonts w:ascii="Times New Roman" w:hAnsi="Times New Roman" w:cs="Times New Roman"/>
                          <w:sz w:val="24"/>
                          <w:szCs w:val="24"/>
                        </w:rPr>
                        <w:t xml:space="preserve"> csak ezen épületek</w:t>
                      </w:r>
                      <w:r w:rsidRPr="00A67EC8">
                        <w:rPr>
                          <w:rFonts w:ascii="Times New Roman" w:hAnsi="Times New Roman" w:cs="Times New Roman"/>
                          <w:sz w:val="24"/>
                          <w:szCs w:val="24"/>
                        </w:rPr>
                        <w:t xml:space="preserve"> kis értékű felújításához járul hozzá. </w:t>
                      </w:r>
                      <w:r>
                        <w:rPr>
                          <w:rFonts w:ascii="Times New Roman" w:hAnsi="Times New Roman" w:cs="Times New Roman"/>
                          <w:sz w:val="24"/>
                          <w:szCs w:val="24"/>
                        </w:rPr>
                        <w:t>Az előkerítés kialakítása és javítása a családi porta, virágoskert, kert védelmét, a megtermelt javak biztonságát szolgálja.</w:t>
                      </w:r>
                    </w:p>
                  </w:txbxContent>
                </v:textbox>
              </v:rect>
            </w:pict>
          </mc:Fallback>
        </mc:AlternateContent>
      </w:r>
    </w:p>
    <w:p w14:paraId="6B7DEECC" w14:textId="77777777" w:rsidR="000653E1" w:rsidRPr="008B70DC" w:rsidRDefault="000653E1" w:rsidP="00A26E0A">
      <w:pPr>
        <w:spacing w:after="0"/>
        <w:ind w:left="712"/>
        <w:jc w:val="both"/>
        <w:rPr>
          <w:rFonts w:ascii="Times New Roman" w:hAnsi="Times New Roman" w:cs="Times New Roman"/>
          <w:sz w:val="24"/>
          <w:szCs w:val="24"/>
        </w:rPr>
      </w:pPr>
    </w:p>
    <w:p w14:paraId="593EFAC0" w14:textId="77777777" w:rsidR="000653E1" w:rsidRPr="008B70DC" w:rsidRDefault="000653E1" w:rsidP="00A26E0A">
      <w:pPr>
        <w:spacing w:after="0"/>
        <w:ind w:left="712"/>
        <w:jc w:val="both"/>
        <w:rPr>
          <w:rFonts w:ascii="Times New Roman" w:hAnsi="Times New Roman" w:cs="Times New Roman"/>
          <w:sz w:val="24"/>
          <w:szCs w:val="24"/>
        </w:rPr>
      </w:pPr>
    </w:p>
    <w:p w14:paraId="60266E4A" w14:textId="77777777" w:rsidR="000653E1" w:rsidRPr="008B70DC" w:rsidRDefault="000653E1" w:rsidP="00A26E0A">
      <w:pPr>
        <w:spacing w:after="0"/>
        <w:ind w:left="712"/>
        <w:jc w:val="both"/>
        <w:rPr>
          <w:rFonts w:ascii="Times New Roman" w:hAnsi="Times New Roman" w:cs="Times New Roman"/>
          <w:sz w:val="24"/>
          <w:szCs w:val="24"/>
        </w:rPr>
      </w:pPr>
    </w:p>
    <w:p w14:paraId="3D620538" w14:textId="77777777" w:rsidR="000653E1" w:rsidRPr="008B70DC" w:rsidRDefault="000653E1" w:rsidP="00A26E0A">
      <w:pPr>
        <w:spacing w:after="0"/>
        <w:ind w:left="712"/>
        <w:jc w:val="both"/>
        <w:rPr>
          <w:rFonts w:ascii="Times New Roman" w:hAnsi="Times New Roman" w:cs="Times New Roman"/>
          <w:sz w:val="24"/>
          <w:szCs w:val="24"/>
        </w:rPr>
      </w:pPr>
    </w:p>
    <w:p w14:paraId="746F043E" w14:textId="77777777" w:rsidR="00507D4F" w:rsidRPr="008B70DC" w:rsidRDefault="00507D4F" w:rsidP="00A26E0A">
      <w:pPr>
        <w:pStyle w:val="Listaszerbekezds"/>
        <w:spacing w:line="276" w:lineRule="auto"/>
        <w:ind w:left="709"/>
        <w:jc w:val="both"/>
        <w:rPr>
          <w:rFonts w:ascii="Times New Roman" w:hAnsi="Times New Roman" w:cs="Times New Roman"/>
          <w:sz w:val="24"/>
          <w:szCs w:val="24"/>
        </w:rPr>
      </w:pPr>
    </w:p>
    <w:p w14:paraId="6202A2A0" w14:textId="07776D98" w:rsidR="00975046" w:rsidRPr="008B70DC" w:rsidRDefault="00975046" w:rsidP="0092415E">
      <w:pPr>
        <w:pStyle w:val="Listaszerbekezds"/>
        <w:numPr>
          <w:ilvl w:val="0"/>
          <w:numId w:val="22"/>
        </w:numPr>
        <w:spacing w:line="276" w:lineRule="auto"/>
        <w:ind w:left="709"/>
        <w:jc w:val="both"/>
        <w:rPr>
          <w:rFonts w:ascii="Times New Roman" w:hAnsi="Times New Roman" w:cs="Times New Roman"/>
          <w:sz w:val="24"/>
          <w:szCs w:val="24"/>
        </w:rPr>
      </w:pPr>
      <w:r w:rsidRPr="008B70DC">
        <w:rPr>
          <w:rFonts w:ascii="Times New Roman" w:hAnsi="Times New Roman" w:cs="Times New Roman"/>
          <w:bCs/>
          <w:sz w:val="24"/>
          <w:szCs w:val="24"/>
        </w:rPr>
        <w:t xml:space="preserve">A </w:t>
      </w:r>
      <w:r w:rsidR="00865EE6" w:rsidRPr="008B70DC">
        <w:rPr>
          <w:rFonts w:ascii="Times New Roman" w:hAnsi="Times New Roman" w:cs="Times New Roman"/>
          <w:bCs/>
          <w:sz w:val="24"/>
          <w:szCs w:val="24"/>
        </w:rPr>
        <w:t xml:space="preserve">maximálisan háztartásonként igényelhető támogatási összeg a </w:t>
      </w:r>
      <w:r w:rsidRPr="008B70DC">
        <w:rPr>
          <w:rFonts w:ascii="Times New Roman" w:hAnsi="Times New Roman" w:cs="Times New Roman"/>
          <w:bCs/>
          <w:sz w:val="24"/>
          <w:szCs w:val="24"/>
        </w:rPr>
        <w:t>bio</w:t>
      </w:r>
      <w:r w:rsidR="00BD031A" w:rsidRPr="008B70DC">
        <w:rPr>
          <w:rFonts w:ascii="Times New Roman" w:hAnsi="Times New Roman" w:cs="Times New Roman"/>
          <w:bCs/>
          <w:sz w:val="24"/>
          <w:szCs w:val="24"/>
        </w:rPr>
        <w:t>-</w:t>
      </w:r>
      <w:r w:rsidRPr="008B70DC">
        <w:rPr>
          <w:rFonts w:ascii="Times New Roman" w:hAnsi="Times New Roman" w:cs="Times New Roman"/>
          <w:bCs/>
          <w:sz w:val="24"/>
          <w:szCs w:val="24"/>
        </w:rPr>
        <w:t>/ökológiai gazdálkodás sz</w:t>
      </w:r>
      <w:r w:rsidR="00CF19B7" w:rsidRPr="008B70DC">
        <w:rPr>
          <w:rFonts w:ascii="Times New Roman" w:hAnsi="Times New Roman" w:cs="Times New Roman"/>
          <w:bCs/>
          <w:sz w:val="24"/>
          <w:szCs w:val="24"/>
        </w:rPr>
        <w:t>emléleti alapjainak alkalmazá</w:t>
      </w:r>
      <w:r w:rsidR="00865EE6" w:rsidRPr="008B70DC">
        <w:rPr>
          <w:rFonts w:ascii="Times New Roman" w:hAnsi="Times New Roman" w:cs="Times New Roman"/>
          <w:bCs/>
          <w:sz w:val="24"/>
          <w:szCs w:val="24"/>
        </w:rPr>
        <w:t>sához kapcsolódó többlettámogatással kiegészülve</w:t>
      </w:r>
      <w:r w:rsidR="00CF19B7" w:rsidRPr="008B70DC">
        <w:rPr>
          <w:rFonts w:ascii="Times New Roman" w:hAnsi="Times New Roman" w:cs="Times New Roman"/>
          <w:bCs/>
          <w:sz w:val="24"/>
          <w:szCs w:val="24"/>
        </w:rPr>
        <w:t xml:space="preserve">: </w:t>
      </w:r>
      <w:r w:rsidR="00CF19B7" w:rsidRPr="008B70DC">
        <w:rPr>
          <w:rFonts w:ascii="Times New Roman" w:hAnsi="Times New Roman" w:cs="Times New Roman"/>
          <w:sz w:val="24"/>
          <w:szCs w:val="24"/>
        </w:rPr>
        <w:t xml:space="preserve">maximum </w:t>
      </w:r>
      <w:r w:rsidR="00FF26AF" w:rsidRPr="008B70DC">
        <w:rPr>
          <w:rFonts w:ascii="Times New Roman" w:hAnsi="Times New Roman" w:cs="Times New Roman"/>
          <w:sz w:val="24"/>
          <w:szCs w:val="24"/>
        </w:rPr>
        <w:t>9</w:t>
      </w:r>
      <w:r w:rsidR="00865EE6" w:rsidRPr="008B70DC">
        <w:rPr>
          <w:rFonts w:ascii="Times New Roman" w:hAnsi="Times New Roman" w:cs="Times New Roman"/>
          <w:sz w:val="24"/>
          <w:szCs w:val="24"/>
        </w:rPr>
        <w:t>2</w:t>
      </w:r>
      <w:r w:rsidR="00FF26AF" w:rsidRPr="008B70DC">
        <w:rPr>
          <w:rFonts w:ascii="Times New Roman" w:hAnsi="Times New Roman" w:cs="Times New Roman"/>
          <w:sz w:val="24"/>
          <w:szCs w:val="24"/>
        </w:rPr>
        <w:t xml:space="preserve"> </w:t>
      </w:r>
      <w:r w:rsidR="00865EE6" w:rsidRPr="008B70DC">
        <w:rPr>
          <w:rFonts w:ascii="Times New Roman" w:hAnsi="Times New Roman" w:cs="Times New Roman"/>
          <w:sz w:val="24"/>
          <w:szCs w:val="24"/>
        </w:rPr>
        <w:t>4</w:t>
      </w:r>
      <w:r w:rsidR="00CF19B7" w:rsidRPr="008B70DC">
        <w:rPr>
          <w:rFonts w:ascii="Times New Roman" w:hAnsi="Times New Roman" w:cs="Times New Roman"/>
          <w:sz w:val="24"/>
          <w:szCs w:val="24"/>
        </w:rPr>
        <w:t xml:space="preserve">00 </w:t>
      </w:r>
      <w:r w:rsidR="00CC6734" w:rsidRPr="008B70DC">
        <w:rPr>
          <w:rFonts w:ascii="Times New Roman" w:hAnsi="Times New Roman" w:cs="Times New Roman"/>
          <w:sz w:val="24"/>
          <w:szCs w:val="24"/>
        </w:rPr>
        <w:t>Ft</w:t>
      </w:r>
      <w:r w:rsidR="00BD031A" w:rsidRPr="008B70DC">
        <w:rPr>
          <w:rFonts w:ascii="Times New Roman" w:hAnsi="Times New Roman" w:cs="Times New Roman"/>
          <w:sz w:val="24"/>
          <w:szCs w:val="24"/>
        </w:rPr>
        <w:t xml:space="preserve">, </w:t>
      </w:r>
      <w:r w:rsidR="00CF19B7" w:rsidRPr="008B70DC">
        <w:rPr>
          <w:rFonts w:ascii="Times New Roman" w:hAnsi="Times New Roman" w:cs="Times New Roman"/>
          <w:sz w:val="24"/>
          <w:szCs w:val="24"/>
        </w:rPr>
        <w:t xml:space="preserve">azaz </w:t>
      </w:r>
      <w:r w:rsidR="00CC6734" w:rsidRPr="008B70DC">
        <w:rPr>
          <w:rFonts w:ascii="Times New Roman" w:hAnsi="Times New Roman" w:cs="Times New Roman"/>
          <w:sz w:val="24"/>
          <w:szCs w:val="24"/>
        </w:rPr>
        <w:t>kilencven</w:t>
      </w:r>
      <w:r w:rsidR="00865EE6" w:rsidRPr="008B70DC">
        <w:rPr>
          <w:rFonts w:ascii="Times New Roman" w:hAnsi="Times New Roman" w:cs="Times New Roman"/>
          <w:sz w:val="24"/>
          <w:szCs w:val="24"/>
        </w:rPr>
        <w:t>kettő</w:t>
      </w:r>
      <w:r w:rsidR="00CF19B7" w:rsidRPr="008B70DC">
        <w:rPr>
          <w:rFonts w:ascii="Times New Roman" w:hAnsi="Times New Roman" w:cs="Times New Roman"/>
          <w:sz w:val="24"/>
          <w:szCs w:val="24"/>
        </w:rPr>
        <w:t>ezer</w:t>
      </w:r>
      <w:r w:rsidR="00865EE6" w:rsidRPr="008B70DC">
        <w:rPr>
          <w:rFonts w:ascii="Times New Roman" w:hAnsi="Times New Roman" w:cs="Times New Roman"/>
          <w:sz w:val="24"/>
          <w:szCs w:val="24"/>
        </w:rPr>
        <w:t>-négyszáz</w:t>
      </w:r>
      <w:r w:rsidR="00CF19B7" w:rsidRPr="008B70DC">
        <w:rPr>
          <w:rFonts w:ascii="Times New Roman" w:hAnsi="Times New Roman" w:cs="Times New Roman"/>
          <w:sz w:val="24"/>
          <w:szCs w:val="24"/>
        </w:rPr>
        <w:t xml:space="preserve"> forint családonként.</w:t>
      </w:r>
      <w:r w:rsidR="005A2B60" w:rsidRPr="008B70DC">
        <w:rPr>
          <w:rFonts w:ascii="Times New Roman" w:hAnsi="Times New Roman" w:cs="Times New Roman"/>
          <w:sz w:val="24"/>
          <w:szCs w:val="24"/>
        </w:rPr>
        <w:t xml:space="preserve"> (Maximum 10 családnál vehető igénybe.)</w:t>
      </w:r>
    </w:p>
    <w:p w14:paraId="6315C80E" w14:textId="0A755848" w:rsidR="008D446F" w:rsidRPr="008B70DC" w:rsidRDefault="008D446F" w:rsidP="00A26E0A">
      <w:pPr>
        <w:pStyle w:val="Listaszerbekezds"/>
        <w:spacing w:line="276" w:lineRule="auto"/>
        <w:ind w:left="426"/>
        <w:jc w:val="both"/>
        <w:rPr>
          <w:rFonts w:ascii="Times New Roman" w:hAnsi="Times New Roman" w:cs="Times New Roman"/>
          <w:b/>
          <w:sz w:val="24"/>
          <w:szCs w:val="24"/>
        </w:rPr>
      </w:pPr>
    </w:p>
    <w:tbl>
      <w:tblPr>
        <w:tblStyle w:val="Rcsostblzat"/>
        <w:tblW w:w="5787" w:type="pct"/>
        <w:tblInd w:w="-714" w:type="dxa"/>
        <w:tblLayout w:type="fixed"/>
        <w:tblLook w:val="04A0" w:firstRow="1" w:lastRow="0" w:firstColumn="1" w:lastColumn="0" w:noHBand="0" w:noVBand="1"/>
      </w:tblPr>
      <w:tblGrid>
        <w:gridCol w:w="1560"/>
        <w:gridCol w:w="2125"/>
        <w:gridCol w:w="2127"/>
        <w:gridCol w:w="1418"/>
        <w:gridCol w:w="1561"/>
        <w:gridCol w:w="1697"/>
      </w:tblGrid>
      <w:tr w:rsidR="00A9652D" w:rsidRPr="008B70DC" w14:paraId="0CAC7C05" w14:textId="77777777" w:rsidTr="001A41B9">
        <w:tc>
          <w:tcPr>
            <w:tcW w:w="744" w:type="pct"/>
          </w:tcPr>
          <w:p w14:paraId="55A89C33" w14:textId="77777777" w:rsidR="00CC3603" w:rsidRPr="008B70DC" w:rsidRDefault="00CC3603" w:rsidP="00A26E0A">
            <w:pPr>
              <w:spacing w:line="276" w:lineRule="auto"/>
              <w:jc w:val="both"/>
              <w:rPr>
                <w:rFonts w:ascii="Times New Roman" w:hAnsi="Times New Roman" w:cs="Times New Roman"/>
                <w:b/>
                <w:sz w:val="24"/>
                <w:szCs w:val="24"/>
              </w:rPr>
            </w:pPr>
          </w:p>
        </w:tc>
        <w:tc>
          <w:tcPr>
            <w:tcW w:w="1013" w:type="pct"/>
          </w:tcPr>
          <w:p w14:paraId="407D2592" w14:textId="77777777" w:rsidR="00CC3603" w:rsidRPr="008B70DC" w:rsidRDefault="00CC3603" w:rsidP="00A26E0A">
            <w:pPr>
              <w:spacing w:line="276" w:lineRule="auto"/>
              <w:jc w:val="both"/>
              <w:rPr>
                <w:rFonts w:ascii="Times New Roman" w:hAnsi="Times New Roman" w:cs="Times New Roman"/>
                <w:b/>
                <w:sz w:val="24"/>
                <w:szCs w:val="24"/>
              </w:rPr>
            </w:pPr>
            <w:r w:rsidRPr="008B70DC">
              <w:rPr>
                <w:rFonts w:ascii="Times New Roman" w:hAnsi="Times New Roman" w:cs="Times New Roman"/>
                <w:b/>
                <w:sz w:val="24"/>
                <w:szCs w:val="24"/>
              </w:rPr>
              <w:t>A</w:t>
            </w:r>
          </w:p>
        </w:tc>
        <w:tc>
          <w:tcPr>
            <w:tcW w:w="1014" w:type="pct"/>
          </w:tcPr>
          <w:p w14:paraId="1C17321A" w14:textId="77777777" w:rsidR="00CC3603" w:rsidRPr="008B70DC" w:rsidRDefault="00CC3603" w:rsidP="00A26E0A">
            <w:pPr>
              <w:spacing w:line="276" w:lineRule="auto"/>
              <w:jc w:val="both"/>
              <w:rPr>
                <w:rFonts w:ascii="Times New Roman" w:hAnsi="Times New Roman" w:cs="Times New Roman"/>
                <w:b/>
                <w:sz w:val="24"/>
                <w:szCs w:val="24"/>
              </w:rPr>
            </w:pPr>
            <w:r w:rsidRPr="008B70DC">
              <w:rPr>
                <w:rFonts w:ascii="Times New Roman" w:hAnsi="Times New Roman" w:cs="Times New Roman"/>
                <w:b/>
                <w:sz w:val="24"/>
                <w:szCs w:val="24"/>
              </w:rPr>
              <w:t>B</w:t>
            </w:r>
          </w:p>
        </w:tc>
        <w:tc>
          <w:tcPr>
            <w:tcW w:w="676" w:type="pct"/>
          </w:tcPr>
          <w:p w14:paraId="40E9BDAD" w14:textId="77777777" w:rsidR="00CC3603" w:rsidRPr="008B70DC" w:rsidRDefault="00CC3603" w:rsidP="00A26E0A">
            <w:pPr>
              <w:spacing w:line="276" w:lineRule="auto"/>
              <w:jc w:val="both"/>
              <w:rPr>
                <w:rFonts w:ascii="Times New Roman" w:hAnsi="Times New Roman" w:cs="Times New Roman"/>
                <w:b/>
                <w:sz w:val="24"/>
                <w:szCs w:val="24"/>
              </w:rPr>
            </w:pPr>
            <w:r w:rsidRPr="008B70DC">
              <w:rPr>
                <w:rFonts w:ascii="Times New Roman" w:hAnsi="Times New Roman" w:cs="Times New Roman"/>
                <w:b/>
                <w:sz w:val="24"/>
                <w:szCs w:val="24"/>
              </w:rPr>
              <w:t>C</w:t>
            </w:r>
          </w:p>
        </w:tc>
        <w:tc>
          <w:tcPr>
            <w:tcW w:w="744" w:type="pct"/>
          </w:tcPr>
          <w:p w14:paraId="621E7275" w14:textId="77777777" w:rsidR="00CC3603" w:rsidRPr="008B70DC" w:rsidRDefault="00CC3603" w:rsidP="00A26E0A">
            <w:pPr>
              <w:spacing w:line="276" w:lineRule="auto"/>
              <w:jc w:val="both"/>
              <w:rPr>
                <w:rFonts w:ascii="Times New Roman" w:hAnsi="Times New Roman" w:cs="Times New Roman"/>
                <w:b/>
                <w:sz w:val="24"/>
                <w:szCs w:val="24"/>
              </w:rPr>
            </w:pPr>
            <w:r w:rsidRPr="008B70DC">
              <w:rPr>
                <w:rFonts w:ascii="Times New Roman" w:hAnsi="Times New Roman" w:cs="Times New Roman"/>
                <w:b/>
                <w:sz w:val="24"/>
                <w:szCs w:val="24"/>
              </w:rPr>
              <w:t>D</w:t>
            </w:r>
          </w:p>
        </w:tc>
        <w:tc>
          <w:tcPr>
            <w:tcW w:w="809" w:type="pct"/>
          </w:tcPr>
          <w:p w14:paraId="4519DFD3" w14:textId="77777777" w:rsidR="00CC3603" w:rsidRPr="008B70DC" w:rsidRDefault="00CC3603" w:rsidP="00A26E0A">
            <w:pPr>
              <w:spacing w:line="276" w:lineRule="auto"/>
              <w:jc w:val="both"/>
              <w:rPr>
                <w:rFonts w:ascii="Times New Roman" w:hAnsi="Times New Roman" w:cs="Times New Roman"/>
                <w:b/>
                <w:sz w:val="24"/>
                <w:szCs w:val="24"/>
              </w:rPr>
            </w:pPr>
            <w:r w:rsidRPr="008B70DC">
              <w:rPr>
                <w:rFonts w:ascii="Times New Roman" w:hAnsi="Times New Roman" w:cs="Times New Roman"/>
                <w:b/>
                <w:sz w:val="24"/>
                <w:szCs w:val="24"/>
              </w:rPr>
              <w:t>E</w:t>
            </w:r>
          </w:p>
        </w:tc>
      </w:tr>
      <w:tr w:rsidR="00A9652D" w:rsidRPr="008B70DC" w14:paraId="22603CCB" w14:textId="77777777" w:rsidTr="00CA6358">
        <w:tc>
          <w:tcPr>
            <w:tcW w:w="744" w:type="pct"/>
            <w:vAlign w:val="center"/>
          </w:tcPr>
          <w:p w14:paraId="4A0F0753" w14:textId="77777777" w:rsidR="00CC3603" w:rsidRPr="008B70DC" w:rsidRDefault="002D3B33" w:rsidP="00CA6358">
            <w:pPr>
              <w:spacing w:line="276" w:lineRule="auto"/>
              <w:jc w:val="center"/>
              <w:rPr>
                <w:rFonts w:ascii="Times New Roman" w:hAnsi="Times New Roman" w:cs="Times New Roman"/>
                <w:b/>
                <w:sz w:val="24"/>
                <w:szCs w:val="24"/>
              </w:rPr>
            </w:pPr>
            <w:r w:rsidRPr="008B70DC">
              <w:rPr>
                <w:rFonts w:ascii="Times New Roman" w:hAnsi="Times New Roman" w:cs="Times New Roman"/>
                <w:b/>
                <w:sz w:val="24"/>
                <w:szCs w:val="24"/>
              </w:rPr>
              <w:t>Bevont háztar</w:t>
            </w:r>
            <w:r w:rsidR="00CC3603" w:rsidRPr="008B70DC">
              <w:rPr>
                <w:rFonts w:ascii="Times New Roman" w:hAnsi="Times New Roman" w:cs="Times New Roman"/>
                <w:b/>
                <w:sz w:val="24"/>
                <w:szCs w:val="24"/>
              </w:rPr>
              <w:t>tások száma</w:t>
            </w:r>
          </w:p>
        </w:tc>
        <w:tc>
          <w:tcPr>
            <w:tcW w:w="1013" w:type="pct"/>
            <w:vAlign w:val="center"/>
          </w:tcPr>
          <w:p w14:paraId="3D98E866" w14:textId="02FE2973" w:rsidR="00CC3603" w:rsidRPr="008B70DC" w:rsidRDefault="00CC3603" w:rsidP="00CA6358">
            <w:pPr>
              <w:spacing w:line="276" w:lineRule="auto"/>
              <w:jc w:val="center"/>
              <w:rPr>
                <w:rFonts w:ascii="Times New Roman" w:hAnsi="Times New Roman" w:cs="Times New Roman"/>
                <w:b/>
                <w:sz w:val="24"/>
                <w:szCs w:val="24"/>
              </w:rPr>
            </w:pPr>
            <w:r w:rsidRPr="008B70DC">
              <w:rPr>
                <w:rFonts w:ascii="Times New Roman" w:hAnsi="Times New Roman" w:cs="Times New Roman"/>
                <w:b/>
                <w:sz w:val="24"/>
                <w:szCs w:val="24"/>
              </w:rPr>
              <w:t xml:space="preserve">Minimálisan igényelhető </w:t>
            </w:r>
            <w:r w:rsidR="00A9652D" w:rsidRPr="008B70DC">
              <w:rPr>
                <w:rFonts w:ascii="Times New Roman" w:hAnsi="Times New Roman" w:cs="Times New Roman"/>
                <w:b/>
                <w:sz w:val="24"/>
                <w:szCs w:val="24"/>
              </w:rPr>
              <w:t>támogatás háztartásonként</w:t>
            </w:r>
            <w:r w:rsidR="001A41B9" w:rsidRPr="008B70DC">
              <w:rPr>
                <w:rFonts w:ascii="Times New Roman" w:hAnsi="Times New Roman" w:cs="Times New Roman"/>
                <w:i/>
                <w:sz w:val="24"/>
                <w:szCs w:val="24"/>
              </w:rPr>
              <w:t>*</w:t>
            </w:r>
          </w:p>
        </w:tc>
        <w:tc>
          <w:tcPr>
            <w:tcW w:w="1014" w:type="pct"/>
            <w:vAlign w:val="center"/>
          </w:tcPr>
          <w:p w14:paraId="2E186474" w14:textId="6B88C14B" w:rsidR="00CC3603" w:rsidRPr="008B70DC" w:rsidRDefault="00CC3603" w:rsidP="00CA6358">
            <w:pPr>
              <w:spacing w:line="276" w:lineRule="auto"/>
              <w:jc w:val="center"/>
              <w:rPr>
                <w:rFonts w:ascii="Times New Roman" w:hAnsi="Times New Roman" w:cs="Times New Roman"/>
                <w:b/>
                <w:sz w:val="24"/>
                <w:szCs w:val="24"/>
              </w:rPr>
            </w:pPr>
            <w:r w:rsidRPr="008B70DC">
              <w:rPr>
                <w:rFonts w:ascii="Times New Roman" w:hAnsi="Times New Roman" w:cs="Times New Roman"/>
                <w:b/>
                <w:sz w:val="24"/>
                <w:szCs w:val="24"/>
              </w:rPr>
              <w:t>Maximálisan igénye</w:t>
            </w:r>
            <w:r w:rsidR="00A9652D" w:rsidRPr="008B70DC">
              <w:rPr>
                <w:rFonts w:ascii="Times New Roman" w:hAnsi="Times New Roman" w:cs="Times New Roman"/>
                <w:b/>
                <w:sz w:val="24"/>
                <w:szCs w:val="24"/>
              </w:rPr>
              <w:t>lhető támogatás háztartásonként</w:t>
            </w:r>
            <w:r w:rsidR="001A41B9" w:rsidRPr="008B70DC">
              <w:rPr>
                <w:rFonts w:ascii="Times New Roman" w:hAnsi="Times New Roman" w:cs="Times New Roman"/>
                <w:i/>
                <w:sz w:val="24"/>
                <w:szCs w:val="24"/>
              </w:rPr>
              <w:t>*</w:t>
            </w:r>
          </w:p>
        </w:tc>
        <w:tc>
          <w:tcPr>
            <w:tcW w:w="676" w:type="pct"/>
            <w:vAlign w:val="center"/>
          </w:tcPr>
          <w:p w14:paraId="78D26FFB" w14:textId="77777777" w:rsidR="00CC3603" w:rsidRPr="008B70DC" w:rsidRDefault="00A36117" w:rsidP="00CA6358">
            <w:pPr>
              <w:spacing w:line="276" w:lineRule="auto"/>
              <w:jc w:val="center"/>
              <w:rPr>
                <w:rFonts w:ascii="Times New Roman" w:hAnsi="Times New Roman" w:cs="Times New Roman"/>
                <w:b/>
                <w:sz w:val="24"/>
                <w:szCs w:val="24"/>
              </w:rPr>
            </w:pPr>
            <w:r w:rsidRPr="008B70DC">
              <w:rPr>
                <w:rFonts w:ascii="Times New Roman" w:hAnsi="Times New Roman" w:cs="Times New Roman"/>
                <w:b/>
                <w:sz w:val="24"/>
                <w:szCs w:val="24"/>
              </w:rPr>
              <w:t xml:space="preserve">6 </w:t>
            </w:r>
            <w:r w:rsidR="00CC3603" w:rsidRPr="008B70DC">
              <w:rPr>
                <w:rFonts w:ascii="Times New Roman" w:hAnsi="Times New Roman" w:cs="Times New Roman"/>
                <w:b/>
                <w:sz w:val="24"/>
                <w:szCs w:val="24"/>
              </w:rPr>
              <w:t>óra tájékoztató előadások maximum összege</w:t>
            </w:r>
          </w:p>
        </w:tc>
        <w:tc>
          <w:tcPr>
            <w:tcW w:w="744" w:type="pct"/>
            <w:vAlign w:val="center"/>
          </w:tcPr>
          <w:p w14:paraId="3C1EF914" w14:textId="77777777" w:rsidR="00CC3603" w:rsidRPr="008B70DC" w:rsidRDefault="00CC3603" w:rsidP="00CA6358">
            <w:pPr>
              <w:spacing w:line="276" w:lineRule="auto"/>
              <w:jc w:val="center"/>
              <w:rPr>
                <w:rFonts w:ascii="Times New Roman" w:hAnsi="Times New Roman" w:cs="Times New Roman"/>
                <w:b/>
                <w:sz w:val="24"/>
                <w:szCs w:val="24"/>
              </w:rPr>
            </w:pPr>
            <w:r w:rsidRPr="008B70DC">
              <w:rPr>
                <w:rFonts w:ascii="Times New Roman" w:hAnsi="Times New Roman" w:cs="Times New Roman"/>
                <w:b/>
                <w:sz w:val="24"/>
                <w:szCs w:val="24"/>
              </w:rPr>
              <w:t xml:space="preserve">2 fő </w:t>
            </w:r>
            <w:r w:rsidR="003647D9" w:rsidRPr="008B70DC">
              <w:rPr>
                <w:rFonts w:ascii="Times New Roman" w:hAnsi="Times New Roman" w:cs="Times New Roman"/>
                <w:b/>
                <w:sz w:val="24"/>
                <w:szCs w:val="24"/>
              </w:rPr>
              <w:t>segítő munkatárs</w:t>
            </w:r>
            <w:r w:rsidR="003647D9" w:rsidRPr="008B70DC" w:rsidDel="003647D9">
              <w:rPr>
                <w:rFonts w:ascii="Times New Roman" w:hAnsi="Times New Roman" w:cs="Times New Roman"/>
                <w:b/>
                <w:sz w:val="24"/>
                <w:szCs w:val="24"/>
              </w:rPr>
              <w:t xml:space="preserve"> </w:t>
            </w:r>
            <w:r w:rsidRPr="008B70DC">
              <w:rPr>
                <w:rFonts w:ascii="Times New Roman" w:hAnsi="Times New Roman" w:cs="Times New Roman"/>
                <w:b/>
                <w:sz w:val="24"/>
                <w:szCs w:val="24"/>
              </w:rPr>
              <w:t>díjazásának maximum összege</w:t>
            </w:r>
          </w:p>
        </w:tc>
        <w:tc>
          <w:tcPr>
            <w:tcW w:w="809" w:type="pct"/>
            <w:vAlign w:val="center"/>
          </w:tcPr>
          <w:p w14:paraId="0B4648B7" w14:textId="77777777" w:rsidR="00CC3603" w:rsidRPr="008B70DC" w:rsidRDefault="00CC3603" w:rsidP="00CA6358">
            <w:pPr>
              <w:spacing w:line="276" w:lineRule="auto"/>
              <w:jc w:val="center"/>
              <w:rPr>
                <w:rFonts w:ascii="Times New Roman" w:hAnsi="Times New Roman" w:cs="Times New Roman"/>
                <w:b/>
                <w:sz w:val="24"/>
                <w:szCs w:val="24"/>
              </w:rPr>
            </w:pPr>
            <w:r w:rsidRPr="008B70DC">
              <w:rPr>
                <w:rFonts w:ascii="Times New Roman" w:hAnsi="Times New Roman" w:cs="Times New Roman"/>
                <w:b/>
                <w:sz w:val="24"/>
                <w:szCs w:val="24"/>
              </w:rPr>
              <w:t>Tájékoztató tábla maximum összege</w:t>
            </w:r>
          </w:p>
        </w:tc>
      </w:tr>
      <w:tr w:rsidR="00217606" w:rsidRPr="008B70DC" w14:paraId="4A69FDA1" w14:textId="77777777" w:rsidTr="00CA6358">
        <w:tc>
          <w:tcPr>
            <w:tcW w:w="744" w:type="pct"/>
            <w:vAlign w:val="center"/>
          </w:tcPr>
          <w:p w14:paraId="610906F2" w14:textId="3B9AA5BE" w:rsidR="00217606" w:rsidRPr="008B70DC" w:rsidRDefault="00217606" w:rsidP="00CA6358">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10</w:t>
            </w:r>
          </w:p>
        </w:tc>
        <w:tc>
          <w:tcPr>
            <w:tcW w:w="1013" w:type="pct"/>
            <w:vAlign w:val="center"/>
          </w:tcPr>
          <w:p w14:paraId="2CA7FD55" w14:textId="24E24D86" w:rsidR="00217606" w:rsidRPr="008B70DC" w:rsidRDefault="001B7FE1" w:rsidP="00CA6358">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410</w:t>
            </w:r>
            <w:r w:rsidR="00217606" w:rsidRPr="008B70DC">
              <w:rPr>
                <w:rFonts w:ascii="Times New Roman" w:hAnsi="Times New Roman" w:cs="Times New Roman"/>
                <w:sz w:val="24"/>
                <w:szCs w:val="24"/>
              </w:rPr>
              <w:t> 000 Ft</w:t>
            </w:r>
          </w:p>
          <w:p w14:paraId="19CA5D2D" w14:textId="37B98D48" w:rsidR="00217606" w:rsidRPr="008B70DC" w:rsidRDefault="00217606" w:rsidP="00CA6358">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(10*</w:t>
            </w:r>
            <w:r w:rsidR="005E3B27" w:rsidRPr="008B70DC">
              <w:rPr>
                <w:rFonts w:ascii="Times New Roman" w:hAnsi="Times New Roman" w:cs="Times New Roman"/>
                <w:sz w:val="24"/>
                <w:szCs w:val="24"/>
              </w:rPr>
              <w:t>41</w:t>
            </w:r>
            <w:r w:rsidRPr="008B70DC">
              <w:rPr>
                <w:rFonts w:ascii="Times New Roman" w:hAnsi="Times New Roman" w:cs="Times New Roman"/>
                <w:sz w:val="24"/>
                <w:szCs w:val="24"/>
              </w:rPr>
              <w:t> 000 Ft)</w:t>
            </w:r>
          </w:p>
        </w:tc>
        <w:tc>
          <w:tcPr>
            <w:tcW w:w="1014" w:type="pct"/>
            <w:vAlign w:val="center"/>
          </w:tcPr>
          <w:p w14:paraId="036546BE" w14:textId="472B4AE5" w:rsidR="00217606" w:rsidRPr="008B70DC" w:rsidRDefault="000E7DA3" w:rsidP="00CA6358">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 xml:space="preserve">770 000 </w:t>
            </w:r>
            <w:r w:rsidR="00217606" w:rsidRPr="008B70DC">
              <w:rPr>
                <w:rFonts w:ascii="Times New Roman" w:hAnsi="Times New Roman" w:cs="Times New Roman"/>
                <w:sz w:val="24"/>
                <w:szCs w:val="24"/>
              </w:rPr>
              <w:t>Ft (10*7</w:t>
            </w:r>
            <w:r w:rsidRPr="008B70DC">
              <w:rPr>
                <w:rFonts w:ascii="Times New Roman" w:hAnsi="Times New Roman" w:cs="Times New Roman"/>
                <w:sz w:val="24"/>
                <w:szCs w:val="24"/>
              </w:rPr>
              <w:t>7</w:t>
            </w:r>
            <w:r w:rsidR="00217606" w:rsidRPr="008B70DC">
              <w:rPr>
                <w:rFonts w:ascii="Times New Roman" w:hAnsi="Times New Roman" w:cs="Times New Roman"/>
                <w:sz w:val="24"/>
                <w:szCs w:val="24"/>
              </w:rPr>
              <w:t> 000 Ft)</w:t>
            </w:r>
          </w:p>
        </w:tc>
        <w:tc>
          <w:tcPr>
            <w:tcW w:w="676" w:type="pct"/>
            <w:vAlign w:val="center"/>
          </w:tcPr>
          <w:p w14:paraId="5F578DC3" w14:textId="7E955E1A" w:rsidR="00217606" w:rsidRPr="008B70DC" w:rsidRDefault="00217606" w:rsidP="00CA6358">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72 000 Ft</w:t>
            </w:r>
          </w:p>
        </w:tc>
        <w:tc>
          <w:tcPr>
            <w:tcW w:w="744" w:type="pct"/>
            <w:vAlign w:val="center"/>
          </w:tcPr>
          <w:p w14:paraId="3CE64828" w14:textId="3F7A9F77" w:rsidR="00217606" w:rsidRPr="008B70DC" w:rsidRDefault="00217606" w:rsidP="00CA6358">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200 000 Ft</w:t>
            </w:r>
          </w:p>
        </w:tc>
        <w:tc>
          <w:tcPr>
            <w:tcW w:w="809" w:type="pct"/>
            <w:vAlign w:val="center"/>
          </w:tcPr>
          <w:p w14:paraId="696B09F5" w14:textId="00522B50" w:rsidR="00217606" w:rsidRPr="008B70DC" w:rsidRDefault="00217606" w:rsidP="00CA6358">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18 000 Ft</w:t>
            </w:r>
          </w:p>
        </w:tc>
      </w:tr>
      <w:tr w:rsidR="00217606" w:rsidRPr="008B70DC" w14:paraId="65F7FF75" w14:textId="77777777" w:rsidTr="00CA6358">
        <w:tc>
          <w:tcPr>
            <w:tcW w:w="744" w:type="pct"/>
            <w:vAlign w:val="center"/>
          </w:tcPr>
          <w:p w14:paraId="5F33EC78" w14:textId="1D650855" w:rsidR="00217606" w:rsidRPr="008B70DC" w:rsidRDefault="00217606" w:rsidP="00CA6358">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20</w:t>
            </w:r>
          </w:p>
        </w:tc>
        <w:tc>
          <w:tcPr>
            <w:tcW w:w="1013" w:type="pct"/>
            <w:vAlign w:val="center"/>
          </w:tcPr>
          <w:p w14:paraId="6104C0C2" w14:textId="551BE46F" w:rsidR="00217606" w:rsidRPr="008B70DC" w:rsidRDefault="001B7FE1" w:rsidP="00CA6358">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820</w:t>
            </w:r>
            <w:r w:rsidR="00217606" w:rsidRPr="008B70DC">
              <w:rPr>
                <w:rFonts w:ascii="Times New Roman" w:hAnsi="Times New Roman" w:cs="Times New Roman"/>
                <w:sz w:val="24"/>
                <w:szCs w:val="24"/>
              </w:rPr>
              <w:t> 000 Ft</w:t>
            </w:r>
          </w:p>
          <w:p w14:paraId="31A1847D" w14:textId="6B9642FE" w:rsidR="00217606" w:rsidRPr="008B70DC" w:rsidRDefault="00217606" w:rsidP="00CA6358">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(20*</w:t>
            </w:r>
            <w:r w:rsidR="001B7FE1" w:rsidRPr="008B70DC">
              <w:rPr>
                <w:rFonts w:ascii="Times New Roman" w:hAnsi="Times New Roman" w:cs="Times New Roman"/>
                <w:sz w:val="24"/>
                <w:szCs w:val="24"/>
              </w:rPr>
              <w:t>41</w:t>
            </w:r>
            <w:r w:rsidRPr="008B70DC">
              <w:rPr>
                <w:rFonts w:ascii="Times New Roman" w:hAnsi="Times New Roman" w:cs="Times New Roman"/>
                <w:sz w:val="24"/>
                <w:szCs w:val="24"/>
              </w:rPr>
              <w:t> 000 Ft)</w:t>
            </w:r>
          </w:p>
        </w:tc>
        <w:tc>
          <w:tcPr>
            <w:tcW w:w="1014" w:type="pct"/>
            <w:vAlign w:val="center"/>
          </w:tcPr>
          <w:p w14:paraId="63341773" w14:textId="1AC41212" w:rsidR="00217606" w:rsidRPr="008B70DC" w:rsidRDefault="00217606" w:rsidP="00CA6358">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1 </w:t>
            </w:r>
            <w:r w:rsidR="000E7DA3" w:rsidRPr="008B70DC">
              <w:rPr>
                <w:rFonts w:ascii="Times New Roman" w:hAnsi="Times New Roman" w:cs="Times New Roman"/>
                <w:sz w:val="24"/>
                <w:szCs w:val="24"/>
              </w:rPr>
              <w:t>54</w:t>
            </w:r>
            <w:r w:rsidRPr="008B70DC">
              <w:rPr>
                <w:rFonts w:ascii="Times New Roman" w:hAnsi="Times New Roman" w:cs="Times New Roman"/>
                <w:sz w:val="24"/>
                <w:szCs w:val="24"/>
              </w:rPr>
              <w:t>0 000 Ft</w:t>
            </w:r>
          </w:p>
          <w:p w14:paraId="574E554B" w14:textId="11672277" w:rsidR="00217606" w:rsidRPr="008B70DC" w:rsidRDefault="00217606" w:rsidP="00CA6358">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(20*7</w:t>
            </w:r>
            <w:r w:rsidR="000E7DA3" w:rsidRPr="008B70DC">
              <w:rPr>
                <w:rFonts w:ascii="Times New Roman" w:hAnsi="Times New Roman" w:cs="Times New Roman"/>
                <w:sz w:val="24"/>
                <w:szCs w:val="24"/>
              </w:rPr>
              <w:t>7</w:t>
            </w:r>
            <w:r w:rsidRPr="008B70DC">
              <w:rPr>
                <w:rFonts w:ascii="Times New Roman" w:hAnsi="Times New Roman" w:cs="Times New Roman"/>
                <w:sz w:val="24"/>
                <w:szCs w:val="24"/>
              </w:rPr>
              <w:t> 000 Ft)</w:t>
            </w:r>
          </w:p>
        </w:tc>
        <w:tc>
          <w:tcPr>
            <w:tcW w:w="676" w:type="pct"/>
            <w:vAlign w:val="center"/>
          </w:tcPr>
          <w:p w14:paraId="732AFC5A" w14:textId="614E2BB9" w:rsidR="00217606" w:rsidRPr="008B70DC" w:rsidRDefault="00217606" w:rsidP="00CA6358">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72 000 Ft</w:t>
            </w:r>
          </w:p>
        </w:tc>
        <w:tc>
          <w:tcPr>
            <w:tcW w:w="744" w:type="pct"/>
            <w:vAlign w:val="center"/>
          </w:tcPr>
          <w:p w14:paraId="53200E4B" w14:textId="345D12C0" w:rsidR="00217606" w:rsidRPr="008B70DC" w:rsidRDefault="00217606" w:rsidP="00CA6358">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200 000 Ft</w:t>
            </w:r>
          </w:p>
        </w:tc>
        <w:tc>
          <w:tcPr>
            <w:tcW w:w="809" w:type="pct"/>
            <w:vAlign w:val="center"/>
          </w:tcPr>
          <w:p w14:paraId="0FD127FE" w14:textId="66ACA95F" w:rsidR="00217606" w:rsidRPr="008B70DC" w:rsidRDefault="00217606" w:rsidP="00CA6358">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18 000 Ft</w:t>
            </w:r>
          </w:p>
        </w:tc>
      </w:tr>
      <w:tr w:rsidR="00217606" w:rsidRPr="008B70DC" w14:paraId="3A161817" w14:textId="77777777" w:rsidTr="00CA6358">
        <w:tc>
          <w:tcPr>
            <w:tcW w:w="744" w:type="pct"/>
            <w:vAlign w:val="center"/>
          </w:tcPr>
          <w:p w14:paraId="76101094" w14:textId="2B36C792" w:rsidR="00217606" w:rsidRPr="008B70DC" w:rsidRDefault="00217606" w:rsidP="00CA6358">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30</w:t>
            </w:r>
          </w:p>
        </w:tc>
        <w:tc>
          <w:tcPr>
            <w:tcW w:w="1013" w:type="pct"/>
            <w:vAlign w:val="center"/>
          </w:tcPr>
          <w:p w14:paraId="725048B5" w14:textId="01912D68" w:rsidR="00217606" w:rsidRPr="008B70DC" w:rsidRDefault="00217606" w:rsidP="00CA6358">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 xml:space="preserve">1 </w:t>
            </w:r>
            <w:r w:rsidR="001B7FE1" w:rsidRPr="008B70DC">
              <w:rPr>
                <w:rFonts w:ascii="Times New Roman" w:hAnsi="Times New Roman" w:cs="Times New Roman"/>
                <w:sz w:val="24"/>
                <w:szCs w:val="24"/>
              </w:rPr>
              <w:t>23</w:t>
            </w:r>
            <w:r w:rsidRPr="008B70DC">
              <w:rPr>
                <w:rFonts w:ascii="Times New Roman" w:hAnsi="Times New Roman" w:cs="Times New Roman"/>
                <w:sz w:val="24"/>
                <w:szCs w:val="24"/>
              </w:rPr>
              <w:t>0 000 Ft</w:t>
            </w:r>
          </w:p>
          <w:p w14:paraId="2E44C292" w14:textId="16CE6198" w:rsidR="00217606" w:rsidRPr="008B70DC" w:rsidRDefault="00217606" w:rsidP="00CA6358">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(30*</w:t>
            </w:r>
            <w:r w:rsidR="001B7FE1" w:rsidRPr="008B70DC">
              <w:rPr>
                <w:rFonts w:ascii="Times New Roman" w:hAnsi="Times New Roman" w:cs="Times New Roman"/>
                <w:sz w:val="24"/>
                <w:szCs w:val="24"/>
              </w:rPr>
              <w:t>41</w:t>
            </w:r>
            <w:r w:rsidRPr="008B70DC">
              <w:rPr>
                <w:rFonts w:ascii="Times New Roman" w:hAnsi="Times New Roman" w:cs="Times New Roman"/>
                <w:sz w:val="24"/>
                <w:szCs w:val="24"/>
              </w:rPr>
              <w:t> 000 Ft)</w:t>
            </w:r>
          </w:p>
        </w:tc>
        <w:tc>
          <w:tcPr>
            <w:tcW w:w="1014" w:type="pct"/>
            <w:vAlign w:val="center"/>
          </w:tcPr>
          <w:p w14:paraId="1EE914BC" w14:textId="3F784E2A" w:rsidR="00217606" w:rsidRPr="008B70DC" w:rsidRDefault="00217606" w:rsidP="00CA6358">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 xml:space="preserve">2 </w:t>
            </w:r>
            <w:r w:rsidR="000E7DA3" w:rsidRPr="008B70DC">
              <w:rPr>
                <w:rFonts w:ascii="Times New Roman" w:hAnsi="Times New Roman" w:cs="Times New Roman"/>
                <w:sz w:val="24"/>
                <w:szCs w:val="24"/>
              </w:rPr>
              <w:t>31</w:t>
            </w:r>
            <w:r w:rsidRPr="008B70DC">
              <w:rPr>
                <w:rFonts w:ascii="Times New Roman" w:hAnsi="Times New Roman" w:cs="Times New Roman"/>
                <w:sz w:val="24"/>
                <w:szCs w:val="24"/>
              </w:rPr>
              <w:t>0 000 Ft (30*7</w:t>
            </w:r>
            <w:r w:rsidR="000E7DA3" w:rsidRPr="008B70DC">
              <w:rPr>
                <w:rFonts w:ascii="Times New Roman" w:hAnsi="Times New Roman" w:cs="Times New Roman"/>
                <w:sz w:val="24"/>
                <w:szCs w:val="24"/>
              </w:rPr>
              <w:t>7</w:t>
            </w:r>
            <w:r w:rsidRPr="008B70DC">
              <w:rPr>
                <w:rFonts w:ascii="Times New Roman" w:hAnsi="Times New Roman" w:cs="Times New Roman"/>
                <w:sz w:val="24"/>
                <w:szCs w:val="24"/>
              </w:rPr>
              <w:t> 000 Ft)</w:t>
            </w:r>
          </w:p>
        </w:tc>
        <w:tc>
          <w:tcPr>
            <w:tcW w:w="676" w:type="pct"/>
            <w:vAlign w:val="center"/>
          </w:tcPr>
          <w:p w14:paraId="6ECD44E3" w14:textId="44220420" w:rsidR="00217606" w:rsidRPr="008B70DC" w:rsidRDefault="00217606" w:rsidP="00CA6358">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72 000 Ft</w:t>
            </w:r>
          </w:p>
        </w:tc>
        <w:tc>
          <w:tcPr>
            <w:tcW w:w="744" w:type="pct"/>
            <w:vAlign w:val="center"/>
          </w:tcPr>
          <w:p w14:paraId="53D8BB70" w14:textId="272D3637" w:rsidR="00217606" w:rsidRPr="008B70DC" w:rsidRDefault="00217606" w:rsidP="00CA6358">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200 000 Ft</w:t>
            </w:r>
          </w:p>
        </w:tc>
        <w:tc>
          <w:tcPr>
            <w:tcW w:w="809" w:type="pct"/>
            <w:vAlign w:val="center"/>
          </w:tcPr>
          <w:p w14:paraId="3C9BA502" w14:textId="7C5E7BD8" w:rsidR="00217606" w:rsidRPr="008B70DC" w:rsidRDefault="00217606" w:rsidP="00CA6358">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18 000 Ft</w:t>
            </w:r>
          </w:p>
        </w:tc>
      </w:tr>
      <w:tr w:rsidR="00217606" w:rsidRPr="008B70DC" w14:paraId="730BA117" w14:textId="77777777" w:rsidTr="00CA6358">
        <w:tc>
          <w:tcPr>
            <w:tcW w:w="744" w:type="pct"/>
            <w:vAlign w:val="center"/>
          </w:tcPr>
          <w:p w14:paraId="7CA70670" w14:textId="603D6C21" w:rsidR="00217606" w:rsidRPr="008B70DC" w:rsidRDefault="00217606" w:rsidP="00CA6358">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40</w:t>
            </w:r>
          </w:p>
        </w:tc>
        <w:tc>
          <w:tcPr>
            <w:tcW w:w="1013" w:type="pct"/>
            <w:vAlign w:val="center"/>
          </w:tcPr>
          <w:p w14:paraId="14AF1FAD" w14:textId="0C21A297" w:rsidR="00217606" w:rsidRPr="008B70DC" w:rsidRDefault="00217606" w:rsidP="00CA6358">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1 </w:t>
            </w:r>
            <w:r w:rsidR="001B7FE1" w:rsidRPr="008B70DC">
              <w:rPr>
                <w:rFonts w:ascii="Times New Roman" w:hAnsi="Times New Roman" w:cs="Times New Roman"/>
                <w:sz w:val="24"/>
                <w:szCs w:val="24"/>
              </w:rPr>
              <w:t>64</w:t>
            </w:r>
            <w:r w:rsidRPr="008B70DC">
              <w:rPr>
                <w:rFonts w:ascii="Times New Roman" w:hAnsi="Times New Roman" w:cs="Times New Roman"/>
                <w:sz w:val="24"/>
                <w:szCs w:val="24"/>
              </w:rPr>
              <w:t>0 000 Ft</w:t>
            </w:r>
          </w:p>
          <w:p w14:paraId="0A9E2ADB" w14:textId="194057CA" w:rsidR="00217606" w:rsidRPr="008B70DC" w:rsidRDefault="00217606" w:rsidP="00CA6358">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(40*</w:t>
            </w:r>
            <w:r w:rsidR="001B7FE1" w:rsidRPr="008B70DC">
              <w:rPr>
                <w:rFonts w:ascii="Times New Roman" w:hAnsi="Times New Roman" w:cs="Times New Roman"/>
                <w:sz w:val="24"/>
                <w:szCs w:val="24"/>
              </w:rPr>
              <w:t>41</w:t>
            </w:r>
            <w:r w:rsidRPr="008B70DC">
              <w:rPr>
                <w:rFonts w:ascii="Times New Roman" w:hAnsi="Times New Roman" w:cs="Times New Roman"/>
                <w:sz w:val="24"/>
                <w:szCs w:val="24"/>
              </w:rPr>
              <w:t> 000 Ft)</w:t>
            </w:r>
          </w:p>
        </w:tc>
        <w:tc>
          <w:tcPr>
            <w:tcW w:w="1014" w:type="pct"/>
            <w:vAlign w:val="center"/>
          </w:tcPr>
          <w:p w14:paraId="70DEC6A8" w14:textId="20E379F1" w:rsidR="00217606" w:rsidRPr="008B70DC" w:rsidRDefault="000E7DA3" w:rsidP="00CA6358">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3</w:t>
            </w:r>
            <w:r w:rsidR="00217606" w:rsidRPr="008B70DC">
              <w:rPr>
                <w:rFonts w:ascii="Times New Roman" w:hAnsi="Times New Roman" w:cs="Times New Roman"/>
                <w:sz w:val="24"/>
                <w:szCs w:val="24"/>
              </w:rPr>
              <w:t> </w:t>
            </w:r>
            <w:r w:rsidRPr="008B70DC">
              <w:rPr>
                <w:rFonts w:ascii="Times New Roman" w:hAnsi="Times New Roman" w:cs="Times New Roman"/>
                <w:sz w:val="24"/>
                <w:szCs w:val="24"/>
              </w:rPr>
              <w:t>08</w:t>
            </w:r>
            <w:r w:rsidR="00217606" w:rsidRPr="008B70DC">
              <w:rPr>
                <w:rFonts w:ascii="Times New Roman" w:hAnsi="Times New Roman" w:cs="Times New Roman"/>
                <w:sz w:val="24"/>
                <w:szCs w:val="24"/>
              </w:rPr>
              <w:t>0 000 Ft (40*7</w:t>
            </w:r>
            <w:r w:rsidRPr="008B70DC">
              <w:rPr>
                <w:rFonts w:ascii="Times New Roman" w:hAnsi="Times New Roman" w:cs="Times New Roman"/>
                <w:sz w:val="24"/>
                <w:szCs w:val="24"/>
              </w:rPr>
              <w:t>7</w:t>
            </w:r>
            <w:r w:rsidR="00217606" w:rsidRPr="008B70DC">
              <w:rPr>
                <w:rFonts w:ascii="Times New Roman" w:hAnsi="Times New Roman" w:cs="Times New Roman"/>
                <w:sz w:val="24"/>
                <w:szCs w:val="24"/>
              </w:rPr>
              <w:t> 000 Ft)</w:t>
            </w:r>
          </w:p>
        </w:tc>
        <w:tc>
          <w:tcPr>
            <w:tcW w:w="676" w:type="pct"/>
            <w:vAlign w:val="center"/>
          </w:tcPr>
          <w:p w14:paraId="2D781697" w14:textId="66FF7492" w:rsidR="00217606" w:rsidRPr="008B70DC" w:rsidRDefault="00217606" w:rsidP="00CA6358">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72 000 Ft</w:t>
            </w:r>
          </w:p>
        </w:tc>
        <w:tc>
          <w:tcPr>
            <w:tcW w:w="744" w:type="pct"/>
            <w:vAlign w:val="center"/>
          </w:tcPr>
          <w:p w14:paraId="7307668F" w14:textId="2278A595" w:rsidR="00217606" w:rsidRPr="008B70DC" w:rsidRDefault="00217606" w:rsidP="00CA6358">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200 000 Ft</w:t>
            </w:r>
          </w:p>
        </w:tc>
        <w:tc>
          <w:tcPr>
            <w:tcW w:w="809" w:type="pct"/>
            <w:vAlign w:val="center"/>
          </w:tcPr>
          <w:p w14:paraId="7DF675A1" w14:textId="6C34ED25" w:rsidR="00217606" w:rsidRPr="008B70DC" w:rsidRDefault="00217606" w:rsidP="00CA6358">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18 000 Ft</w:t>
            </w:r>
          </w:p>
        </w:tc>
      </w:tr>
    </w:tbl>
    <w:p w14:paraId="7280C92D" w14:textId="33B29FE1" w:rsidR="007A67C3" w:rsidRPr="008B70DC" w:rsidRDefault="007A67C3" w:rsidP="00A26E0A">
      <w:pPr>
        <w:spacing w:after="0"/>
        <w:jc w:val="both"/>
        <w:rPr>
          <w:rFonts w:ascii="Times New Roman" w:hAnsi="Times New Roman" w:cs="Times New Roman"/>
          <w:i/>
          <w:sz w:val="24"/>
          <w:szCs w:val="24"/>
        </w:rPr>
      </w:pPr>
    </w:p>
    <w:p w14:paraId="202FD616" w14:textId="26413AF1" w:rsidR="00D503F3" w:rsidRPr="008B70DC" w:rsidRDefault="007A67C3" w:rsidP="00A26E0A">
      <w:pPr>
        <w:spacing w:after="0"/>
        <w:jc w:val="both"/>
        <w:rPr>
          <w:rFonts w:ascii="Times New Roman" w:hAnsi="Times New Roman" w:cs="Times New Roman"/>
          <w:i/>
          <w:sz w:val="24"/>
          <w:szCs w:val="24"/>
        </w:rPr>
      </w:pPr>
      <w:r w:rsidRPr="008B70DC">
        <w:rPr>
          <w:rFonts w:ascii="Times New Roman" w:hAnsi="Times New Roman" w:cs="Times New Roman"/>
          <w:i/>
          <w:sz w:val="24"/>
          <w:szCs w:val="24"/>
        </w:rPr>
        <w:t>*</w:t>
      </w:r>
      <w:r w:rsidR="00F457F8" w:rsidRPr="008B70DC">
        <w:rPr>
          <w:rFonts w:ascii="Times New Roman" w:hAnsi="Times New Roman" w:cs="Times New Roman"/>
          <w:i/>
          <w:sz w:val="24"/>
          <w:szCs w:val="24"/>
        </w:rPr>
        <w:t>kedvezményezett családoknak biztosított</w:t>
      </w:r>
      <w:r w:rsidR="00E50768" w:rsidRPr="008B70DC">
        <w:rPr>
          <w:rFonts w:ascii="Times New Roman" w:hAnsi="Times New Roman" w:cs="Times New Roman"/>
          <w:i/>
          <w:sz w:val="24"/>
          <w:szCs w:val="24"/>
        </w:rPr>
        <w:t xml:space="preserve"> kötelező programelemekre</w:t>
      </w:r>
    </w:p>
    <w:p w14:paraId="6634BEAA" w14:textId="1F6845AE" w:rsidR="001D4ECC" w:rsidRPr="008B70DC" w:rsidRDefault="001D4ECC" w:rsidP="00A26E0A">
      <w:pPr>
        <w:spacing w:after="0"/>
        <w:jc w:val="both"/>
        <w:rPr>
          <w:rFonts w:ascii="Times New Roman" w:hAnsi="Times New Roman" w:cs="Times New Roman"/>
          <w:b/>
          <w:sz w:val="24"/>
          <w:szCs w:val="24"/>
        </w:rPr>
      </w:pPr>
    </w:p>
    <w:p w14:paraId="7E45D74F" w14:textId="3F1B168F" w:rsidR="00D77D10" w:rsidRPr="008B70DC" w:rsidRDefault="00D77D10" w:rsidP="00A26E0A">
      <w:pPr>
        <w:spacing w:after="0"/>
        <w:jc w:val="both"/>
        <w:rPr>
          <w:rFonts w:ascii="Times New Roman" w:hAnsi="Times New Roman" w:cs="Times New Roman"/>
          <w:b/>
          <w:sz w:val="24"/>
          <w:szCs w:val="24"/>
        </w:rPr>
      </w:pPr>
    </w:p>
    <w:p w14:paraId="0D3D4DA9" w14:textId="27E6181B" w:rsidR="00D77D10" w:rsidRPr="008B70DC" w:rsidRDefault="00D77D10" w:rsidP="00A26E0A">
      <w:pPr>
        <w:spacing w:after="0"/>
        <w:jc w:val="both"/>
        <w:rPr>
          <w:rFonts w:ascii="Times New Roman" w:hAnsi="Times New Roman" w:cs="Times New Roman"/>
          <w:b/>
          <w:sz w:val="24"/>
          <w:szCs w:val="24"/>
        </w:rPr>
      </w:pPr>
    </w:p>
    <w:p w14:paraId="41378D04" w14:textId="0D176336" w:rsidR="00D77D10" w:rsidRPr="008B70DC" w:rsidRDefault="00D77D10" w:rsidP="00A26E0A">
      <w:pPr>
        <w:spacing w:after="0"/>
        <w:jc w:val="both"/>
        <w:rPr>
          <w:rFonts w:ascii="Times New Roman" w:hAnsi="Times New Roman" w:cs="Times New Roman"/>
          <w:b/>
          <w:sz w:val="24"/>
          <w:szCs w:val="24"/>
        </w:rPr>
      </w:pPr>
    </w:p>
    <w:p w14:paraId="5545C59D" w14:textId="264094B0" w:rsidR="00D77D10" w:rsidRPr="008B70DC" w:rsidRDefault="00D77D10" w:rsidP="00A26E0A">
      <w:pPr>
        <w:spacing w:after="0"/>
        <w:jc w:val="both"/>
        <w:rPr>
          <w:rFonts w:ascii="Times New Roman" w:hAnsi="Times New Roman" w:cs="Times New Roman"/>
          <w:b/>
          <w:sz w:val="24"/>
          <w:szCs w:val="24"/>
        </w:rPr>
      </w:pPr>
    </w:p>
    <w:p w14:paraId="1694F9CF" w14:textId="77777777" w:rsidR="00D77D10" w:rsidRPr="008B70DC" w:rsidRDefault="00D77D10" w:rsidP="00A26E0A">
      <w:pPr>
        <w:spacing w:after="0"/>
        <w:jc w:val="both"/>
        <w:rPr>
          <w:rFonts w:ascii="Times New Roman" w:hAnsi="Times New Roman" w:cs="Times New Roman"/>
          <w:b/>
          <w:sz w:val="24"/>
          <w:szCs w:val="24"/>
        </w:rPr>
      </w:pPr>
    </w:p>
    <w:p w14:paraId="10837433" w14:textId="77777777" w:rsidR="00485144" w:rsidRPr="008B70DC" w:rsidRDefault="00485144" w:rsidP="00A26E0A">
      <w:pPr>
        <w:spacing w:after="0"/>
        <w:jc w:val="both"/>
        <w:rPr>
          <w:rFonts w:ascii="Times New Roman" w:hAnsi="Times New Roman" w:cs="Times New Roman"/>
          <w:b/>
          <w:sz w:val="24"/>
          <w:szCs w:val="24"/>
        </w:rPr>
      </w:pPr>
      <w:r w:rsidRPr="008B70DC">
        <w:rPr>
          <w:rFonts w:ascii="Times New Roman" w:hAnsi="Times New Roman" w:cs="Times New Roman"/>
          <w:b/>
          <w:sz w:val="24"/>
          <w:szCs w:val="24"/>
        </w:rPr>
        <w:t>Kötelező programelemekre igényelhető támogatási összeg</w:t>
      </w:r>
      <w:r w:rsidR="00E50768" w:rsidRPr="008B70DC">
        <w:rPr>
          <w:rFonts w:ascii="Times New Roman" w:hAnsi="Times New Roman" w:cs="Times New Roman"/>
          <w:b/>
          <w:sz w:val="24"/>
          <w:szCs w:val="24"/>
        </w:rPr>
        <w:t xml:space="preserve"> pályázatonként</w:t>
      </w:r>
      <w:r w:rsidRPr="008B70DC">
        <w:rPr>
          <w:rFonts w:ascii="Times New Roman" w:hAnsi="Times New Roman" w:cs="Times New Roman"/>
          <w:b/>
          <w:sz w:val="24"/>
          <w:szCs w:val="24"/>
        </w:rPr>
        <w:t>:</w:t>
      </w:r>
    </w:p>
    <w:p w14:paraId="1E0D8658" w14:textId="77777777" w:rsidR="00485144" w:rsidRPr="008B70DC" w:rsidRDefault="00485144" w:rsidP="00A26E0A">
      <w:pPr>
        <w:spacing w:after="0"/>
        <w:jc w:val="both"/>
        <w:rPr>
          <w:rFonts w:ascii="Times New Roman" w:hAnsi="Times New Roman" w:cs="Times New Roman"/>
          <w:sz w:val="24"/>
          <w:szCs w:val="24"/>
        </w:rPr>
      </w:pPr>
    </w:p>
    <w:tbl>
      <w:tblPr>
        <w:tblStyle w:val="Rcsostblzat"/>
        <w:tblW w:w="10343" w:type="dxa"/>
        <w:jc w:val="center"/>
        <w:tblLayout w:type="fixed"/>
        <w:tblLook w:val="04A0" w:firstRow="1" w:lastRow="0" w:firstColumn="1" w:lastColumn="0" w:noHBand="0" w:noVBand="1"/>
      </w:tblPr>
      <w:tblGrid>
        <w:gridCol w:w="3443"/>
        <w:gridCol w:w="3404"/>
        <w:gridCol w:w="3496"/>
      </w:tblGrid>
      <w:tr w:rsidR="00485144" w:rsidRPr="008B70DC" w14:paraId="418F0B70" w14:textId="77777777" w:rsidTr="00934AB6">
        <w:trPr>
          <w:trHeight w:val="632"/>
          <w:jc w:val="center"/>
        </w:trPr>
        <w:tc>
          <w:tcPr>
            <w:tcW w:w="3443" w:type="dxa"/>
          </w:tcPr>
          <w:p w14:paraId="07E7B231" w14:textId="77777777" w:rsidR="00485144" w:rsidRPr="008B70DC" w:rsidRDefault="00485144" w:rsidP="00CA6358">
            <w:pPr>
              <w:spacing w:line="276" w:lineRule="auto"/>
              <w:jc w:val="center"/>
              <w:rPr>
                <w:rFonts w:ascii="Times New Roman" w:hAnsi="Times New Roman" w:cs="Times New Roman"/>
                <w:b/>
                <w:sz w:val="24"/>
                <w:szCs w:val="24"/>
              </w:rPr>
            </w:pPr>
            <w:r w:rsidRPr="008B70DC">
              <w:rPr>
                <w:rFonts w:ascii="Times New Roman" w:hAnsi="Times New Roman" w:cs="Times New Roman"/>
                <w:b/>
                <w:sz w:val="24"/>
                <w:szCs w:val="24"/>
              </w:rPr>
              <w:t>Bevont háztartások száma</w:t>
            </w:r>
          </w:p>
        </w:tc>
        <w:tc>
          <w:tcPr>
            <w:tcW w:w="3404" w:type="dxa"/>
          </w:tcPr>
          <w:p w14:paraId="5EABBB92" w14:textId="2D931BA1" w:rsidR="00485144" w:rsidRPr="008B70DC" w:rsidRDefault="00485144" w:rsidP="00CA6358">
            <w:pPr>
              <w:spacing w:line="276" w:lineRule="auto"/>
              <w:jc w:val="center"/>
              <w:rPr>
                <w:rFonts w:ascii="Times New Roman" w:hAnsi="Times New Roman" w:cs="Times New Roman"/>
                <w:b/>
                <w:sz w:val="24"/>
                <w:szCs w:val="24"/>
              </w:rPr>
            </w:pPr>
            <w:r w:rsidRPr="008B70DC">
              <w:rPr>
                <w:rFonts w:ascii="Times New Roman" w:hAnsi="Times New Roman" w:cs="Times New Roman"/>
                <w:b/>
                <w:sz w:val="24"/>
                <w:szCs w:val="24"/>
              </w:rPr>
              <w:t>Igényelhető összeg mi</w:t>
            </w:r>
            <w:r w:rsidR="005B4A08" w:rsidRPr="008B70DC">
              <w:rPr>
                <w:rFonts w:ascii="Times New Roman" w:hAnsi="Times New Roman" w:cs="Times New Roman"/>
                <w:b/>
                <w:sz w:val="24"/>
                <w:szCs w:val="24"/>
              </w:rPr>
              <w:t>n</w:t>
            </w:r>
            <w:r w:rsidRPr="008B70DC">
              <w:rPr>
                <w:rFonts w:ascii="Times New Roman" w:hAnsi="Times New Roman" w:cs="Times New Roman"/>
                <w:b/>
                <w:sz w:val="24"/>
                <w:szCs w:val="24"/>
              </w:rPr>
              <w:t>imuma</w:t>
            </w:r>
            <w:r w:rsidR="00CD5679" w:rsidRPr="008B70DC">
              <w:rPr>
                <w:rFonts w:ascii="Times New Roman" w:hAnsi="Times New Roman" w:cs="Times New Roman"/>
                <w:b/>
                <w:sz w:val="24"/>
                <w:szCs w:val="24"/>
              </w:rPr>
              <w:t xml:space="preserve"> </w:t>
            </w:r>
            <w:r w:rsidR="007A7DE7" w:rsidRPr="008B70DC">
              <w:rPr>
                <w:rFonts w:ascii="Times New Roman" w:hAnsi="Times New Roman" w:cs="Times New Roman"/>
                <w:b/>
                <w:bCs/>
                <w:sz w:val="24"/>
                <w:szCs w:val="24"/>
              </w:rPr>
              <w:t>(A+C+D+E)</w:t>
            </w:r>
          </w:p>
        </w:tc>
        <w:tc>
          <w:tcPr>
            <w:tcW w:w="3496" w:type="dxa"/>
          </w:tcPr>
          <w:p w14:paraId="7D47AB99" w14:textId="77777777" w:rsidR="00485144" w:rsidRPr="008B70DC" w:rsidRDefault="00485144" w:rsidP="00CA6358">
            <w:pPr>
              <w:spacing w:line="276" w:lineRule="auto"/>
              <w:jc w:val="center"/>
              <w:rPr>
                <w:rFonts w:ascii="Times New Roman" w:hAnsi="Times New Roman" w:cs="Times New Roman"/>
                <w:b/>
                <w:sz w:val="24"/>
                <w:szCs w:val="24"/>
              </w:rPr>
            </w:pPr>
            <w:r w:rsidRPr="008B70DC">
              <w:rPr>
                <w:rFonts w:ascii="Times New Roman" w:hAnsi="Times New Roman" w:cs="Times New Roman"/>
                <w:b/>
                <w:sz w:val="24"/>
                <w:szCs w:val="24"/>
              </w:rPr>
              <w:t>Igényelhető összeg maximuma (</w:t>
            </w:r>
            <w:r w:rsidR="00E50768" w:rsidRPr="008B70DC">
              <w:rPr>
                <w:rFonts w:ascii="Times New Roman" w:hAnsi="Times New Roman" w:cs="Times New Roman"/>
                <w:b/>
                <w:sz w:val="24"/>
                <w:szCs w:val="24"/>
              </w:rPr>
              <w:t>B+</w:t>
            </w:r>
            <w:r w:rsidRPr="008B70DC">
              <w:rPr>
                <w:rFonts w:ascii="Times New Roman" w:hAnsi="Times New Roman" w:cs="Times New Roman"/>
                <w:b/>
                <w:sz w:val="24"/>
                <w:szCs w:val="24"/>
              </w:rPr>
              <w:t>C+D+E)</w:t>
            </w:r>
          </w:p>
        </w:tc>
      </w:tr>
      <w:tr w:rsidR="002F58E6" w:rsidRPr="008B70DC" w14:paraId="15DFC95C" w14:textId="77777777" w:rsidTr="00934AB6">
        <w:trPr>
          <w:trHeight w:val="416"/>
          <w:jc w:val="center"/>
        </w:trPr>
        <w:tc>
          <w:tcPr>
            <w:tcW w:w="3443" w:type="dxa"/>
          </w:tcPr>
          <w:p w14:paraId="27B68F19" w14:textId="38368182" w:rsidR="002F58E6" w:rsidRPr="008B70DC" w:rsidRDefault="002F58E6" w:rsidP="002F58E6">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10</w:t>
            </w:r>
          </w:p>
        </w:tc>
        <w:tc>
          <w:tcPr>
            <w:tcW w:w="3404" w:type="dxa"/>
          </w:tcPr>
          <w:p w14:paraId="219C6988" w14:textId="33364AC6" w:rsidR="002F58E6" w:rsidRPr="008B70DC" w:rsidRDefault="002F58E6" w:rsidP="002F58E6">
            <w:pPr>
              <w:spacing w:line="276" w:lineRule="auto"/>
              <w:jc w:val="center"/>
              <w:rPr>
                <w:rFonts w:ascii="Times New Roman" w:hAnsi="Times New Roman" w:cs="Times New Roman"/>
                <w:sz w:val="24"/>
                <w:szCs w:val="24"/>
              </w:rPr>
            </w:pPr>
            <w:r w:rsidRPr="00951B28">
              <w:rPr>
                <w:rFonts w:ascii="Times New Roman" w:hAnsi="Times New Roman" w:cs="Times New Roman"/>
                <w:sz w:val="24"/>
                <w:szCs w:val="24"/>
              </w:rPr>
              <w:t>410 000</w:t>
            </w:r>
            <w:r w:rsidRPr="00DD5E99">
              <w:rPr>
                <w:rFonts w:ascii="Times New Roman" w:hAnsi="Times New Roman" w:cs="Times New Roman"/>
                <w:sz w:val="24"/>
                <w:szCs w:val="24"/>
              </w:rPr>
              <w:t xml:space="preserve"> </w:t>
            </w:r>
            <w:r w:rsidRPr="00E76218">
              <w:rPr>
                <w:rFonts w:ascii="Times New Roman" w:hAnsi="Times New Roman" w:cs="Times New Roman"/>
                <w:sz w:val="24"/>
                <w:szCs w:val="24"/>
              </w:rPr>
              <w:t>Ft</w:t>
            </w:r>
          </w:p>
        </w:tc>
        <w:tc>
          <w:tcPr>
            <w:tcW w:w="3496" w:type="dxa"/>
          </w:tcPr>
          <w:p w14:paraId="088949C5" w14:textId="38F2E39D" w:rsidR="002F58E6" w:rsidRPr="008B70DC" w:rsidRDefault="002F58E6" w:rsidP="002F58E6">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1 060 000 Ft</w:t>
            </w:r>
          </w:p>
        </w:tc>
      </w:tr>
      <w:tr w:rsidR="002F58E6" w:rsidRPr="008B70DC" w14:paraId="3933EB66" w14:textId="77777777" w:rsidTr="00934AB6">
        <w:trPr>
          <w:trHeight w:val="381"/>
          <w:jc w:val="center"/>
        </w:trPr>
        <w:tc>
          <w:tcPr>
            <w:tcW w:w="3443" w:type="dxa"/>
          </w:tcPr>
          <w:p w14:paraId="453C8A24" w14:textId="0D9EF352" w:rsidR="002F58E6" w:rsidRPr="008B70DC" w:rsidRDefault="002F58E6" w:rsidP="002F58E6">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20</w:t>
            </w:r>
          </w:p>
        </w:tc>
        <w:tc>
          <w:tcPr>
            <w:tcW w:w="3404" w:type="dxa"/>
          </w:tcPr>
          <w:p w14:paraId="3E8C5800" w14:textId="473B5DA8" w:rsidR="002F58E6" w:rsidRPr="008B70DC" w:rsidRDefault="002F58E6" w:rsidP="002F58E6">
            <w:pPr>
              <w:spacing w:line="276" w:lineRule="auto"/>
              <w:jc w:val="center"/>
              <w:rPr>
                <w:rFonts w:ascii="Times New Roman" w:hAnsi="Times New Roman" w:cs="Times New Roman"/>
                <w:sz w:val="24"/>
                <w:szCs w:val="24"/>
              </w:rPr>
            </w:pPr>
            <w:r>
              <w:rPr>
                <w:rFonts w:ascii="Times New Roman" w:hAnsi="Times New Roman" w:cs="Times New Roman"/>
                <w:sz w:val="24"/>
                <w:szCs w:val="24"/>
              </w:rPr>
              <w:t>820 000</w:t>
            </w:r>
            <w:r w:rsidRPr="00E76218">
              <w:rPr>
                <w:rFonts w:ascii="Times New Roman" w:hAnsi="Times New Roman" w:cs="Times New Roman"/>
                <w:sz w:val="24"/>
                <w:szCs w:val="24"/>
              </w:rPr>
              <w:t xml:space="preserve"> Ft</w:t>
            </w:r>
          </w:p>
        </w:tc>
        <w:tc>
          <w:tcPr>
            <w:tcW w:w="3496" w:type="dxa"/>
          </w:tcPr>
          <w:p w14:paraId="2918D86F" w14:textId="6C50B04E" w:rsidR="002F58E6" w:rsidRPr="008B70DC" w:rsidRDefault="002F58E6" w:rsidP="002F58E6">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1 830 000 Ft</w:t>
            </w:r>
          </w:p>
        </w:tc>
      </w:tr>
      <w:tr w:rsidR="002F58E6" w:rsidRPr="008B70DC" w14:paraId="3DB91CD1" w14:textId="77777777" w:rsidTr="00934AB6">
        <w:trPr>
          <w:trHeight w:val="363"/>
          <w:jc w:val="center"/>
        </w:trPr>
        <w:tc>
          <w:tcPr>
            <w:tcW w:w="3443" w:type="dxa"/>
          </w:tcPr>
          <w:p w14:paraId="17DA7010" w14:textId="33953D64" w:rsidR="002F58E6" w:rsidRPr="008B70DC" w:rsidRDefault="002F58E6" w:rsidP="002F58E6">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30</w:t>
            </w:r>
          </w:p>
        </w:tc>
        <w:tc>
          <w:tcPr>
            <w:tcW w:w="3404" w:type="dxa"/>
          </w:tcPr>
          <w:p w14:paraId="3209DEA5" w14:textId="3FC8BF76" w:rsidR="002F58E6" w:rsidRPr="008B70DC" w:rsidRDefault="002F58E6" w:rsidP="002F58E6">
            <w:pPr>
              <w:spacing w:line="276" w:lineRule="auto"/>
              <w:jc w:val="center"/>
              <w:rPr>
                <w:rFonts w:ascii="Times New Roman" w:hAnsi="Times New Roman" w:cs="Times New Roman"/>
                <w:sz w:val="24"/>
                <w:szCs w:val="24"/>
              </w:rPr>
            </w:pPr>
            <w:r w:rsidRPr="00E76218">
              <w:rPr>
                <w:rFonts w:ascii="Times New Roman" w:hAnsi="Times New Roman" w:cs="Times New Roman"/>
                <w:sz w:val="24"/>
                <w:szCs w:val="24"/>
              </w:rPr>
              <w:t>1 </w:t>
            </w:r>
            <w:r>
              <w:rPr>
                <w:rFonts w:ascii="Times New Roman" w:hAnsi="Times New Roman" w:cs="Times New Roman"/>
                <w:sz w:val="24"/>
                <w:szCs w:val="24"/>
              </w:rPr>
              <w:t>23</w:t>
            </w:r>
            <w:r w:rsidRPr="00E76218">
              <w:rPr>
                <w:rFonts w:ascii="Times New Roman" w:hAnsi="Times New Roman" w:cs="Times New Roman"/>
                <w:sz w:val="24"/>
                <w:szCs w:val="24"/>
              </w:rPr>
              <w:t>0 000 Ft</w:t>
            </w:r>
          </w:p>
        </w:tc>
        <w:tc>
          <w:tcPr>
            <w:tcW w:w="3496" w:type="dxa"/>
          </w:tcPr>
          <w:p w14:paraId="3FAF28B2" w14:textId="08EBE703" w:rsidR="002F58E6" w:rsidRPr="008B70DC" w:rsidRDefault="002F58E6" w:rsidP="002F58E6">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2 600 000 Ft</w:t>
            </w:r>
          </w:p>
        </w:tc>
      </w:tr>
      <w:tr w:rsidR="002F58E6" w:rsidRPr="008B70DC" w14:paraId="13DFC7FF" w14:textId="77777777" w:rsidTr="00934AB6">
        <w:trPr>
          <w:trHeight w:val="406"/>
          <w:jc w:val="center"/>
        </w:trPr>
        <w:tc>
          <w:tcPr>
            <w:tcW w:w="3443" w:type="dxa"/>
          </w:tcPr>
          <w:p w14:paraId="019343D7" w14:textId="7E77590E" w:rsidR="002F58E6" w:rsidRPr="008B70DC" w:rsidRDefault="002F58E6" w:rsidP="002F58E6">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40</w:t>
            </w:r>
          </w:p>
        </w:tc>
        <w:tc>
          <w:tcPr>
            <w:tcW w:w="3404" w:type="dxa"/>
          </w:tcPr>
          <w:p w14:paraId="099E2E47" w14:textId="489A4A38" w:rsidR="002F58E6" w:rsidRPr="008B70DC" w:rsidRDefault="002F58E6" w:rsidP="002F58E6">
            <w:pPr>
              <w:spacing w:line="276" w:lineRule="auto"/>
              <w:jc w:val="center"/>
              <w:rPr>
                <w:rFonts w:ascii="Times New Roman" w:hAnsi="Times New Roman" w:cs="Times New Roman"/>
                <w:sz w:val="24"/>
                <w:szCs w:val="24"/>
              </w:rPr>
            </w:pPr>
            <w:r w:rsidRPr="00E76218">
              <w:rPr>
                <w:rFonts w:ascii="Times New Roman" w:hAnsi="Times New Roman" w:cs="Times New Roman"/>
                <w:sz w:val="24"/>
                <w:szCs w:val="24"/>
              </w:rPr>
              <w:t>1 </w:t>
            </w:r>
            <w:r>
              <w:rPr>
                <w:rFonts w:ascii="Times New Roman" w:hAnsi="Times New Roman" w:cs="Times New Roman"/>
                <w:sz w:val="24"/>
                <w:szCs w:val="24"/>
              </w:rPr>
              <w:t>640</w:t>
            </w:r>
            <w:r w:rsidRPr="00E76218">
              <w:rPr>
                <w:rFonts w:ascii="Times New Roman" w:hAnsi="Times New Roman" w:cs="Times New Roman"/>
                <w:sz w:val="24"/>
                <w:szCs w:val="24"/>
              </w:rPr>
              <w:t xml:space="preserve"> 000 Ft</w:t>
            </w:r>
          </w:p>
        </w:tc>
        <w:tc>
          <w:tcPr>
            <w:tcW w:w="3496" w:type="dxa"/>
          </w:tcPr>
          <w:p w14:paraId="146222DA" w14:textId="75BCB851" w:rsidR="002F58E6" w:rsidRPr="008B70DC" w:rsidRDefault="002F58E6" w:rsidP="002F58E6">
            <w:pPr>
              <w:spacing w:line="276" w:lineRule="auto"/>
              <w:jc w:val="center"/>
              <w:rPr>
                <w:rFonts w:ascii="Times New Roman" w:hAnsi="Times New Roman" w:cs="Times New Roman"/>
                <w:sz w:val="24"/>
                <w:szCs w:val="24"/>
              </w:rPr>
            </w:pPr>
            <w:r w:rsidRPr="008B70DC">
              <w:rPr>
                <w:rFonts w:ascii="Times New Roman" w:hAnsi="Times New Roman" w:cs="Times New Roman"/>
                <w:sz w:val="24"/>
                <w:szCs w:val="24"/>
              </w:rPr>
              <w:t>3 370 000 Ft</w:t>
            </w:r>
          </w:p>
        </w:tc>
      </w:tr>
    </w:tbl>
    <w:p w14:paraId="0B0845B6" w14:textId="77777777" w:rsidR="00CD5679" w:rsidRPr="008B70DC" w:rsidRDefault="00CD5679" w:rsidP="00A26E0A">
      <w:pPr>
        <w:spacing w:after="0"/>
        <w:jc w:val="both"/>
        <w:rPr>
          <w:rFonts w:ascii="Times New Roman" w:hAnsi="Times New Roman" w:cs="Times New Roman"/>
          <w:sz w:val="24"/>
          <w:szCs w:val="24"/>
        </w:rPr>
      </w:pPr>
    </w:p>
    <w:p w14:paraId="5EC75453" w14:textId="77777777" w:rsidR="00752505" w:rsidRPr="008B70DC" w:rsidRDefault="00752505" w:rsidP="00A26E0A">
      <w:pPr>
        <w:spacing w:after="0"/>
        <w:jc w:val="both"/>
        <w:rPr>
          <w:rFonts w:ascii="Times New Roman" w:hAnsi="Times New Roman" w:cs="Times New Roman"/>
          <w:sz w:val="24"/>
          <w:szCs w:val="24"/>
        </w:rPr>
      </w:pPr>
    </w:p>
    <w:p w14:paraId="2A0C486D" w14:textId="1F8F9E2D" w:rsidR="00585328" w:rsidRPr="008B70DC" w:rsidRDefault="007304A9"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 fenti összegek </w:t>
      </w:r>
      <w:r w:rsidR="00F63DB4" w:rsidRPr="008B70DC">
        <w:rPr>
          <w:rFonts w:ascii="Times New Roman" w:hAnsi="Times New Roman" w:cs="Times New Roman"/>
          <w:sz w:val="24"/>
          <w:szCs w:val="24"/>
        </w:rPr>
        <w:t xml:space="preserve">a </w:t>
      </w:r>
      <w:r w:rsidR="00F63DB4" w:rsidRPr="008B70DC">
        <w:rPr>
          <w:rFonts w:ascii="Times New Roman" w:hAnsi="Times New Roman" w:cs="Times New Roman"/>
          <w:bCs/>
          <w:sz w:val="24"/>
          <w:szCs w:val="24"/>
        </w:rPr>
        <w:t>bio</w:t>
      </w:r>
      <w:r w:rsidR="00BD031A" w:rsidRPr="008B70DC">
        <w:rPr>
          <w:rFonts w:ascii="Times New Roman" w:hAnsi="Times New Roman" w:cs="Times New Roman"/>
          <w:bCs/>
          <w:sz w:val="24"/>
          <w:szCs w:val="24"/>
        </w:rPr>
        <w:t>-</w:t>
      </w:r>
      <w:r w:rsidR="00F63DB4" w:rsidRPr="008B70DC">
        <w:rPr>
          <w:rFonts w:ascii="Times New Roman" w:hAnsi="Times New Roman" w:cs="Times New Roman"/>
          <w:bCs/>
          <w:sz w:val="24"/>
          <w:szCs w:val="24"/>
        </w:rPr>
        <w:t>/ökológiai gazdálkodás</w:t>
      </w:r>
      <w:r w:rsidR="00BD031A" w:rsidRPr="008B70DC">
        <w:rPr>
          <w:rFonts w:ascii="Times New Roman" w:hAnsi="Times New Roman" w:cs="Times New Roman"/>
          <w:bCs/>
          <w:sz w:val="24"/>
          <w:szCs w:val="24"/>
        </w:rPr>
        <w:t>,</w:t>
      </w:r>
      <w:r w:rsidR="00F63DB4" w:rsidRPr="008B70DC">
        <w:rPr>
          <w:rFonts w:ascii="Times New Roman" w:hAnsi="Times New Roman" w:cs="Times New Roman"/>
          <w:bCs/>
          <w:sz w:val="24"/>
          <w:szCs w:val="24"/>
        </w:rPr>
        <w:t xml:space="preserve"> valamint </w:t>
      </w:r>
      <w:r w:rsidR="00585328" w:rsidRPr="008B70DC">
        <w:rPr>
          <w:rFonts w:ascii="Times New Roman" w:hAnsi="Times New Roman" w:cs="Times New Roman"/>
          <w:bCs/>
          <w:sz w:val="24"/>
          <w:szCs w:val="24"/>
        </w:rPr>
        <w:t>az előkerítés, gazdasági épületek felújítása vonatkozásában igényelhető többlettámogatás ös</w:t>
      </w:r>
      <w:r w:rsidRPr="008B70DC">
        <w:rPr>
          <w:rFonts w:ascii="Times New Roman" w:hAnsi="Times New Roman" w:cs="Times New Roman"/>
          <w:bCs/>
          <w:sz w:val="24"/>
          <w:szCs w:val="24"/>
        </w:rPr>
        <w:t xml:space="preserve">szegeit nem tartalmazzák, </w:t>
      </w:r>
      <w:r w:rsidR="00BD031A" w:rsidRPr="008B70DC">
        <w:rPr>
          <w:rFonts w:ascii="Times New Roman" w:hAnsi="Times New Roman" w:cs="Times New Roman"/>
          <w:bCs/>
          <w:sz w:val="24"/>
          <w:szCs w:val="24"/>
        </w:rPr>
        <w:t>a</w:t>
      </w:r>
      <w:r w:rsidRPr="008B70DC">
        <w:rPr>
          <w:rFonts w:ascii="Times New Roman" w:hAnsi="Times New Roman" w:cs="Times New Roman"/>
          <w:bCs/>
          <w:sz w:val="24"/>
          <w:szCs w:val="24"/>
        </w:rPr>
        <w:t>mely</w:t>
      </w:r>
      <w:r w:rsidR="00585328" w:rsidRPr="008B70DC">
        <w:rPr>
          <w:rFonts w:ascii="Times New Roman" w:hAnsi="Times New Roman" w:cs="Times New Roman"/>
          <w:bCs/>
          <w:sz w:val="24"/>
          <w:szCs w:val="24"/>
        </w:rPr>
        <w:t xml:space="preserve"> hozzáadásával a maximálisan igényelhető támogatási összeg </w:t>
      </w:r>
      <w:r w:rsidR="006B43E9" w:rsidRPr="008B70DC">
        <w:rPr>
          <w:rFonts w:ascii="Times New Roman" w:hAnsi="Times New Roman" w:cs="Times New Roman"/>
          <w:bCs/>
          <w:sz w:val="24"/>
          <w:szCs w:val="24"/>
        </w:rPr>
        <w:t xml:space="preserve">4 084 </w:t>
      </w:r>
      <w:r w:rsidR="00A63A61" w:rsidRPr="008B70DC">
        <w:rPr>
          <w:rFonts w:ascii="Times New Roman" w:hAnsi="Times New Roman" w:cs="Times New Roman"/>
          <w:bCs/>
          <w:sz w:val="24"/>
          <w:szCs w:val="24"/>
        </w:rPr>
        <w:t>000 Ft</w:t>
      </w:r>
      <w:r w:rsidR="00BD031A" w:rsidRPr="008B70DC">
        <w:rPr>
          <w:rFonts w:ascii="Times New Roman" w:hAnsi="Times New Roman" w:cs="Times New Roman"/>
          <w:bCs/>
          <w:sz w:val="24"/>
          <w:szCs w:val="24"/>
        </w:rPr>
        <w:t xml:space="preserve">, azaz </w:t>
      </w:r>
      <w:r w:rsidR="006B43E9" w:rsidRPr="008B70DC">
        <w:rPr>
          <w:rFonts w:ascii="Times New Roman" w:hAnsi="Times New Roman" w:cs="Times New Roman"/>
          <w:bCs/>
          <w:sz w:val="24"/>
          <w:szCs w:val="24"/>
        </w:rPr>
        <w:t>négy</w:t>
      </w:r>
      <w:r w:rsidR="00202A06" w:rsidRPr="008B70DC">
        <w:rPr>
          <w:rFonts w:ascii="Times New Roman" w:hAnsi="Times New Roman" w:cs="Times New Roman"/>
          <w:bCs/>
          <w:sz w:val="24"/>
          <w:szCs w:val="24"/>
        </w:rPr>
        <w:t>millió-</w:t>
      </w:r>
      <w:r w:rsidR="006B43E9" w:rsidRPr="008B70DC">
        <w:rPr>
          <w:rFonts w:ascii="Times New Roman" w:hAnsi="Times New Roman" w:cs="Times New Roman"/>
          <w:bCs/>
          <w:sz w:val="24"/>
          <w:szCs w:val="24"/>
        </w:rPr>
        <w:t>nyolcvannégy</w:t>
      </w:r>
      <w:r w:rsidR="00373C92" w:rsidRPr="008B70DC">
        <w:rPr>
          <w:rFonts w:ascii="Times New Roman" w:hAnsi="Times New Roman" w:cs="Times New Roman"/>
          <w:bCs/>
          <w:sz w:val="24"/>
          <w:szCs w:val="24"/>
        </w:rPr>
        <w:t>ezer</w:t>
      </w:r>
      <w:r w:rsidR="00202A06" w:rsidRPr="008B70DC">
        <w:rPr>
          <w:rFonts w:ascii="Times New Roman" w:hAnsi="Times New Roman" w:cs="Times New Roman"/>
          <w:bCs/>
          <w:sz w:val="24"/>
          <w:szCs w:val="24"/>
        </w:rPr>
        <w:t xml:space="preserve"> forint. </w:t>
      </w:r>
    </w:p>
    <w:p w14:paraId="3443521E" w14:textId="77777777" w:rsidR="0072094A" w:rsidRPr="008B70DC" w:rsidRDefault="0072094A" w:rsidP="00A26E0A">
      <w:pPr>
        <w:spacing w:after="0"/>
        <w:jc w:val="both"/>
        <w:rPr>
          <w:rFonts w:ascii="Times New Roman" w:hAnsi="Times New Roman" w:cs="Times New Roman"/>
          <w:sz w:val="24"/>
          <w:szCs w:val="24"/>
        </w:rPr>
      </w:pPr>
      <w:r w:rsidRPr="008B70DC">
        <w:rPr>
          <w:rFonts w:ascii="Times New Roman" w:hAnsi="Times New Roman" w:cs="Times New Roman"/>
          <w:noProof/>
          <w:sz w:val="24"/>
          <w:szCs w:val="24"/>
          <w:lang w:eastAsia="hu-HU"/>
        </w:rPr>
        <mc:AlternateContent>
          <mc:Choice Requires="wps">
            <w:drawing>
              <wp:anchor distT="0" distB="0" distL="114300" distR="114300" simplePos="0" relativeHeight="251681792" behindDoc="0" locked="0" layoutInCell="1" allowOverlap="1" wp14:anchorId="51B31367" wp14:editId="5DFC496E">
                <wp:simplePos x="0" y="0"/>
                <wp:positionH relativeFrom="column">
                  <wp:posOffset>-112616</wp:posOffset>
                </wp:positionH>
                <wp:positionV relativeFrom="paragraph">
                  <wp:posOffset>145277</wp:posOffset>
                </wp:positionV>
                <wp:extent cx="5970270" cy="492981"/>
                <wp:effectExtent l="57150" t="38100" r="68580" b="97790"/>
                <wp:wrapNone/>
                <wp:docPr id="1" name="Téglalap 1"/>
                <wp:cNvGraphicFramePr/>
                <a:graphic xmlns:a="http://schemas.openxmlformats.org/drawingml/2006/main">
                  <a:graphicData uri="http://schemas.microsoft.com/office/word/2010/wordprocessingShape">
                    <wps:wsp>
                      <wps:cNvSpPr/>
                      <wps:spPr>
                        <a:xfrm>
                          <a:off x="0" y="0"/>
                          <a:ext cx="5970270" cy="492981"/>
                        </a:xfrm>
                        <a:prstGeom prst="rect">
                          <a:avLst/>
                        </a:prstGeom>
                      </wps:spPr>
                      <wps:style>
                        <a:lnRef idx="1">
                          <a:schemeClr val="dk1"/>
                        </a:lnRef>
                        <a:fillRef idx="2">
                          <a:schemeClr val="dk1"/>
                        </a:fillRef>
                        <a:effectRef idx="1">
                          <a:schemeClr val="dk1"/>
                        </a:effectRef>
                        <a:fontRef idx="minor">
                          <a:schemeClr val="dk1"/>
                        </a:fontRef>
                      </wps:style>
                      <wps:txbx>
                        <w:txbxContent>
                          <w:p w14:paraId="29090915" w14:textId="77777777" w:rsidR="002E4BD8" w:rsidRPr="00A67EC8" w:rsidRDefault="002E4BD8" w:rsidP="0072094A">
                            <w:pPr>
                              <w:spacing w:after="0" w:line="240" w:lineRule="auto"/>
                              <w:jc w:val="both"/>
                              <w:rPr>
                                <w:rFonts w:ascii="Times New Roman" w:hAnsi="Times New Roman" w:cs="Times New Roman"/>
                                <w:sz w:val="24"/>
                                <w:szCs w:val="24"/>
                              </w:rPr>
                            </w:pPr>
                            <w:r w:rsidRPr="00811CB3">
                              <w:rPr>
                                <w:rFonts w:ascii="Times New Roman" w:hAnsi="Times New Roman" w:cs="Times New Roman"/>
                                <w:b/>
                                <w:sz w:val="24"/>
                                <w:szCs w:val="24"/>
                              </w:rPr>
                              <w:t>Figyelem!</w:t>
                            </w:r>
                            <w:r w:rsidRPr="00A67EC8">
                              <w:rPr>
                                <w:rFonts w:ascii="Times New Roman" w:hAnsi="Times New Roman" w:cs="Times New Roman"/>
                                <w:sz w:val="24"/>
                                <w:szCs w:val="24"/>
                              </w:rPr>
                              <w:t xml:space="preserve"> </w:t>
                            </w:r>
                            <w:r w:rsidRPr="007F4591">
                              <w:rPr>
                                <w:rFonts w:ascii="Times New Roman" w:hAnsi="Times New Roman" w:cs="Times New Roman"/>
                                <w:sz w:val="24"/>
                                <w:szCs w:val="24"/>
                              </w:rPr>
                              <w:t>Az elszámolás részletes szabályait a nyertes Pályázók</w:t>
                            </w:r>
                            <w:r>
                              <w:rPr>
                                <w:rFonts w:ascii="Times New Roman" w:hAnsi="Times New Roman" w:cs="Times New Roman"/>
                                <w:sz w:val="24"/>
                                <w:szCs w:val="24"/>
                              </w:rPr>
                              <w:t xml:space="preserve"> részére kiállítandó</w:t>
                            </w:r>
                            <w:r w:rsidRPr="007F4591">
                              <w:rPr>
                                <w:rFonts w:ascii="Times New Roman" w:hAnsi="Times New Roman" w:cs="Times New Roman"/>
                                <w:sz w:val="24"/>
                                <w:szCs w:val="24"/>
                              </w:rPr>
                              <w:t xml:space="preserve"> támogatói okirat és a Pályázati útmutató tartalmazza.</w:t>
                            </w:r>
                          </w:p>
                          <w:p w14:paraId="5AAE3661" w14:textId="77777777" w:rsidR="002E4BD8" w:rsidRDefault="002E4BD8" w:rsidP="007209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1B31367" id="Téglalap 1" o:spid="_x0000_s1029" style="position:absolute;left:0;text-align:left;margin-left:-8.85pt;margin-top:11.45pt;width:470.1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" fillcolor="gray [1616]" strokecolor="black [3040]">
                <v:fill color2="#d9d9d9 [496]" rotate="t" angle="180" colors="0 #bcbcbc;22938f #d0d0d0;1 #ededed" focus="100%" type="gradient"/>
                <v:shadow on="t" color="black" opacity="24903f" origin=",.5" offset="0,.55556mm"/>
                <v:textbox>
                  <w:txbxContent>
                    <w:p w14:paraId="29090915" w14:textId="77777777" w:rsidR="002E4BD8" w:rsidRPr="00A67EC8" w:rsidRDefault="002E4BD8" w:rsidP="0072094A">
                      <w:pPr>
                        <w:spacing w:after="0" w:line="240" w:lineRule="auto"/>
                        <w:jc w:val="both"/>
                        <w:rPr>
                          <w:rFonts w:ascii="Times New Roman" w:hAnsi="Times New Roman" w:cs="Times New Roman"/>
                          <w:sz w:val="24"/>
                          <w:szCs w:val="24"/>
                        </w:rPr>
                      </w:pPr>
                      <w:r w:rsidRPr="00811CB3">
                        <w:rPr>
                          <w:rFonts w:ascii="Times New Roman" w:hAnsi="Times New Roman" w:cs="Times New Roman"/>
                          <w:b/>
                          <w:sz w:val="24"/>
                          <w:szCs w:val="24"/>
                        </w:rPr>
                        <w:t>Figyelem!</w:t>
                      </w:r>
                      <w:r w:rsidRPr="00A67EC8">
                        <w:rPr>
                          <w:rFonts w:ascii="Times New Roman" w:hAnsi="Times New Roman" w:cs="Times New Roman"/>
                          <w:sz w:val="24"/>
                          <w:szCs w:val="24"/>
                        </w:rPr>
                        <w:t xml:space="preserve"> </w:t>
                      </w:r>
                      <w:r w:rsidRPr="007F4591">
                        <w:rPr>
                          <w:rFonts w:ascii="Times New Roman" w:hAnsi="Times New Roman" w:cs="Times New Roman"/>
                          <w:sz w:val="24"/>
                          <w:szCs w:val="24"/>
                        </w:rPr>
                        <w:t>Az elszámolás részletes szabályait a nyertes Pályázók</w:t>
                      </w:r>
                      <w:r>
                        <w:rPr>
                          <w:rFonts w:ascii="Times New Roman" w:hAnsi="Times New Roman" w:cs="Times New Roman"/>
                          <w:sz w:val="24"/>
                          <w:szCs w:val="24"/>
                        </w:rPr>
                        <w:t xml:space="preserve"> részére kiállítandó</w:t>
                      </w:r>
                      <w:r w:rsidRPr="007F4591">
                        <w:rPr>
                          <w:rFonts w:ascii="Times New Roman" w:hAnsi="Times New Roman" w:cs="Times New Roman"/>
                          <w:sz w:val="24"/>
                          <w:szCs w:val="24"/>
                        </w:rPr>
                        <w:t xml:space="preserve"> támogatói okirat és a Pályázati útmutató tartalmazza.</w:t>
                      </w:r>
                    </w:p>
                    <w:p w14:paraId="5AAE3661" w14:textId="77777777" w:rsidR="002E4BD8" w:rsidRDefault="002E4BD8" w:rsidP="0072094A">
                      <w:pPr>
                        <w:jc w:val="center"/>
                      </w:pPr>
                    </w:p>
                  </w:txbxContent>
                </v:textbox>
              </v:rect>
            </w:pict>
          </mc:Fallback>
        </mc:AlternateContent>
      </w:r>
    </w:p>
    <w:p w14:paraId="15B21E8B" w14:textId="77777777" w:rsidR="0072094A" w:rsidRPr="008B70DC" w:rsidRDefault="0072094A" w:rsidP="00A26E0A">
      <w:pPr>
        <w:spacing w:after="0"/>
        <w:jc w:val="both"/>
        <w:rPr>
          <w:rFonts w:ascii="Times New Roman" w:hAnsi="Times New Roman" w:cs="Times New Roman"/>
          <w:sz w:val="24"/>
          <w:szCs w:val="24"/>
        </w:rPr>
      </w:pPr>
    </w:p>
    <w:p w14:paraId="6D4A8592" w14:textId="77777777" w:rsidR="0072094A" w:rsidRPr="008B70DC" w:rsidRDefault="0072094A" w:rsidP="00A26E0A">
      <w:pPr>
        <w:spacing w:after="0"/>
        <w:jc w:val="both"/>
        <w:rPr>
          <w:rFonts w:ascii="Times New Roman" w:hAnsi="Times New Roman" w:cs="Times New Roman"/>
          <w:sz w:val="24"/>
          <w:szCs w:val="24"/>
        </w:rPr>
      </w:pPr>
    </w:p>
    <w:p w14:paraId="5EF33264" w14:textId="77777777" w:rsidR="0072094A" w:rsidRPr="008B70DC" w:rsidRDefault="0072094A" w:rsidP="00A26E0A">
      <w:pPr>
        <w:spacing w:after="0"/>
        <w:jc w:val="both"/>
        <w:rPr>
          <w:rFonts w:ascii="Times New Roman" w:hAnsi="Times New Roman" w:cs="Times New Roman"/>
          <w:sz w:val="24"/>
          <w:szCs w:val="24"/>
        </w:rPr>
      </w:pPr>
    </w:p>
    <w:p w14:paraId="08E5C991" w14:textId="63B3F9C4" w:rsidR="0006469C" w:rsidRPr="008B70DC" w:rsidRDefault="0006469C" w:rsidP="0006469C">
      <w:pPr>
        <w:spacing w:after="0"/>
        <w:contextualSpacing/>
        <w:jc w:val="both"/>
        <w:rPr>
          <w:rFonts w:ascii="Times New Roman" w:hAnsi="Times New Roman" w:cs="Times New Roman"/>
          <w:sz w:val="24"/>
          <w:szCs w:val="24"/>
        </w:rPr>
      </w:pPr>
      <w:r w:rsidRPr="008B70DC">
        <w:rPr>
          <w:rFonts w:ascii="Times New Roman" w:hAnsi="Times New Roman" w:cs="Times New Roman"/>
          <w:sz w:val="24"/>
          <w:szCs w:val="24"/>
        </w:rPr>
        <w:t xml:space="preserve">A Pályázati felhívás keretében kizárólag a nyertes pályázó nevére kiállított, a </w:t>
      </w:r>
      <w:r w:rsidR="00E557B1" w:rsidRPr="008B70DC">
        <w:rPr>
          <w:rFonts w:ascii="Times New Roman" w:hAnsi="Times New Roman" w:cs="Times New Roman"/>
          <w:sz w:val="24"/>
          <w:szCs w:val="24"/>
        </w:rPr>
        <w:t>t</w:t>
      </w:r>
      <w:r w:rsidRPr="008B70DC">
        <w:rPr>
          <w:rFonts w:ascii="Times New Roman" w:hAnsi="Times New Roman" w:cs="Times New Roman"/>
          <w:sz w:val="24"/>
          <w:szCs w:val="24"/>
        </w:rPr>
        <w:t>ámogatói okiratban meghatározott támogatási időszakban keletkezett számlák, bizonylatok számolhatók el. Ennek értelmében csak olyan költséget igazoló bizonylatok fogadhatóak el, amelyeken a teljesítés időpontja a pályázat megvalósítási időszakába esik és a támogatott program megvalósításához közvetlenül kapcsolódik.</w:t>
      </w:r>
    </w:p>
    <w:p w14:paraId="72727ED6" w14:textId="77777777" w:rsidR="0006469C" w:rsidRPr="008B70DC" w:rsidRDefault="0006469C" w:rsidP="0006469C">
      <w:pPr>
        <w:spacing w:after="0"/>
        <w:contextualSpacing/>
        <w:jc w:val="both"/>
        <w:rPr>
          <w:rFonts w:ascii="Times New Roman" w:hAnsi="Times New Roman" w:cs="Times New Roman"/>
          <w:b/>
          <w:sz w:val="24"/>
          <w:szCs w:val="24"/>
        </w:rPr>
      </w:pPr>
    </w:p>
    <w:p w14:paraId="2D78DCAB" w14:textId="4E88B42F" w:rsidR="0006469C" w:rsidRPr="008B70DC" w:rsidRDefault="0006469C" w:rsidP="0006469C">
      <w:pPr>
        <w:spacing w:after="0"/>
        <w:jc w:val="both"/>
        <w:rPr>
          <w:rFonts w:ascii="Times New Roman" w:hAnsi="Times New Roman" w:cs="Times New Roman"/>
          <w:b/>
          <w:i/>
          <w:sz w:val="24"/>
          <w:szCs w:val="24"/>
        </w:rPr>
      </w:pPr>
      <w:r w:rsidRPr="008B70DC">
        <w:rPr>
          <w:rFonts w:ascii="Times New Roman" w:hAnsi="Times New Roman" w:cs="Times New Roman"/>
          <w:sz w:val="24"/>
          <w:szCs w:val="24"/>
        </w:rPr>
        <w:t>A támogatás felhasználásával összefüggő személyi jellegű kifizetések és a 200 000 Ft, azaz kettőszázezer forint értékhatárt meghaladó értékű áru/eszköz beszerzése vagy szolgáltatás megrendelése csak a vonatkozó írásban kötött szerződések, elküldött és visszaigazolt megrendelések, vagy megállapodások alapján számolhatók el a támogatás és a Pályázati felhívás alapján létrejött támogatási jogviszony terhére</w:t>
      </w:r>
      <w:r w:rsidRPr="008B70DC">
        <w:rPr>
          <w:rFonts w:ascii="Times New Roman" w:hAnsi="Times New Roman" w:cs="Times New Roman"/>
          <w:b/>
          <w:i/>
          <w:sz w:val="24"/>
          <w:szCs w:val="24"/>
        </w:rPr>
        <w:t xml:space="preserve">. </w:t>
      </w:r>
    </w:p>
    <w:p w14:paraId="10B64897" w14:textId="77777777" w:rsidR="0006469C" w:rsidRPr="008B70DC" w:rsidRDefault="0006469C" w:rsidP="0006469C">
      <w:pPr>
        <w:spacing w:after="0"/>
        <w:jc w:val="both"/>
        <w:rPr>
          <w:rFonts w:ascii="Times New Roman" w:hAnsi="Times New Roman" w:cs="Times New Roman"/>
          <w:b/>
          <w:i/>
          <w:sz w:val="24"/>
          <w:szCs w:val="24"/>
        </w:rPr>
      </w:pPr>
    </w:p>
    <w:p w14:paraId="3C0B92BC" w14:textId="77777777" w:rsidR="0006469C" w:rsidRPr="008B70DC" w:rsidRDefault="0006469C" w:rsidP="0006469C">
      <w:pPr>
        <w:spacing w:after="0"/>
        <w:jc w:val="both"/>
        <w:rPr>
          <w:rFonts w:ascii="Times New Roman" w:hAnsi="Times New Roman" w:cs="Times New Roman"/>
          <w:sz w:val="24"/>
          <w:szCs w:val="24"/>
        </w:rPr>
      </w:pPr>
      <w:r w:rsidRPr="008B70DC">
        <w:rPr>
          <w:rFonts w:ascii="Times New Roman" w:hAnsi="Times New Roman" w:cs="Times New Roman"/>
          <w:sz w:val="24"/>
          <w:szCs w:val="24"/>
        </w:rPr>
        <w:t>Kizárólag Magyarország területén megvalósuló programok költségei számolhatók el.</w:t>
      </w:r>
    </w:p>
    <w:p w14:paraId="230913E2" w14:textId="77777777" w:rsidR="0006469C" w:rsidRPr="008B70DC" w:rsidRDefault="0006469C" w:rsidP="0006469C">
      <w:pPr>
        <w:spacing w:after="0"/>
        <w:jc w:val="both"/>
        <w:rPr>
          <w:rFonts w:ascii="Times New Roman" w:hAnsi="Times New Roman" w:cs="Times New Roman"/>
          <w:sz w:val="24"/>
          <w:szCs w:val="24"/>
        </w:rPr>
      </w:pPr>
    </w:p>
    <w:p w14:paraId="022822E0" w14:textId="342A4E7D" w:rsidR="00A52E83" w:rsidRPr="008B70DC" w:rsidRDefault="0006469C" w:rsidP="0006469C">
      <w:pPr>
        <w:spacing w:after="0"/>
        <w:jc w:val="both"/>
        <w:rPr>
          <w:rFonts w:ascii="Times New Roman" w:hAnsi="Times New Roman" w:cs="Times New Roman"/>
          <w:sz w:val="24"/>
          <w:szCs w:val="24"/>
        </w:rPr>
      </w:pPr>
      <w:r w:rsidRPr="008B70DC">
        <w:rPr>
          <w:rFonts w:ascii="Times New Roman" w:hAnsi="Times New Roman" w:cs="Times New Roman"/>
          <w:sz w:val="24"/>
          <w:szCs w:val="24"/>
        </w:rPr>
        <w:t>Kizárólag magyar pénznemben (forint/HUF) kiállított számla számolható el a támogatás terhére.</w:t>
      </w:r>
    </w:p>
    <w:p w14:paraId="5611EBB3" w14:textId="0461DEB2" w:rsidR="00D77D10" w:rsidRPr="008B70DC" w:rsidRDefault="00D77D10" w:rsidP="0006469C">
      <w:pPr>
        <w:spacing w:after="0"/>
        <w:jc w:val="both"/>
        <w:rPr>
          <w:rFonts w:ascii="Times New Roman" w:hAnsi="Times New Roman" w:cs="Times New Roman"/>
          <w:sz w:val="24"/>
          <w:szCs w:val="24"/>
        </w:rPr>
      </w:pPr>
    </w:p>
    <w:p w14:paraId="580BD01A" w14:textId="127775BC" w:rsidR="00A52E83" w:rsidRPr="008B70DC" w:rsidRDefault="00590F59" w:rsidP="00590F59">
      <w:pPr>
        <w:pStyle w:val="Listaszerbekezds"/>
        <w:numPr>
          <w:ilvl w:val="0"/>
          <w:numId w:val="6"/>
        </w:numPr>
        <w:spacing w:line="276" w:lineRule="auto"/>
        <w:jc w:val="both"/>
        <w:rPr>
          <w:rFonts w:ascii="Times New Roman" w:hAnsi="Times New Roman" w:cs="Times New Roman"/>
          <w:b/>
          <w:sz w:val="24"/>
          <w:szCs w:val="24"/>
        </w:rPr>
      </w:pPr>
      <w:r w:rsidRPr="008B70DC">
        <w:rPr>
          <w:rFonts w:ascii="Times New Roman" w:hAnsi="Times New Roman" w:cs="Times New Roman"/>
          <w:b/>
          <w:sz w:val="24"/>
          <w:szCs w:val="24"/>
        </w:rPr>
        <w:t>Nem elszámolható költségek köre</w:t>
      </w:r>
      <w:r w:rsidRPr="008B70DC">
        <w:rPr>
          <w:rFonts w:ascii="Times New Roman" w:hAnsi="Times New Roman" w:cs="Times New Roman"/>
          <w:b/>
          <w:sz w:val="24"/>
          <w:szCs w:val="24"/>
        </w:rPr>
        <w:cr/>
      </w:r>
    </w:p>
    <w:p w14:paraId="583B61B7" w14:textId="77777777" w:rsidR="00A52E83" w:rsidRPr="008B70DC" w:rsidRDefault="00A52E83" w:rsidP="00A52E83">
      <w:pPr>
        <w:numPr>
          <w:ilvl w:val="0"/>
          <w:numId w:val="19"/>
        </w:numPr>
        <w:spacing w:after="0"/>
        <w:contextualSpacing/>
        <w:jc w:val="both"/>
        <w:rPr>
          <w:rFonts w:ascii="Times New Roman" w:eastAsia="Times New Roman" w:hAnsi="Times New Roman" w:cs="Times New Roman"/>
          <w:sz w:val="24"/>
          <w:szCs w:val="24"/>
        </w:rPr>
      </w:pPr>
      <w:r w:rsidRPr="008B70DC">
        <w:rPr>
          <w:rFonts w:ascii="Times New Roman" w:eastAsia="Times New Roman" w:hAnsi="Times New Roman" w:cs="Times New Roman"/>
          <w:sz w:val="24"/>
          <w:szCs w:val="24"/>
        </w:rPr>
        <w:t>pályázatírás, pályázatkezelési és adminisztrációs költségek, ideértve a támogatás elszámolásával kapcsolatos adminisztratív feladatok költségeit;</w:t>
      </w:r>
    </w:p>
    <w:p w14:paraId="79209560" w14:textId="77777777" w:rsidR="00A52E83" w:rsidRPr="008B70DC" w:rsidRDefault="00A52E83" w:rsidP="00A52E83">
      <w:pPr>
        <w:numPr>
          <w:ilvl w:val="0"/>
          <w:numId w:val="19"/>
        </w:numPr>
        <w:spacing w:after="0"/>
        <w:contextualSpacing/>
        <w:jc w:val="both"/>
        <w:rPr>
          <w:rFonts w:ascii="Times New Roman" w:eastAsia="Times New Roman" w:hAnsi="Times New Roman" w:cs="Times New Roman"/>
          <w:sz w:val="24"/>
          <w:szCs w:val="24"/>
        </w:rPr>
      </w:pPr>
      <w:r w:rsidRPr="008B70DC">
        <w:rPr>
          <w:rFonts w:ascii="Times New Roman" w:eastAsia="Times New Roman" w:hAnsi="Times New Roman" w:cs="Times New Roman"/>
          <w:sz w:val="24"/>
          <w:szCs w:val="24"/>
        </w:rPr>
        <w:t>adók módjára behajtható fizetési kötelezettségek (például: bírságok), késedelmi kamatok;</w:t>
      </w:r>
    </w:p>
    <w:p w14:paraId="720F734A" w14:textId="77777777" w:rsidR="00A52E83" w:rsidRPr="008B70DC" w:rsidRDefault="00A52E83" w:rsidP="00A52E83">
      <w:pPr>
        <w:numPr>
          <w:ilvl w:val="0"/>
          <w:numId w:val="19"/>
        </w:numPr>
        <w:spacing w:after="0"/>
        <w:contextualSpacing/>
        <w:jc w:val="both"/>
        <w:rPr>
          <w:rFonts w:ascii="Times New Roman" w:eastAsia="Times New Roman" w:hAnsi="Times New Roman" w:cs="Times New Roman"/>
          <w:sz w:val="24"/>
          <w:szCs w:val="24"/>
        </w:rPr>
      </w:pPr>
      <w:r w:rsidRPr="008B70DC">
        <w:rPr>
          <w:rFonts w:ascii="Times New Roman" w:eastAsia="Times New Roman" w:hAnsi="Times New Roman" w:cs="Times New Roman"/>
          <w:sz w:val="24"/>
          <w:szCs w:val="24"/>
        </w:rPr>
        <w:t>alvállalkozó bevonásával teljesített szolgáltatás költsége és közvetített szolgáltatás költsége;</w:t>
      </w:r>
    </w:p>
    <w:p w14:paraId="55C6E1FB" w14:textId="77777777" w:rsidR="00A52E83" w:rsidRPr="008B70DC" w:rsidRDefault="00A52E83" w:rsidP="00A52E83">
      <w:pPr>
        <w:numPr>
          <w:ilvl w:val="0"/>
          <w:numId w:val="19"/>
        </w:numPr>
        <w:spacing w:after="0"/>
        <w:contextualSpacing/>
        <w:jc w:val="both"/>
        <w:rPr>
          <w:rFonts w:ascii="Times New Roman" w:eastAsia="Times New Roman" w:hAnsi="Times New Roman" w:cs="Times New Roman"/>
          <w:sz w:val="24"/>
          <w:szCs w:val="24"/>
        </w:rPr>
      </w:pPr>
      <w:r w:rsidRPr="008B70DC">
        <w:rPr>
          <w:rFonts w:ascii="Times New Roman" w:eastAsia="Times New Roman" w:hAnsi="Times New Roman" w:cs="Times New Roman"/>
          <w:sz w:val="24"/>
          <w:szCs w:val="24"/>
        </w:rPr>
        <w:t>külföldi pénznemben kiállított számla összege, valamint külföldi szervezet által kiállított számla összege;</w:t>
      </w:r>
    </w:p>
    <w:p w14:paraId="49D83D04" w14:textId="77777777" w:rsidR="00A52E83" w:rsidRPr="008B70DC" w:rsidRDefault="00A52E83" w:rsidP="00A52E83">
      <w:pPr>
        <w:numPr>
          <w:ilvl w:val="0"/>
          <w:numId w:val="19"/>
        </w:numPr>
        <w:spacing w:after="0"/>
        <w:contextualSpacing/>
        <w:jc w:val="both"/>
        <w:rPr>
          <w:rFonts w:ascii="Times New Roman" w:eastAsia="Times New Roman" w:hAnsi="Times New Roman" w:cs="Times New Roman"/>
          <w:sz w:val="24"/>
          <w:szCs w:val="24"/>
        </w:rPr>
      </w:pPr>
      <w:r w:rsidRPr="008B70DC">
        <w:rPr>
          <w:rFonts w:ascii="Times New Roman" w:eastAsia="Times New Roman" w:hAnsi="Times New Roman" w:cs="Times New Roman"/>
          <w:sz w:val="24"/>
          <w:szCs w:val="24"/>
        </w:rPr>
        <w:t>regisztrációs díj;</w:t>
      </w:r>
    </w:p>
    <w:p w14:paraId="07A98C56" w14:textId="77777777" w:rsidR="00A52E83" w:rsidRPr="008B70DC" w:rsidRDefault="00A52E83" w:rsidP="00A52E83">
      <w:pPr>
        <w:numPr>
          <w:ilvl w:val="0"/>
          <w:numId w:val="19"/>
        </w:numPr>
        <w:spacing w:after="0"/>
        <w:contextualSpacing/>
        <w:jc w:val="both"/>
        <w:rPr>
          <w:rFonts w:ascii="Times New Roman" w:eastAsia="Times New Roman" w:hAnsi="Times New Roman" w:cs="Times New Roman"/>
          <w:sz w:val="24"/>
          <w:szCs w:val="24"/>
        </w:rPr>
      </w:pPr>
      <w:r w:rsidRPr="008B70DC">
        <w:rPr>
          <w:rFonts w:ascii="Times New Roman" w:eastAsia="Times New Roman" w:hAnsi="Times New Roman" w:cs="Times New Roman"/>
          <w:sz w:val="24"/>
          <w:szCs w:val="24"/>
        </w:rPr>
        <w:t>hiteltörlesztés és hitelkamat;</w:t>
      </w:r>
    </w:p>
    <w:p w14:paraId="0E797678" w14:textId="77777777" w:rsidR="00A52E83" w:rsidRPr="008B70DC" w:rsidRDefault="00A52E83" w:rsidP="00A52E83">
      <w:pPr>
        <w:numPr>
          <w:ilvl w:val="0"/>
          <w:numId w:val="19"/>
        </w:numPr>
        <w:spacing w:after="0"/>
        <w:contextualSpacing/>
        <w:jc w:val="both"/>
        <w:rPr>
          <w:rFonts w:ascii="Times New Roman" w:eastAsia="Times New Roman" w:hAnsi="Times New Roman" w:cs="Times New Roman"/>
          <w:sz w:val="24"/>
          <w:szCs w:val="24"/>
        </w:rPr>
      </w:pPr>
      <w:r w:rsidRPr="008B70DC">
        <w:rPr>
          <w:rFonts w:ascii="Times New Roman" w:eastAsia="Times New Roman" w:hAnsi="Times New Roman" w:cs="Times New Roman"/>
          <w:sz w:val="24"/>
          <w:szCs w:val="24"/>
        </w:rPr>
        <w:t xml:space="preserve">számviteli szolgáltatások és pénzforgalmi szolgáltatások költségei (például könyvelési díj, bankköltség); </w:t>
      </w:r>
    </w:p>
    <w:p w14:paraId="64C2880C" w14:textId="77777777" w:rsidR="00A52E83" w:rsidRPr="008B70DC" w:rsidRDefault="00A52E83" w:rsidP="00A52E83">
      <w:pPr>
        <w:numPr>
          <w:ilvl w:val="0"/>
          <w:numId w:val="19"/>
        </w:numPr>
        <w:spacing w:after="0"/>
        <w:contextualSpacing/>
        <w:jc w:val="both"/>
        <w:rPr>
          <w:rFonts w:ascii="Times New Roman" w:eastAsia="Times New Roman" w:hAnsi="Times New Roman" w:cs="Times New Roman"/>
          <w:sz w:val="24"/>
          <w:szCs w:val="24"/>
        </w:rPr>
      </w:pPr>
      <w:r w:rsidRPr="008B70DC">
        <w:rPr>
          <w:rFonts w:ascii="Times New Roman" w:eastAsia="Times New Roman" w:hAnsi="Times New Roman" w:cs="Times New Roman"/>
          <w:sz w:val="24"/>
          <w:szCs w:val="24"/>
        </w:rPr>
        <w:t>a pályázat költségvetésében nem tervezett kiadások;</w:t>
      </w:r>
    </w:p>
    <w:p w14:paraId="15EA25E1" w14:textId="77777777" w:rsidR="00A52E83" w:rsidRPr="008B70DC" w:rsidRDefault="00A52E83" w:rsidP="00A52E83">
      <w:pPr>
        <w:numPr>
          <w:ilvl w:val="0"/>
          <w:numId w:val="19"/>
        </w:numPr>
        <w:spacing w:after="0"/>
        <w:contextualSpacing/>
        <w:jc w:val="both"/>
        <w:rPr>
          <w:rFonts w:ascii="Times New Roman" w:eastAsia="Times New Roman" w:hAnsi="Times New Roman" w:cs="Times New Roman"/>
          <w:sz w:val="24"/>
          <w:szCs w:val="24"/>
        </w:rPr>
      </w:pPr>
      <w:r w:rsidRPr="008B70DC">
        <w:rPr>
          <w:rFonts w:ascii="Times New Roman" w:eastAsia="Times New Roman" w:hAnsi="Times New Roman" w:cs="Times New Roman"/>
          <w:sz w:val="24"/>
          <w:szCs w:val="24"/>
        </w:rPr>
        <w:t>a programelemek, programok megvalósításához kapcsolódó vásárolt szolgáltatások költségei kizárólag a szolgáltatást nyújtó által kiállított számla alapján számolhatók el, közvetített szolgáltatás nem számolható el.</w:t>
      </w:r>
    </w:p>
    <w:p w14:paraId="2E4C99EC" w14:textId="45E99190" w:rsidR="0006469C" w:rsidRDefault="0006469C" w:rsidP="0006469C">
      <w:pPr>
        <w:spacing w:after="0"/>
        <w:jc w:val="both"/>
        <w:rPr>
          <w:rFonts w:ascii="Times New Roman" w:hAnsi="Times New Roman" w:cs="Times New Roman"/>
          <w:b/>
          <w:sz w:val="24"/>
          <w:szCs w:val="24"/>
        </w:rPr>
      </w:pPr>
      <w:r w:rsidRPr="008B70DC">
        <w:rPr>
          <w:rFonts w:ascii="Times New Roman" w:hAnsi="Times New Roman" w:cs="Times New Roman"/>
          <w:b/>
          <w:sz w:val="24"/>
          <w:szCs w:val="24"/>
        </w:rPr>
        <w:t xml:space="preserve"> </w:t>
      </w:r>
    </w:p>
    <w:p w14:paraId="2C821F0D" w14:textId="77777777" w:rsidR="00A76DFB" w:rsidRPr="008B70DC" w:rsidRDefault="00A76DFB" w:rsidP="0006469C">
      <w:pPr>
        <w:spacing w:after="0"/>
        <w:jc w:val="both"/>
        <w:rPr>
          <w:rFonts w:ascii="Times New Roman" w:hAnsi="Times New Roman" w:cs="Times New Roman"/>
          <w:b/>
          <w:sz w:val="24"/>
          <w:szCs w:val="24"/>
        </w:rPr>
      </w:pPr>
    </w:p>
    <w:p w14:paraId="32E10603" w14:textId="2361042D" w:rsidR="00830396" w:rsidRPr="008B70DC" w:rsidRDefault="00F7358E" w:rsidP="00A26E0A">
      <w:pPr>
        <w:pStyle w:val="Listaszerbekezds"/>
        <w:numPr>
          <w:ilvl w:val="0"/>
          <w:numId w:val="6"/>
        </w:numPr>
        <w:spacing w:line="276" w:lineRule="auto"/>
        <w:jc w:val="both"/>
        <w:rPr>
          <w:rFonts w:ascii="Times New Roman" w:hAnsi="Times New Roman" w:cs="Times New Roman"/>
          <w:bCs/>
          <w:sz w:val="24"/>
          <w:szCs w:val="24"/>
        </w:rPr>
      </w:pPr>
      <w:r w:rsidRPr="008B70DC">
        <w:rPr>
          <w:rFonts w:ascii="Times New Roman" w:hAnsi="Times New Roman" w:cs="Times New Roman"/>
          <w:b/>
          <w:sz w:val="24"/>
          <w:szCs w:val="24"/>
        </w:rPr>
        <w:lastRenderedPageBreak/>
        <w:t xml:space="preserve">A támogatás folyósítása </w:t>
      </w:r>
    </w:p>
    <w:p w14:paraId="7DB07934" w14:textId="77777777" w:rsidR="00830396" w:rsidRPr="008B70DC" w:rsidRDefault="00830396" w:rsidP="00A26E0A">
      <w:pPr>
        <w:spacing w:after="0"/>
        <w:jc w:val="both"/>
        <w:rPr>
          <w:rFonts w:ascii="Times New Roman" w:hAnsi="Times New Roman" w:cs="Times New Roman"/>
          <w:bCs/>
          <w:sz w:val="24"/>
          <w:szCs w:val="24"/>
        </w:rPr>
      </w:pPr>
    </w:p>
    <w:p w14:paraId="7626B11B" w14:textId="77777777"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A támogatás folyósítása egy összegben</w:t>
      </w:r>
      <w:r w:rsidR="000D7586" w:rsidRPr="008B70DC">
        <w:rPr>
          <w:rFonts w:ascii="Times New Roman" w:hAnsi="Times New Roman" w:cs="Times New Roman"/>
          <w:sz w:val="24"/>
          <w:szCs w:val="24"/>
        </w:rPr>
        <w:t>, előleg formájában</w:t>
      </w:r>
      <w:r w:rsidRPr="008B70DC">
        <w:rPr>
          <w:rFonts w:ascii="Times New Roman" w:hAnsi="Times New Roman" w:cs="Times New Roman"/>
          <w:sz w:val="24"/>
          <w:szCs w:val="24"/>
        </w:rPr>
        <w:t xml:space="preserve"> történik.</w:t>
      </w:r>
    </w:p>
    <w:p w14:paraId="45654455" w14:textId="77777777" w:rsidR="00F7358E" w:rsidRPr="008B70DC" w:rsidRDefault="00F7358E" w:rsidP="00A26E0A">
      <w:pPr>
        <w:spacing w:after="0"/>
        <w:jc w:val="both"/>
        <w:rPr>
          <w:rFonts w:ascii="Times New Roman" w:hAnsi="Times New Roman" w:cs="Times New Roman"/>
          <w:sz w:val="24"/>
          <w:szCs w:val="24"/>
        </w:rPr>
      </w:pPr>
    </w:p>
    <w:p w14:paraId="58FB3D88" w14:textId="0A81B0BE"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 </w:t>
      </w:r>
      <w:r w:rsidR="0041149F" w:rsidRPr="008B70DC">
        <w:rPr>
          <w:rFonts w:ascii="Times New Roman" w:hAnsi="Times New Roman" w:cs="Times New Roman"/>
          <w:sz w:val="24"/>
          <w:szCs w:val="24"/>
        </w:rPr>
        <w:t xml:space="preserve">BM </w:t>
      </w:r>
      <w:r w:rsidRPr="008B70DC">
        <w:rPr>
          <w:rFonts w:ascii="Times New Roman" w:hAnsi="Times New Roman" w:cs="Times New Roman"/>
          <w:sz w:val="24"/>
          <w:szCs w:val="24"/>
        </w:rPr>
        <w:t>a támogatást a kértnél alacsonyabb összegben is megállapíthatja</w:t>
      </w:r>
      <w:r w:rsidR="00F36DB9" w:rsidRPr="008B70DC">
        <w:rPr>
          <w:rFonts w:ascii="Times New Roman" w:hAnsi="Times New Roman" w:cs="Times New Roman"/>
          <w:sz w:val="24"/>
          <w:szCs w:val="24"/>
        </w:rPr>
        <w:t>, figyelemmel arra</w:t>
      </w:r>
      <w:r w:rsidR="00832ADF" w:rsidRPr="008B70DC">
        <w:rPr>
          <w:rFonts w:ascii="Times New Roman" w:hAnsi="Times New Roman" w:cs="Times New Roman"/>
          <w:sz w:val="24"/>
          <w:szCs w:val="24"/>
        </w:rPr>
        <w:t>,</w:t>
      </w:r>
      <w:r w:rsidR="0041160E" w:rsidRPr="008B70DC">
        <w:rPr>
          <w:rFonts w:ascii="Times New Roman" w:hAnsi="Times New Roman" w:cs="Times New Roman"/>
          <w:sz w:val="24"/>
          <w:szCs w:val="24"/>
        </w:rPr>
        <w:t xml:space="preserve"> </w:t>
      </w:r>
      <w:r w:rsidR="00F36DB9" w:rsidRPr="008B70DC">
        <w:rPr>
          <w:rFonts w:ascii="Times New Roman" w:hAnsi="Times New Roman" w:cs="Times New Roman"/>
          <w:sz w:val="24"/>
          <w:szCs w:val="24"/>
        </w:rPr>
        <w:t xml:space="preserve">hogy </w:t>
      </w:r>
      <w:r w:rsidR="00D5104F" w:rsidRPr="008B70DC">
        <w:rPr>
          <w:rFonts w:ascii="Times New Roman" w:hAnsi="Times New Roman" w:cs="Times New Roman"/>
          <w:sz w:val="24"/>
          <w:szCs w:val="24"/>
        </w:rPr>
        <w:t>a kötelező elemekre</w:t>
      </w:r>
      <w:r w:rsidR="00F36DB9" w:rsidRPr="008B70DC">
        <w:rPr>
          <w:rFonts w:ascii="Times New Roman" w:hAnsi="Times New Roman" w:cs="Times New Roman"/>
          <w:sz w:val="24"/>
          <w:szCs w:val="24"/>
        </w:rPr>
        <w:t xml:space="preserve"> </w:t>
      </w:r>
      <w:r w:rsidR="004148E5" w:rsidRPr="008B70DC">
        <w:rPr>
          <w:rFonts w:ascii="Times New Roman" w:hAnsi="Times New Roman" w:cs="Times New Roman"/>
          <w:sz w:val="24"/>
          <w:szCs w:val="24"/>
        </w:rPr>
        <w:t xml:space="preserve">Kedvezményezett </w:t>
      </w:r>
      <w:r w:rsidR="00F36DB9" w:rsidRPr="008B70DC">
        <w:rPr>
          <w:rFonts w:ascii="Times New Roman" w:hAnsi="Times New Roman" w:cs="Times New Roman"/>
          <w:sz w:val="24"/>
          <w:szCs w:val="24"/>
        </w:rPr>
        <w:t xml:space="preserve">családonként a minimálisan megítélhető összeg </w:t>
      </w:r>
      <w:r w:rsidR="00283399" w:rsidRPr="008B70DC">
        <w:rPr>
          <w:rFonts w:ascii="Times New Roman" w:hAnsi="Times New Roman" w:cs="Times New Roman"/>
          <w:sz w:val="24"/>
          <w:szCs w:val="24"/>
        </w:rPr>
        <w:t>41</w:t>
      </w:r>
      <w:r w:rsidR="00A36117" w:rsidRPr="008B70DC">
        <w:rPr>
          <w:rFonts w:ascii="Times New Roman" w:hAnsi="Times New Roman" w:cs="Times New Roman"/>
          <w:sz w:val="24"/>
          <w:szCs w:val="24"/>
        </w:rPr>
        <w:t xml:space="preserve"> 000 </w:t>
      </w:r>
      <w:r w:rsidR="00F36DB9" w:rsidRPr="008B70DC">
        <w:rPr>
          <w:rFonts w:ascii="Times New Roman" w:hAnsi="Times New Roman" w:cs="Times New Roman"/>
          <w:sz w:val="24"/>
          <w:szCs w:val="24"/>
        </w:rPr>
        <w:t xml:space="preserve">Ft, azaz </w:t>
      </w:r>
      <w:r w:rsidR="00283399" w:rsidRPr="008B70DC">
        <w:rPr>
          <w:rFonts w:ascii="Times New Roman" w:hAnsi="Times New Roman" w:cs="Times New Roman"/>
          <w:sz w:val="24"/>
          <w:szCs w:val="24"/>
        </w:rPr>
        <w:t>negyvenegy</w:t>
      </w:r>
      <w:r w:rsidR="00A36117" w:rsidRPr="008B70DC">
        <w:rPr>
          <w:rFonts w:ascii="Times New Roman" w:hAnsi="Times New Roman" w:cs="Times New Roman"/>
          <w:sz w:val="24"/>
          <w:szCs w:val="24"/>
        </w:rPr>
        <w:t xml:space="preserve">ezer </w:t>
      </w:r>
      <w:r w:rsidR="00F36DB9" w:rsidRPr="008B70DC">
        <w:rPr>
          <w:rFonts w:ascii="Times New Roman" w:hAnsi="Times New Roman" w:cs="Times New Roman"/>
          <w:sz w:val="24"/>
          <w:szCs w:val="24"/>
        </w:rPr>
        <w:t>forint</w:t>
      </w:r>
      <w:r w:rsidRPr="008B70DC">
        <w:rPr>
          <w:rFonts w:ascii="Times New Roman" w:hAnsi="Times New Roman" w:cs="Times New Roman"/>
          <w:sz w:val="24"/>
          <w:szCs w:val="24"/>
        </w:rPr>
        <w:t xml:space="preserve">. A </w:t>
      </w:r>
      <w:r w:rsidR="000D7586" w:rsidRPr="008B70DC">
        <w:rPr>
          <w:rFonts w:ascii="Times New Roman" w:hAnsi="Times New Roman" w:cs="Times New Roman"/>
          <w:sz w:val="24"/>
          <w:szCs w:val="24"/>
        </w:rPr>
        <w:t xml:space="preserve">Pályázati </w:t>
      </w:r>
      <w:r w:rsidR="00E747E9" w:rsidRPr="008B70DC">
        <w:rPr>
          <w:rFonts w:ascii="Times New Roman" w:hAnsi="Times New Roman" w:cs="Times New Roman"/>
          <w:sz w:val="24"/>
          <w:szCs w:val="24"/>
        </w:rPr>
        <w:t>felhívás</w:t>
      </w:r>
      <w:r w:rsidRPr="008B70DC">
        <w:rPr>
          <w:rFonts w:ascii="Times New Roman" w:hAnsi="Times New Roman" w:cs="Times New Roman"/>
          <w:sz w:val="24"/>
          <w:szCs w:val="24"/>
        </w:rPr>
        <w:t xml:space="preserve"> keretében kizárólag a </w:t>
      </w:r>
      <w:r w:rsidR="004148E5" w:rsidRPr="008B70DC">
        <w:rPr>
          <w:rFonts w:ascii="Times New Roman" w:hAnsi="Times New Roman" w:cs="Times New Roman"/>
          <w:sz w:val="24"/>
          <w:szCs w:val="24"/>
        </w:rPr>
        <w:t>P</w:t>
      </w:r>
      <w:r w:rsidR="00287FB0" w:rsidRPr="008B70DC">
        <w:rPr>
          <w:rFonts w:ascii="Times New Roman" w:hAnsi="Times New Roman" w:cs="Times New Roman"/>
          <w:sz w:val="24"/>
          <w:szCs w:val="24"/>
        </w:rPr>
        <w:t>ályázatban meghatározott célok</w:t>
      </w:r>
      <w:r w:rsidRPr="008B70DC">
        <w:rPr>
          <w:rFonts w:ascii="Times New Roman" w:hAnsi="Times New Roman" w:cs="Times New Roman"/>
          <w:sz w:val="24"/>
          <w:szCs w:val="24"/>
        </w:rPr>
        <w:t xml:space="preserve"> megvalósítására nyújtható támogatás.</w:t>
      </w:r>
    </w:p>
    <w:p w14:paraId="39745D47" w14:textId="77777777" w:rsidR="00F7358E" w:rsidRPr="008B70DC" w:rsidRDefault="00F7358E" w:rsidP="00A26E0A">
      <w:pPr>
        <w:spacing w:after="0"/>
        <w:jc w:val="both"/>
        <w:rPr>
          <w:rFonts w:ascii="Times New Roman" w:hAnsi="Times New Roman" w:cs="Times New Roman"/>
          <w:sz w:val="24"/>
          <w:szCs w:val="24"/>
        </w:rPr>
      </w:pPr>
    </w:p>
    <w:p w14:paraId="402B4296" w14:textId="04B3EB67"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A támogatás igénybevétele utólagos elszámolás melletti 100%</w:t>
      </w:r>
      <w:r w:rsidR="00A90026" w:rsidRPr="008B70DC">
        <w:rPr>
          <w:rFonts w:ascii="Times New Roman" w:hAnsi="Times New Roman" w:cs="Times New Roman"/>
          <w:sz w:val="24"/>
          <w:szCs w:val="24"/>
        </w:rPr>
        <w:t>-</w:t>
      </w:r>
      <w:r w:rsidRPr="008B70DC">
        <w:rPr>
          <w:rFonts w:ascii="Times New Roman" w:hAnsi="Times New Roman" w:cs="Times New Roman"/>
          <w:sz w:val="24"/>
          <w:szCs w:val="24"/>
        </w:rPr>
        <w:t xml:space="preserve">os támogatási előleg formájában történik. </w:t>
      </w:r>
    </w:p>
    <w:p w14:paraId="56A64D82" w14:textId="77777777" w:rsidR="00BE3899" w:rsidRPr="008B70DC" w:rsidRDefault="00BE3899" w:rsidP="00A26E0A">
      <w:pPr>
        <w:spacing w:after="0"/>
        <w:jc w:val="both"/>
        <w:rPr>
          <w:rFonts w:ascii="Times New Roman" w:hAnsi="Times New Roman" w:cs="Times New Roman"/>
          <w:sz w:val="24"/>
          <w:szCs w:val="24"/>
        </w:rPr>
      </w:pPr>
    </w:p>
    <w:p w14:paraId="44F845F9" w14:textId="77777777" w:rsidR="00F7358E" w:rsidRPr="008B70DC" w:rsidRDefault="00F7358E" w:rsidP="00A26E0A">
      <w:pPr>
        <w:pStyle w:val="Listaszerbekezds"/>
        <w:numPr>
          <w:ilvl w:val="0"/>
          <w:numId w:val="6"/>
        </w:numPr>
        <w:spacing w:line="276" w:lineRule="auto"/>
        <w:jc w:val="both"/>
        <w:rPr>
          <w:rFonts w:ascii="Times New Roman" w:hAnsi="Times New Roman" w:cs="Times New Roman"/>
          <w:b/>
          <w:sz w:val="24"/>
          <w:szCs w:val="24"/>
        </w:rPr>
      </w:pPr>
      <w:r w:rsidRPr="008B70DC">
        <w:rPr>
          <w:rFonts w:ascii="Times New Roman" w:hAnsi="Times New Roman" w:cs="Times New Roman"/>
          <w:b/>
          <w:sz w:val="24"/>
          <w:szCs w:val="24"/>
        </w:rPr>
        <w:t>Benyújtandó dokumentumok</w:t>
      </w:r>
    </w:p>
    <w:p w14:paraId="03A141D2" w14:textId="77777777" w:rsidR="00BF6C01" w:rsidRPr="008B70DC" w:rsidRDefault="00BF6C01" w:rsidP="00A26E0A">
      <w:pPr>
        <w:pStyle w:val="Listaszerbekezds"/>
        <w:spacing w:line="276" w:lineRule="auto"/>
        <w:ind w:left="0"/>
        <w:jc w:val="both"/>
        <w:rPr>
          <w:rFonts w:ascii="Times New Roman" w:hAnsi="Times New Roman" w:cs="Times New Roman"/>
          <w:b/>
          <w:sz w:val="24"/>
          <w:szCs w:val="24"/>
        </w:rPr>
      </w:pPr>
    </w:p>
    <w:p w14:paraId="5C66B907" w14:textId="490B8873" w:rsidR="00BF6C01" w:rsidRPr="008B70DC" w:rsidRDefault="00BF6C01" w:rsidP="00A26E0A">
      <w:pPr>
        <w:pStyle w:val="Listaszerbekezds"/>
        <w:spacing w:line="276" w:lineRule="auto"/>
        <w:ind w:left="0"/>
        <w:jc w:val="both"/>
        <w:rPr>
          <w:rFonts w:ascii="Times New Roman" w:hAnsi="Times New Roman" w:cs="Times New Roman"/>
          <w:sz w:val="24"/>
          <w:szCs w:val="24"/>
        </w:rPr>
      </w:pPr>
      <w:r w:rsidRPr="008B70DC">
        <w:rPr>
          <w:rFonts w:ascii="Times New Roman" w:hAnsi="Times New Roman" w:cs="Times New Roman"/>
          <w:sz w:val="24"/>
          <w:szCs w:val="24"/>
        </w:rPr>
        <w:t xml:space="preserve">A </w:t>
      </w:r>
      <w:r w:rsidR="002956D2" w:rsidRPr="008B70DC">
        <w:rPr>
          <w:rFonts w:ascii="Times New Roman" w:hAnsi="Times New Roman" w:cs="Times New Roman"/>
          <w:sz w:val="24"/>
          <w:szCs w:val="24"/>
        </w:rPr>
        <w:t>P</w:t>
      </w:r>
      <w:r w:rsidRPr="008B70DC">
        <w:rPr>
          <w:rFonts w:ascii="Times New Roman" w:hAnsi="Times New Roman" w:cs="Times New Roman"/>
          <w:sz w:val="24"/>
          <w:szCs w:val="24"/>
        </w:rPr>
        <w:t xml:space="preserve">ályázat véglegesítéséig az elektronikus felület kitöltése mellett az </w:t>
      </w:r>
      <w:r w:rsidR="00BD031A" w:rsidRPr="008B70DC">
        <w:rPr>
          <w:rFonts w:ascii="Times New Roman" w:hAnsi="Times New Roman" w:cs="Times New Roman"/>
          <w:sz w:val="24"/>
          <w:szCs w:val="24"/>
        </w:rPr>
        <w:t xml:space="preserve">alábbi </w:t>
      </w:r>
      <w:r w:rsidRPr="008B70DC">
        <w:rPr>
          <w:rFonts w:ascii="Times New Roman" w:hAnsi="Times New Roman" w:cs="Times New Roman"/>
          <w:sz w:val="24"/>
          <w:szCs w:val="24"/>
        </w:rPr>
        <w:t>dokumentumok csatolása szükséges</w:t>
      </w:r>
      <w:r w:rsidR="005C0012" w:rsidRPr="008B70DC">
        <w:rPr>
          <w:rFonts w:ascii="Times New Roman" w:hAnsi="Times New Roman" w:cs="Times New Roman"/>
          <w:sz w:val="24"/>
          <w:szCs w:val="24"/>
        </w:rPr>
        <w:t xml:space="preserve"> az EPER</w:t>
      </w:r>
      <w:r w:rsidR="00A90026" w:rsidRPr="008B70DC">
        <w:rPr>
          <w:rFonts w:ascii="Times New Roman" w:hAnsi="Times New Roman" w:cs="Times New Roman"/>
          <w:sz w:val="24"/>
          <w:szCs w:val="24"/>
        </w:rPr>
        <w:t>-</w:t>
      </w:r>
      <w:r w:rsidR="005C0012" w:rsidRPr="008B70DC">
        <w:rPr>
          <w:rFonts w:ascii="Times New Roman" w:hAnsi="Times New Roman" w:cs="Times New Roman"/>
          <w:sz w:val="24"/>
          <w:szCs w:val="24"/>
        </w:rPr>
        <w:t>ben</w:t>
      </w:r>
      <w:r w:rsidRPr="008B70DC">
        <w:rPr>
          <w:rFonts w:ascii="Times New Roman" w:hAnsi="Times New Roman" w:cs="Times New Roman"/>
          <w:sz w:val="24"/>
          <w:szCs w:val="24"/>
        </w:rPr>
        <w:t xml:space="preserve">: </w:t>
      </w:r>
    </w:p>
    <w:p w14:paraId="6BD53408" w14:textId="77777777" w:rsidR="00743577" w:rsidRPr="008B70DC" w:rsidRDefault="00743577" w:rsidP="00A26E0A">
      <w:pPr>
        <w:pStyle w:val="Listaszerbekezds"/>
        <w:spacing w:line="276" w:lineRule="auto"/>
        <w:ind w:left="0"/>
        <w:jc w:val="both"/>
        <w:rPr>
          <w:rFonts w:ascii="Times New Roman" w:hAnsi="Times New Roman" w:cs="Times New Roman"/>
          <w:b/>
          <w:sz w:val="24"/>
          <w:szCs w:val="24"/>
        </w:rPr>
      </w:pPr>
    </w:p>
    <w:p w14:paraId="6D3A05B9" w14:textId="15651FA4" w:rsidR="005257B7" w:rsidRPr="008B70DC" w:rsidRDefault="00CE3EE6" w:rsidP="00A26E0A">
      <w:pPr>
        <w:pStyle w:val="Listaszerbekezds"/>
        <w:numPr>
          <w:ilvl w:val="0"/>
          <w:numId w:val="15"/>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az Ávr. 75. §</w:t>
      </w:r>
      <w:r w:rsidR="00A90026" w:rsidRPr="008B70DC">
        <w:rPr>
          <w:rFonts w:ascii="Times New Roman" w:hAnsi="Times New Roman" w:cs="Times New Roman"/>
          <w:sz w:val="24"/>
          <w:szCs w:val="24"/>
        </w:rPr>
        <w:t>-</w:t>
      </w:r>
      <w:r w:rsidR="005257B7" w:rsidRPr="008B70DC">
        <w:rPr>
          <w:rFonts w:ascii="Times New Roman" w:hAnsi="Times New Roman" w:cs="Times New Roman"/>
          <w:sz w:val="24"/>
          <w:szCs w:val="24"/>
        </w:rPr>
        <w:t>ban meghatározott dokumentumok, valamint az egyesülési jogról, a közhasznú jogállásról, valamint a civil szervezetek működéséről és támogatásáról szóló 2011. évi CLXXV. törvény (a továbbiakban: „</w:t>
      </w:r>
      <w:r w:rsidR="005257B7" w:rsidRPr="008B70DC">
        <w:rPr>
          <w:rFonts w:ascii="Times New Roman" w:hAnsi="Times New Roman" w:cs="Times New Roman"/>
          <w:b/>
          <w:sz w:val="24"/>
          <w:szCs w:val="24"/>
        </w:rPr>
        <w:t>Civil tv</w:t>
      </w:r>
      <w:r w:rsidR="005257B7" w:rsidRPr="008B70DC">
        <w:rPr>
          <w:rFonts w:ascii="Times New Roman" w:hAnsi="Times New Roman" w:cs="Times New Roman"/>
          <w:sz w:val="24"/>
          <w:szCs w:val="24"/>
        </w:rPr>
        <w:t xml:space="preserve">.”) hatálya alá tartozó pályázók esetében a Civil tv. 53. § (5) bekezdésében foglalt válasz. </w:t>
      </w:r>
    </w:p>
    <w:p w14:paraId="65FA7CEC" w14:textId="009A9112" w:rsidR="000E5242" w:rsidRPr="008B70DC" w:rsidRDefault="000E5242" w:rsidP="00A26E0A">
      <w:pPr>
        <w:pStyle w:val="Listaszerbekezds"/>
        <w:numPr>
          <w:ilvl w:val="0"/>
          <w:numId w:val="15"/>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A pályázó alapító okiratának vagy jogszabályban meghatározott nyilvántartá</w:t>
      </w:r>
      <w:r w:rsidR="00CE3EE6" w:rsidRPr="008B70DC">
        <w:rPr>
          <w:rFonts w:ascii="Times New Roman" w:hAnsi="Times New Roman" w:cs="Times New Roman"/>
          <w:sz w:val="24"/>
          <w:szCs w:val="24"/>
        </w:rPr>
        <w:t xml:space="preserve">sba vételét igazoló okiratának </w:t>
      </w:r>
      <w:r w:rsidRPr="008B70DC">
        <w:rPr>
          <w:rFonts w:ascii="Times New Roman" w:hAnsi="Times New Roman" w:cs="Times New Roman"/>
          <w:sz w:val="24"/>
          <w:szCs w:val="24"/>
        </w:rPr>
        <w:t>hitelesített másolata</w:t>
      </w:r>
      <w:r w:rsidR="005257B7" w:rsidRPr="008B70DC">
        <w:rPr>
          <w:rFonts w:ascii="Times New Roman" w:hAnsi="Times New Roman" w:cs="Times New Roman"/>
          <w:sz w:val="24"/>
          <w:szCs w:val="24"/>
        </w:rPr>
        <w:t>.</w:t>
      </w:r>
      <w:r w:rsidRPr="008B70DC">
        <w:rPr>
          <w:rFonts w:ascii="Times New Roman" w:hAnsi="Times New Roman" w:cs="Times New Roman"/>
          <w:sz w:val="24"/>
          <w:szCs w:val="24"/>
        </w:rPr>
        <w:t xml:space="preserve"> </w:t>
      </w:r>
    </w:p>
    <w:p w14:paraId="5597472B" w14:textId="77777777" w:rsidR="000E5242" w:rsidRPr="008B70DC" w:rsidRDefault="000E5242" w:rsidP="00A26E0A">
      <w:pPr>
        <w:pStyle w:val="Listaszerbekezds"/>
        <w:spacing w:line="276" w:lineRule="auto"/>
        <w:jc w:val="both"/>
        <w:rPr>
          <w:rFonts w:ascii="Times New Roman" w:hAnsi="Times New Roman" w:cs="Times New Roman"/>
          <w:sz w:val="24"/>
          <w:szCs w:val="24"/>
        </w:rPr>
      </w:pPr>
      <w:r w:rsidRPr="008B70DC">
        <w:rPr>
          <w:rFonts w:ascii="Times New Roman" w:hAnsi="Times New Roman" w:cs="Times New Roman"/>
          <w:b/>
          <w:sz w:val="24"/>
          <w:szCs w:val="24"/>
        </w:rPr>
        <w:t>Roma nemzetiségi önkormányzatok</w:t>
      </w:r>
      <w:r w:rsidRPr="008B70DC">
        <w:rPr>
          <w:rFonts w:ascii="Times New Roman" w:hAnsi="Times New Roman" w:cs="Times New Roman"/>
          <w:sz w:val="24"/>
          <w:szCs w:val="24"/>
        </w:rPr>
        <w:t xml:space="preserve"> részéről a létesítő okirat, azaz az alakuló ülés jegyzőkönyvének benyújtása nem kötelező, esetükben a befogadás ellenőrzése a Magyar Államkincstár adatbázisára épülve történik az elektronikus rendszerben regisztrált adószám alapján. Az adószám egyezőségének ellenőrzése a nemzetiségi önkormányzatok felelőssége! </w:t>
      </w:r>
    </w:p>
    <w:p w14:paraId="279229DE" w14:textId="125323B0" w:rsidR="000E5242" w:rsidRPr="008B70DC" w:rsidRDefault="000E5242" w:rsidP="00A26E0A">
      <w:pPr>
        <w:pStyle w:val="Listaszerbekezds"/>
        <w:spacing w:line="276" w:lineRule="auto"/>
        <w:jc w:val="both"/>
        <w:rPr>
          <w:rFonts w:ascii="Times New Roman" w:hAnsi="Times New Roman" w:cs="Times New Roman"/>
          <w:sz w:val="24"/>
          <w:szCs w:val="24"/>
        </w:rPr>
      </w:pPr>
      <w:r w:rsidRPr="008B70DC">
        <w:rPr>
          <w:rFonts w:ascii="Times New Roman" w:hAnsi="Times New Roman" w:cs="Times New Roman"/>
          <w:b/>
          <w:sz w:val="24"/>
          <w:szCs w:val="24"/>
        </w:rPr>
        <w:t>Egyházi Fenntartó esetén</w:t>
      </w:r>
      <w:r w:rsidRPr="008B70DC">
        <w:rPr>
          <w:rFonts w:ascii="Times New Roman" w:hAnsi="Times New Roman" w:cs="Times New Roman"/>
          <w:sz w:val="24"/>
          <w:szCs w:val="24"/>
        </w:rPr>
        <w:t xml:space="preserve"> </w:t>
      </w:r>
      <w:r w:rsidR="00BD031A" w:rsidRPr="008B70DC">
        <w:rPr>
          <w:rFonts w:ascii="Times New Roman" w:hAnsi="Times New Roman" w:cs="Times New Roman"/>
          <w:sz w:val="24"/>
          <w:szCs w:val="24"/>
        </w:rPr>
        <w:t xml:space="preserve">az </w:t>
      </w:r>
      <w:r w:rsidRPr="008B70DC">
        <w:rPr>
          <w:rFonts w:ascii="Times New Roman" w:hAnsi="Times New Roman" w:cs="Times New Roman"/>
          <w:sz w:val="24"/>
          <w:szCs w:val="24"/>
        </w:rPr>
        <w:t>I</w:t>
      </w:r>
      <w:r w:rsidR="00CA700B" w:rsidRPr="008B70DC">
        <w:rPr>
          <w:rFonts w:ascii="Times New Roman" w:hAnsi="Times New Roman" w:cs="Times New Roman"/>
          <w:sz w:val="24"/>
          <w:szCs w:val="24"/>
        </w:rPr>
        <w:t>gazságügyi Minisztérium</w:t>
      </w:r>
      <w:r w:rsidRPr="008B70DC">
        <w:rPr>
          <w:rFonts w:ascii="Times New Roman" w:hAnsi="Times New Roman" w:cs="Times New Roman"/>
          <w:sz w:val="24"/>
          <w:szCs w:val="24"/>
        </w:rPr>
        <w:t xml:space="preserve"> nyilvántartásba vételi okirat/ Egyházfőhatósági igazolás hitelesített másolata</w:t>
      </w:r>
      <w:r w:rsidR="00BD031A" w:rsidRPr="008B70DC">
        <w:rPr>
          <w:rFonts w:ascii="Times New Roman" w:hAnsi="Times New Roman" w:cs="Times New Roman"/>
          <w:sz w:val="24"/>
          <w:szCs w:val="24"/>
        </w:rPr>
        <w:t>.</w:t>
      </w:r>
      <w:r w:rsidRPr="008B70DC">
        <w:rPr>
          <w:rFonts w:ascii="Times New Roman" w:hAnsi="Times New Roman" w:cs="Times New Roman"/>
          <w:sz w:val="24"/>
          <w:szCs w:val="24"/>
        </w:rPr>
        <w:t xml:space="preserve"> </w:t>
      </w:r>
    </w:p>
    <w:p w14:paraId="2D5CFD0C" w14:textId="31C3A4B2" w:rsidR="000E5242" w:rsidRPr="008B70DC" w:rsidRDefault="000E5242" w:rsidP="00A26E0A">
      <w:pPr>
        <w:pStyle w:val="Listaszerbekezds"/>
        <w:spacing w:line="276" w:lineRule="auto"/>
        <w:jc w:val="both"/>
        <w:rPr>
          <w:rFonts w:ascii="Times New Roman" w:hAnsi="Times New Roman" w:cs="Times New Roman"/>
          <w:sz w:val="24"/>
          <w:szCs w:val="24"/>
        </w:rPr>
      </w:pPr>
      <w:r w:rsidRPr="008B70DC">
        <w:rPr>
          <w:rFonts w:ascii="Times New Roman" w:hAnsi="Times New Roman" w:cs="Times New Roman"/>
          <w:b/>
          <w:sz w:val="24"/>
          <w:szCs w:val="24"/>
        </w:rPr>
        <w:t>Egyéb jogi státuszú pályázó esetében</w:t>
      </w:r>
      <w:r w:rsidRPr="008B70DC">
        <w:rPr>
          <w:rFonts w:ascii="Times New Roman" w:hAnsi="Times New Roman" w:cs="Times New Roman"/>
          <w:sz w:val="24"/>
          <w:szCs w:val="24"/>
        </w:rPr>
        <w:t xml:space="preserve"> a pályázat benyújtásakor hatályos adatokat igazoló kivonat (civil szervezetek esetében </w:t>
      </w:r>
      <w:hyperlink r:id="rId13" w:history="1">
        <w:r w:rsidRPr="008B70DC">
          <w:rPr>
            <w:rStyle w:val="Hiperhivatkozs"/>
            <w:rFonts w:ascii="Times New Roman" w:hAnsi="Times New Roman" w:cs="Times New Roman"/>
            <w:sz w:val="24"/>
            <w:szCs w:val="24"/>
          </w:rPr>
          <w:t>https://birosag.hu</w:t>
        </w:r>
      </w:hyperlink>
      <w:r w:rsidRPr="008B70DC">
        <w:rPr>
          <w:rFonts w:ascii="Times New Roman" w:hAnsi="Times New Roman" w:cs="Times New Roman"/>
          <w:sz w:val="24"/>
          <w:szCs w:val="24"/>
        </w:rPr>
        <w:t xml:space="preserve"> oldalról le</w:t>
      </w:r>
      <w:r w:rsidR="00FD1FA6" w:rsidRPr="008B70DC">
        <w:rPr>
          <w:rFonts w:ascii="Times New Roman" w:hAnsi="Times New Roman" w:cs="Times New Roman"/>
          <w:sz w:val="24"/>
          <w:szCs w:val="24"/>
        </w:rPr>
        <w:t>töltött dokumentum elfogadható).</w:t>
      </w:r>
    </w:p>
    <w:p w14:paraId="63646F34" w14:textId="77777777" w:rsidR="000E5242" w:rsidRPr="008B70DC" w:rsidRDefault="00CA700B" w:rsidP="00A26E0A">
      <w:pPr>
        <w:pStyle w:val="Listaszerbekezds"/>
        <w:spacing w:line="276" w:lineRule="auto"/>
        <w:jc w:val="both"/>
        <w:rPr>
          <w:rFonts w:ascii="Times New Roman" w:hAnsi="Times New Roman" w:cs="Times New Roman"/>
          <w:b/>
          <w:sz w:val="24"/>
          <w:szCs w:val="24"/>
        </w:rPr>
      </w:pPr>
      <w:r w:rsidRPr="008B70DC">
        <w:rPr>
          <w:rFonts w:ascii="Times New Roman" w:hAnsi="Times New Roman" w:cs="Times New Roman"/>
          <w:b/>
          <w:sz w:val="24"/>
          <w:szCs w:val="24"/>
        </w:rPr>
        <w:t>A létesít</w:t>
      </w:r>
      <w:r w:rsidR="00CA4266" w:rsidRPr="008B70DC">
        <w:rPr>
          <w:rFonts w:ascii="Times New Roman" w:hAnsi="Times New Roman" w:cs="Times New Roman"/>
          <w:b/>
          <w:sz w:val="24"/>
          <w:szCs w:val="24"/>
        </w:rPr>
        <w:t>ő</w:t>
      </w:r>
      <w:r w:rsidRPr="008B70DC">
        <w:rPr>
          <w:rFonts w:ascii="Times New Roman" w:hAnsi="Times New Roman" w:cs="Times New Roman"/>
          <w:b/>
          <w:sz w:val="24"/>
          <w:szCs w:val="24"/>
        </w:rPr>
        <w:t xml:space="preserve"> okirat vagy nyilvántartást igazoló okirat benyújtása a Pályázat b</w:t>
      </w:r>
      <w:r w:rsidR="000E5242" w:rsidRPr="008B70DC">
        <w:rPr>
          <w:rFonts w:ascii="Times New Roman" w:hAnsi="Times New Roman" w:cs="Times New Roman"/>
          <w:b/>
          <w:sz w:val="24"/>
          <w:szCs w:val="24"/>
        </w:rPr>
        <w:t>efogadási kritérium ellenőrzéséhez szükséges, nem hiánypótoltatható!</w:t>
      </w:r>
    </w:p>
    <w:p w14:paraId="1F0B006C" w14:textId="637B8482" w:rsidR="00743577" w:rsidRPr="008B70DC" w:rsidRDefault="00743577" w:rsidP="00A26E0A">
      <w:pPr>
        <w:pStyle w:val="Listaszerbekezds"/>
        <w:numPr>
          <w:ilvl w:val="0"/>
          <w:numId w:val="15"/>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 xml:space="preserve">Együttműködési megállapodás jelen </w:t>
      </w:r>
      <w:r w:rsidR="000D7586" w:rsidRPr="008B70DC">
        <w:rPr>
          <w:rFonts w:ascii="Times New Roman" w:hAnsi="Times New Roman" w:cs="Times New Roman"/>
          <w:sz w:val="24"/>
          <w:szCs w:val="24"/>
        </w:rPr>
        <w:t xml:space="preserve">Pályázati </w:t>
      </w:r>
      <w:r w:rsidR="00E747E9" w:rsidRPr="008B70DC">
        <w:rPr>
          <w:rFonts w:ascii="Times New Roman" w:hAnsi="Times New Roman" w:cs="Times New Roman"/>
          <w:sz w:val="24"/>
          <w:szCs w:val="24"/>
        </w:rPr>
        <w:t>felhívás</w:t>
      </w:r>
      <w:r w:rsidRPr="008B70DC">
        <w:rPr>
          <w:rFonts w:ascii="Times New Roman" w:hAnsi="Times New Roman" w:cs="Times New Roman"/>
          <w:sz w:val="24"/>
          <w:szCs w:val="24"/>
        </w:rPr>
        <w:t xml:space="preserve"> 4. pontjában foglaltak szerint</w:t>
      </w:r>
      <w:r w:rsidR="00486B2C" w:rsidRPr="008B70DC">
        <w:rPr>
          <w:rFonts w:ascii="Times New Roman" w:hAnsi="Times New Roman" w:cs="Times New Roman"/>
          <w:sz w:val="24"/>
          <w:szCs w:val="24"/>
        </w:rPr>
        <w:t>.</w:t>
      </w:r>
    </w:p>
    <w:p w14:paraId="041C039C" w14:textId="14975655" w:rsidR="00743577" w:rsidRPr="008B70DC" w:rsidRDefault="00743577" w:rsidP="00A26E0A">
      <w:pPr>
        <w:pStyle w:val="Listaszerbekezds"/>
        <w:numPr>
          <w:ilvl w:val="0"/>
          <w:numId w:val="15"/>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 xml:space="preserve">Egyéni szerződés minta a </w:t>
      </w:r>
      <w:r w:rsidR="000D7586" w:rsidRPr="008B70DC">
        <w:rPr>
          <w:rFonts w:ascii="Times New Roman" w:hAnsi="Times New Roman" w:cs="Times New Roman"/>
          <w:sz w:val="24"/>
          <w:szCs w:val="24"/>
        </w:rPr>
        <w:t>P</w:t>
      </w:r>
      <w:r w:rsidRPr="008B70DC">
        <w:rPr>
          <w:rFonts w:ascii="Times New Roman" w:hAnsi="Times New Roman" w:cs="Times New Roman"/>
          <w:sz w:val="24"/>
          <w:szCs w:val="24"/>
        </w:rPr>
        <w:t xml:space="preserve">ályázó és a </w:t>
      </w:r>
      <w:r w:rsidR="000D7586" w:rsidRPr="008B70DC">
        <w:rPr>
          <w:rFonts w:ascii="Times New Roman" w:hAnsi="Times New Roman" w:cs="Times New Roman"/>
          <w:sz w:val="24"/>
          <w:szCs w:val="24"/>
        </w:rPr>
        <w:t>K</w:t>
      </w:r>
      <w:r w:rsidRPr="008B70DC">
        <w:rPr>
          <w:rFonts w:ascii="Times New Roman" w:hAnsi="Times New Roman" w:cs="Times New Roman"/>
          <w:sz w:val="24"/>
          <w:szCs w:val="24"/>
        </w:rPr>
        <w:t xml:space="preserve">edvezményezett </w:t>
      </w:r>
      <w:r w:rsidR="000D7586" w:rsidRPr="008B70DC">
        <w:rPr>
          <w:rFonts w:ascii="Times New Roman" w:hAnsi="Times New Roman" w:cs="Times New Roman"/>
          <w:sz w:val="24"/>
          <w:szCs w:val="24"/>
        </w:rPr>
        <w:t xml:space="preserve">család </w:t>
      </w:r>
      <w:r w:rsidRPr="008B70DC">
        <w:rPr>
          <w:rFonts w:ascii="Times New Roman" w:hAnsi="Times New Roman" w:cs="Times New Roman"/>
          <w:sz w:val="24"/>
          <w:szCs w:val="24"/>
        </w:rPr>
        <w:t xml:space="preserve">között jelen </w:t>
      </w:r>
      <w:r w:rsidR="000D7586" w:rsidRPr="008B70DC">
        <w:rPr>
          <w:rFonts w:ascii="Times New Roman" w:hAnsi="Times New Roman" w:cs="Times New Roman"/>
          <w:sz w:val="24"/>
          <w:szCs w:val="24"/>
        </w:rPr>
        <w:t>Pályázati f</w:t>
      </w:r>
      <w:r w:rsidRPr="008B70DC">
        <w:rPr>
          <w:rFonts w:ascii="Times New Roman" w:hAnsi="Times New Roman" w:cs="Times New Roman"/>
          <w:sz w:val="24"/>
          <w:szCs w:val="24"/>
        </w:rPr>
        <w:t xml:space="preserve">elhívás </w:t>
      </w:r>
      <w:r w:rsidR="00FD1FA6" w:rsidRPr="008B70DC">
        <w:rPr>
          <w:rFonts w:ascii="Times New Roman" w:hAnsi="Times New Roman" w:cs="Times New Roman"/>
          <w:sz w:val="24"/>
          <w:szCs w:val="24"/>
        </w:rPr>
        <w:t>8</w:t>
      </w:r>
      <w:r w:rsidR="00566054" w:rsidRPr="008B70DC">
        <w:rPr>
          <w:rFonts w:ascii="Times New Roman" w:hAnsi="Times New Roman" w:cs="Times New Roman"/>
          <w:sz w:val="24"/>
          <w:szCs w:val="24"/>
        </w:rPr>
        <w:t>.</w:t>
      </w:r>
      <w:r w:rsidRPr="008B70DC">
        <w:rPr>
          <w:rFonts w:ascii="Times New Roman" w:hAnsi="Times New Roman" w:cs="Times New Roman"/>
          <w:sz w:val="24"/>
          <w:szCs w:val="24"/>
        </w:rPr>
        <w:t xml:space="preserve"> pontjában foglaltak szerint (a szerződés tartalmazza a szervezet és a </w:t>
      </w:r>
      <w:r w:rsidR="00621359" w:rsidRPr="008B70DC">
        <w:rPr>
          <w:rFonts w:ascii="Times New Roman" w:hAnsi="Times New Roman" w:cs="Times New Roman"/>
          <w:sz w:val="24"/>
          <w:szCs w:val="24"/>
        </w:rPr>
        <w:t xml:space="preserve">Kedvezményezett </w:t>
      </w:r>
      <w:r w:rsidRPr="008B70DC">
        <w:rPr>
          <w:rFonts w:ascii="Times New Roman" w:hAnsi="Times New Roman" w:cs="Times New Roman"/>
          <w:sz w:val="24"/>
          <w:szCs w:val="24"/>
        </w:rPr>
        <w:t>család pályázat célrendszeréhez igazodó vállalásait, kötelezettségeit</w:t>
      </w:r>
      <w:r w:rsidR="00CA700B" w:rsidRPr="008B70DC">
        <w:rPr>
          <w:rFonts w:ascii="Times New Roman" w:hAnsi="Times New Roman" w:cs="Times New Roman"/>
          <w:sz w:val="24"/>
          <w:szCs w:val="24"/>
        </w:rPr>
        <w:t>)</w:t>
      </w:r>
      <w:r w:rsidR="00486B2C" w:rsidRPr="008B70DC">
        <w:rPr>
          <w:rFonts w:ascii="Times New Roman" w:hAnsi="Times New Roman" w:cs="Times New Roman"/>
          <w:sz w:val="24"/>
          <w:szCs w:val="24"/>
        </w:rPr>
        <w:t>.</w:t>
      </w:r>
    </w:p>
    <w:p w14:paraId="41C31904" w14:textId="0CD7ABF6" w:rsidR="00743577" w:rsidRPr="008B70DC" w:rsidRDefault="00743577" w:rsidP="00A26E0A">
      <w:pPr>
        <w:pStyle w:val="Listaszerbekezds"/>
        <w:numPr>
          <w:ilvl w:val="0"/>
          <w:numId w:val="15"/>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lastRenderedPageBreak/>
        <w:t xml:space="preserve">Ütemezett munkaterv: A </w:t>
      </w:r>
      <w:r w:rsidR="007764F2" w:rsidRPr="008B70DC">
        <w:rPr>
          <w:rFonts w:ascii="Times New Roman" w:hAnsi="Times New Roman" w:cs="Times New Roman"/>
          <w:sz w:val="24"/>
          <w:szCs w:val="24"/>
        </w:rPr>
        <w:t xml:space="preserve">2 (kettő) </w:t>
      </w:r>
      <w:r w:rsidRPr="008B70DC">
        <w:rPr>
          <w:rFonts w:ascii="Times New Roman" w:hAnsi="Times New Roman" w:cs="Times New Roman"/>
          <w:sz w:val="24"/>
          <w:szCs w:val="24"/>
        </w:rPr>
        <w:t>segítő munkatárs megvalósítási időszakra szóló ütemezett munkatervét a programhoz csatolni szüksége</w:t>
      </w:r>
      <w:r w:rsidR="005C0012" w:rsidRPr="008B70DC">
        <w:rPr>
          <w:rFonts w:ascii="Times New Roman" w:hAnsi="Times New Roman" w:cs="Times New Roman"/>
          <w:sz w:val="24"/>
          <w:szCs w:val="24"/>
        </w:rPr>
        <w:t>s</w:t>
      </w:r>
      <w:r w:rsidR="00486B2C" w:rsidRPr="008B70DC">
        <w:rPr>
          <w:rFonts w:ascii="Times New Roman" w:hAnsi="Times New Roman" w:cs="Times New Roman"/>
          <w:sz w:val="24"/>
          <w:szCs w:val="24"/>
        </w:rPr>
        <w:t>.</w:t>
      </w:r>
    </w:p>
    <w:p w14:paraId="74A381C5" w14:textId="48ECAEDE" w:rsidR="00743577" w:rsidRPr="008B70DC" w:rsidRDefault="00743577" w:rsidP="00A26E0A">
      <w:pPr>
        <w:pStyle w:val="Listaszerbekezds"/>
        <w:numPr>
          <w:ilvl w:val="0"/>
          <w:numId w:val="15"/>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 xml:space="preserve">Ingyenes földhasználati </w:t>
      </w:r>
      <w:r w:rsidR="002B0708" w:rsidRPr="008B70DC">
        <w:rPr>
          <w:rFonts w:ascii="Times New Roman" w:hAnsi="Times New Roman" w:cs="Times New Roman"/>
          <w:sz w:val="24"/>
          <w:szCs w:val="24"/>
        </w:rPr>
        <w:t>megállapodás</w:t>
      </w:r>
      <w:r w:rsidRPr="008B70DC">
        <w:rPr>
          <w:rFonts w:ascii="Times New Roman" w:hAnsi="Times New Roman" w:cs="Times New Roman"/>
          <w:sz w:val="24"/>
          <w:szCs w:val="24"/>
        </w:rPr>
        <w:t xml:space="preserve"> a </w:t>
      </w:r>
      <w:r w:rsidR="007764F2" w:rsidRPr="008B70DC">
        <w:rPr>
          <w:rFonts w:ascii="Times New Roman" w:hAnsi="Times New Roman" w:cs="Times New Roman"/>
          <w:sz w:val="24"/>
          <w:szCs w:val="24"/>
        </w:rPr>
        <w:t>Pályázati f</w:t>
      </w:r>
      <w:r w:rsidRPr="008B70DC">
        <w:rPr>
          <w:rFonts w:ascii="Times New Roman" w:hAnsi="Times New Roman" w:cs="Times New Roman"/>
          <w:sz w:val="24"/>
          <w:szCs w:val="24"/>
        </w:rPr>
        <w:t xml:space="preserve">elhívás </w:t>
      </w:r>
      <w:r w:rsidR="003E5C28" w:rsidRPr="008B70DC">
        <w:rPr>
          <w:rFonts w:ascii="Times New Roman" w:hAnsi="Times New Roman" w:cs="Times New Roman"/>
          <w:sz w:val="24"/>
          <w:szCs w:val="24"/>
        </w:rPr>
        <w:t>4</w:t>
      </w:r>
      <w:r w:rsidR="007764F2" w:rsidRPr="008B70DC">
        <w:rPr>
          <w:rFonts w:ascii="Times New Roman" w:hAnsi="Times New Roman" w:cs="Times New Roman"/>
          <w:sz w:val="24"/>
          <w:szCs w:val="24"/>
        </w:rPr>
        <w:t>.</w:t>
      </w:r>
      <w:r w:rsidRPr="008B70DC">
        <w:rPr>
          <w:rFonts w:ascii="Times New Roman" w:hAnsi="Times New Roman" w:cs="Times New Roman"/>
          <w:sz w:val="24"/>
          <w:szCs w:val="24"/>
        </w:rPr>
        <w:t xml:space="preserve"> pontjában leírtak szerint</w:t>
      </w:r>
      <w:r w:rsidR="00486B2C" w:rsidRPr="008B70DC">
        <w:rPr>
          <w:rFonts w:ascii="Times New Roman" w:hAnsi="Times New Roman" w:cs="Times New Roman"/>
          <w:sz w:val="24"/>
          <w:szCs w:val="24"/>
        </w:rPr>
        <w:t>.</w:t>
      </w:r>
    </w:p>
    <w:p w14:paraId="3FB6622B" w14:textId="5D9F4899" w:rsidR="009E28BE" w:rsidRPr="008B70DC" w:rsidRDefault="00C506EC" w:rsidP="00A26E0A">
      <w:pPr>
        <w:pStyle w:val="Listaszerbekezds"/>
        <w:numPr>
          <w:ilvl w:val="0"/>
          <w:numId w:val="15"/>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Összeférhetetlenségi nyilatkozat és érintettségről szóló közzétételi kérelem (cégszerű aláírással ellátva szkennelt formátumban)</w:t>
      </w:r>
      <w:r w:rsidR="00621359" w:rsidRPr="008B70DC">
        <w:rPr>
          <w:rFonts w:ascii="Times New Roman" w:hAnsi="Times New Roman" w:cs="Times New Roman"/>
          <w:sz w:val="24"/>
          <w:szCs w:val="24"/>
        </w:rPr>
        <w:t>.</w:t>
      </w:r>
      <w:r w:rsidR="00F90670" w:rsidRPr="008B70DC">
        <w:rPr>
          <w:rFonts w:ascii="Times New Roman" w:hAnsi="Times New Roman" w:cs="Times New Roman"/>
          <w:sz w:val="24"/>
          <w:szCs w:val="24"/>
        </w:rPr>
        <w:t xml:space="preserve"> Az összeférhetetlenség vonatkozásában az Áht. 48/B. §</w:t>
      </w:r>
      <w:r w:rsidR="00A90026" w:rsidRPr="008B70DC">
        <w:rPr>
          <w:rFonts w:ascii="Times New Roman" w:hAnsi="Times New Roman" w:cs="Times New Roman"/>
          <w:sz w:val="24"/>
          <w:szCs w:val="24"/>
        </w:rPr>
        <w:t>-</w:t>
      </w:r>
      <w:r w:rsidR="00F90670" w:rsidRPr="008B70DC">
        <w:rPr>
          <w:rFonts w:ascii="Times New Roman" w:hAnsi="Times New Roman" w:cs="Times New Roman"/>
          <w:sz w:val="24"/>
          <w:szCs w:val="24"/>
        </w:rPr>
        <w:t>a az irányadó rendelkezés.</w:t>
      </w:r>
    </w:p>
    <w:p w14:paraId="52E0F259" w14:textId="77777777" w:rsidR="00AD55D7" w:rsidRPr="008B70DC" w:rsidRDefault="00AD55D7" w:rsidP="00A26E0A">
      <w:pPr>
        <w:pStyle w:val="Listaszerbekezds"/>
        <w:numPr>
          <w:ilvl w:val="0"/>
          <w:numId w:val="15"/>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Az ökológiai gazdálkodás terén eddig tett lépések és/vagy a bevezetendő tevékenységek, módszerek/technológiák bemutatása, valam</w:t>
      </w:r>
      <w:r w:rsidR="00F666C5" w:rsidRPr="008B70DC">
        <w:rPr>
          <w:rFonts w:ascii="Times New Roman" w:hAnsi="Times New Roman" w:cs="Times New Roman"/>
          <w:sz w:val="24"/>
          <w:szCs w:val="24"/>
        </w:rPr>
        <w:t>int ezek kapcsolódásának a leírása</w:t>
      </w:r>
      <w:r w:rsidRPr="008B70DC">
        <w:rPr>
          <w:rFonts w:ascii="Times New Roman" w:hAnsi="Times New Roman" w:cs="Times New Roman"/>
          <w:sz w:val="24"/>
          <w:szCs w:val="24"/>
        </w:rPr>
        <w:t xml:space="preserve"> a tervezett beszerzésekhez</w:t>
      </w:r>
      <w:r w:rsidR="00F666C5" w:rsidRPr="008B70DC">
        <w:rPr>
          <w:rFonts w:ascii="Times New Roman" w:hAnsi="Times New Roman" w:cs="Times New Roman"/>
          <w:sz w:val="24"/>
          <w:szCs w:val="24"/>
        </w:rPr>
        <w:t>.</w:t>
      </w:r>
    </w:p>
    <w:p w14:paraId="1ABE1B4C" w14:textId="77777777" w:rsidR="00FF7EF7" w:rsidRPr="008B70DC" w:rsidRDefault="00FF7EF7" w:rsidP="00A26E0A">
      <w:pPr>
        <w:pStyle w:val="Listaszerbekezds"/>
        <w:spacing w:line="276" w:lineRule="auto"/>
        <w:jc w:val="both"/>
        <w:rPr>
          <w:rFonts w:ascii="Times New Roman" w:hAnsi="Times New Roman" w:cs="Times New Roman"/>
          <w:sz w:val="24"/>
          <w:szCs w:val="24"/>
        </w:rPr>
      </w:pPr>
    </w:p>
    <w:p w14:paraId="5245A3ED" w14:textId="77777777" w:rsidR="00F7358E" w:rsidRPr="008B70DC" w:rsidRDefault="00F7358E" w:rsidP="00A26E0A">
      <w:pPr>
        <w:pStyle w:val="Listaszerbekezds"/>
        <w:numPr>
          <w:ilvl w:val="0"/>
          <w:numId w:val="6"/>
        </w:numPr>
        <w:spacing w:line="276" w:lineRule="auto"/>
        <w:jc w:val="both"/>
        <w:rPr>
          <w:rFonts w:ascii="Times New Roman" w:hAnsi="Times New Roman" w:cs="Times New Roman"/>
          <w:b/>
          <w:sz w:val="24"/>
          <w:szCs w:val="24"/>
        </w:rPr>
      </w:pPr>
      <w:r w:rsidRPr="008B70DC">
        <w:rPr>
          <w:rFonts w:ascii="Times New Roman" w:hAnsi="Times New Roman" w:cs="Times New Roman"/>
          <w:b/>
          <w:sz w:val="24"/>
          <w:szCs w:val="24"/>
        </w:rPr>
        <w:t xml:space="preserve">A </w:t>
      </w:r>
      <w:r w:rsidR="000B0440" w:rsidRPr="008B70DC">
        <w:rPr>
          <w:rFonts w:ascii="Times New Roman" w:hAnsi="Times New Roman" w:cs="Times New Roman"/>
          <w:b/>
          <w:sz w:val="24"/>
          <w:szCs w:val="24"/>
        </w:rPr>
        <w:t>Pályázat befogadása, az</w:t>
      </w:r>
      <w:r w:rsidR="00C506EC" w:rsidRPr="008B70DC">
        <w:rPr>
          <w:rFonts w:ascii="Times New Roman" w:hAnsi="Times New Roman" w:cs="Times New Roman"/>
          <w:b/>
          <w:sz w:val="24"/>
          <w:szCs w:val="24"/>
        </w:rPr>
        <w:t xml:space="preserve"> ellenőrzés és a hiánypótlás folyamata</w:t>
      </w:r>
    </w:p>
    <w:p w14:paraId="54AEAEB6" w14:textId="77777777" w:rsidR="008F623F" w:rsidRPr="008B70DC" w:rsidRDefault="008F623F" w:rsidP="00A26E0A">
      <w:pPr>
        <w:pStyle w:val="Listaszerbekezds"/>
        <w:spacing w:line="276" w:lineRule="auto"/>
        <w:ind w:left="0"/>
        <w:jc w:val="both"/>
        <w:rPr>
          <w:rFonts w:ascii="Times New Roman" w:hAnsi="Times New Roman" w:cs="Times New Roman"/>
          <w:b/>
          <w:sz w:val="24"/>
          <w:szCs w:val="24"/>
        </w:rPr>
      </w:pPr>
    </w:p>
    <w:p w14:paraId="4C71605F" w14:textId="77777777" w:rsidR="0088572C" w:rsidRPr="008B70DC" w:rsidRDefault="00C506EC" w:rsidP="00A26E0A">
      <w:pPr>
        <w:spacing w:after="0"/>
        <w:jc w:val="both"/>
        <w:rPr>
          <w:rFonts w:ascii="Times New Roman" w:hAnsi="Times New Roman" w:cs="Times New Roman"/>
          <w:sz w:val="24"/>
          <w:szCs w:val="24"/>
        </w:rPr>
      </w:pPr>
      <w:r w:rsidRPr="008B70DC">
        <w:rPr>
          <w:rFonts w:ascii="Times New Roman" w:hAnsi="Times New Roman" w:cs="Times New Roman"/>
          <w:noProof/>
          <w:sz w:val="24"/>
          <w:szCs w:val="24"/>
          <w:lang w:eastAsia="hu-HU"/>
        </w:rPr>
        <mc:AlternateContent>
          <mc:Choice Requires="wps">
            <w:drawing>
              <wp:anchor distT="0" distB="0" distL="114300" distR="114300" simplePos="0" relativeHeight="251673600" behindDoc="0" locked="0" layoutInCell="1" allowOverlap="1" wp14:anchorId="3299FA32" wp14:editId="582025F5">
                <wp:simplePos x="0" y="0"/>
                <wp:positionH relativeFrom="column">
                  <wp:posOffset>-108340</wp:posOffset>
                </wp:positionH>
                <wp:positionV relativeFrom="paragraph">
                  <wp:posOffset>43916</wp:posOffset>
                </wp:positionV>
                <wp:extent cx="6008915" cy="488950"/>
                <wp:effectExtent l="57150" t="38100" r="68580" b="101600"/>
                <wp:wrapNone/>
                <wp:docPr id="9" name="Téglalap 9"/>
                <wp:cNvGraphicFramePr/>
                <a:graphic xmlns:a="http://schemas.openxmlformats.org/drawingml/2006/main">
                  <a:graphicData uri="http://schemas.microsoft.com/office/word/2010/wordprocessingShape">
                    <wps:wsp>
                      <wps:cNvSpPr/>
                      <wps:spPr>
                        <a:xfrm>
                          <a:off x="0" y="0"/>
                          <a:ext cx="6008915" cy="488950"/>
                        </a:xfrm>
                        <a:prstGeom prst="rect">
                          <a:avLst/>
                        </a:prstGeom>
                      </wps:spPr>
                      <wps:style>
                        <a:lnRef idx="1">
                          <a:schemeClr val="dk1"/>
                        </a:lnRef>
                        <a:fillRef idx="2">
                          <a:schemeClr val="dk1"/>
                        </a:fillRef>
                        <a:effectRef idx="1">
                          <a:schemeClr val="dk1"/>
                        </a:effectRef>
                        <a:fontRef idx="minor">
                          <a:schemeClr val="dk1"/>
                        </a:fontRef>
                      </wps:style>
                      <wps:txbx>
                        <w:txbxContent>
                          <w:p w14:paraId="230723A6" w14:textId="7E6FAC5C" w:rsidR="002E4BD8" w:rsidRPr="00134384" w:rsidRDefault="002E4BD8" w:rsidP="00C506EC">
                            <w:pPr>
                              <w:spacing w:after="0" w:line="240" w:lineRule="auto"/>
                              <w:jc w:val="both"/>
                              <w:rPr>
                                <w:rFonts w:ascii="Times New Roman" w:hAnsi="Times New Roman" w:cs="Times New Roman"/>
                                <w:sz w:val="24"/>
                                <w:szCs w:val="24"/>
                              </w:rPr>
                            </w:pPr>
                            <w:r w:rsidRPr="00811CB3">
                              <w:rPr>
                                <w:rFonts w:ascii="Times New Roman" w:hAnsi="Times New Roman" w:cs="Times New Roman"/>
                                <w:b/>
                                <w:sz w:val="24"/>
                                <w:szCs w:val="24"/>
                              </w:rPr>
                              <w:t>Figyelem!</w:t>
                            </w:r>
                            <w:r w:rsidRPr="00A67EC8">
                              <w:rPr>
                                <w:rFonts w:ascii="Times New Roman" w:hAnsi="Times New Roman" w:cs="Times New Roman"/>
                                <w:sz w:val="24"/>
                                <w:szCs w:val="24"/>
                              </w:rPr>
                              <w:t xml:space="preserve"> </w:t>
                            </w:r>
                            <w:r w:rsidRPr="00134384">
                              <w:rPr>
                                <w:rFonts w:ascii="Times New Roman" w:hAnsi="Times New Roman" w:cs="Times New Roman"/>
                                <w:sz w:val="24"/>
                                <w:szCs w:val="24"/>
                              </w:rPr>
                              <w:t xml:space="preserve">Azon </w:t>
                            </w:r>
                            <w:r>
                              <w:rPr>
                                <w:rFonts w:ascii="Times New Roman" w:hAnsi="Times New Roman" w:cs="Times New Roman"/>
                                <w:sz w:val="24"/>
                                <w:szCs w:val="24"/>
                              </w:rPr>
                              <w:t>P</w:t>
                            </w:r>
                            <w:r w:rsidRPr="00134384">
                              <w:rPr>
                                <w:rFonts w:ascii="Times New Roman" w:hAnsi="Times New Roman" w:cs="Times New Roman"/>
                                <w:sz w:val="24"/>
                                <w:szCs w:val="24"/>
                              </w:rPr>
                              <w:t xml:space="preserve">ályázatokat, amelyek nem kerülnek véglegesítésre, a </w:t>
                            </w:r>
                            <w:r>
                              <w:rPr>
                                <w:rFonts w:ascii="Times New Roman" w:hAnsi="Times New Roman" w:cs="Times New Roman"/>
                                <w:sz w:val="24"/>
                                <w:szCs w:val="24"/>
                              </w:rPr>
                              <w:t>TEF</w:t>
                            </w:r>
                            <w:r w:rsidRPr="00134384">
                              <w:rPr>
                                <w:rFonts w:ascii="Times New Roman" w:hAnsi="Times New Roman" w:cs="Times New Roman"/>
                                <w:sz w:val="24"/>
                                <w:szCs w:val="24"/>
                              </w:rPr>
                              <w:t xml:space="preserve"> nem tekinti benyújtott </w:t>
                            </w:r>
                            <w:r>
                              <w:rPr>
                                <w:rFonts w:ascii="Times New Roman" w:hAnsi="Times New Roman" w:cs="Times New Roman"/>
                                <w:sz w:val="24"/>
                                <w:szCs w:val="24"/>
                              </w:rPr>
                              <w:t>P</w:t>
                            </w:r>
                            <w:r w:rsidRPr="00134384">
                              <w:rPr>
                                <w:rFonts w:ascii="Times New Roman" w:hAnsi="Times New Roman" w:cs="Times New Roman"/>
                                <w:sz w:val="24"/>
                                <w:szCs w:val="24"/>
                              </w:rPr>
                              <w:t>ályázatnak és formai ellenőrzésnek sem veti alá.</w:t>
                            </w:r>
                          </w:p>
                          <w:p w14:paraId="63EF6BD2" w14:textId="77777777" w:rsidR="002E4BD8" w:rsidRDefault="002E4BD8" w:rsidP="00811CB3">
                            <w:pPr>
                              <w:spacing w:after="0" w:line="240" w:lineRule="auto"/>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299FA32" id="Téglalap 9" o:spid="_x0000_s1030" style="position:absolute;left:0;text-align:left;margin-left:-8.55pt;margin-top:3.45pt;width:473.15pt;height: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14:paraId="230723A6" w14:textId="7E6FAC5C" w:rsidR="002E4BD8" w:rsidRPr="00134384" w:rsidRDefault="002E4BD8" w:rsidP="00C506EC">
                      <w:pPr>
                        <w:spacing w:after="0" w:line="240" w:lineRule="auto"/>
                        <w:jc w:val="both"/>
                        <w:rPr>
                          <w:rFonts w:ascii="Times New Roman" w:hAnsi="Times New Roman" w:cs="Times New Roman"/>
                          <w:sz w:val="24"/>
                          <w:szCs w:val="24"/>
                        </w:rPr>
                      </w:pPr>
                      <w:r w:rsidRPr="00811CB3">
                        <w:rPr>
                          <w:rFonts w:ascii="Times New Roman" w:hAnsi="Times New Roman" w:cs="Times New Roman"/>
                          <w:b/>
                          <w:sz w:val="24"/>
                          <w:szCs w:val="24"/>
                        </w:rPr>
                        <w:t>Figyelem!</w:t>
                      </w:r>
                      <w:r w:rsidRPr="00A67EC8">
                        <w:rPr>
                          <w:rFonts w:ascii="Times New Roman" w:hAnsi="Times New Roman" w:cs="Times New Roman"/>
                          <w:sz w:val="24"/>
                          <w:szCs w:val="24"/>
                        </w:rPr>
                        <w:t xml:space="preserve"> </w:t>
                      </w:r>
                      <w:r w:rsidRPr="00134384">
                        <w:rPr>
                          <w:rFonts w:ascii="Times New Roman" w:hAnsi="Times New Roman" w:cs="Times New Roman"/>
                          <w:sz w:val="24"/>
                          <w:szCs w:val="24"/>
                        </w:rPr>
                        <w:t xml:space="preserve">Azon </w:t>
                      </w:r>
                      <w:r>
                        <w:rPr>
                          <w:rFonts w:ascii="Times New Roman" w:hAnsi="Times New Roman" w:cs="Times New Roman"/>
                          <w:sz w:val="24"/>
                          <w:szCs w:val="24"/>
                        </w:rPr>
                        <w:t>P</w:t>
                      </w:r>
                      <w:r w:rsidRPr="00134384">
                        <w:rPr>
                          <w:rFonts w:ascii="Times New Roman" w:hAnsi="Times New Roman" w:cs="Times New Roman"/>
                          <w:sz w:val="24"/>
                          <w:szCs w:val="24"/>
                        </w:rPr>
                        <w:t xml:space="preserve">ályázatokat, amelyek nem kerülnek véglegesítésre, a </w:t>
                      </w:r>
                      <w:r>
                        <w:rPr>
                          <w:rFonts w:ascii="Times New Roman" w:hAnsi="Times New Roman" w:cs="Times New Roman"/>
                          <w:sz w:val="24"/>
                          <w:szCs w:val="24"/>
                        </w:rPr>
                        <w:t>TEF</w:t>
                      </w:r>
                      <w:r w:rsidRPr="00134384">
                        <w:rPr>
                          <w:rFonts w:ascii="Times New Roman" w:hAnsi="Times New Roman" w:cs="Times New Roman"/>
                          <w:sz w:val="24"/>
                          <w:szCs w:val="24"/>
                        </w:rPr>
                        <w:t xml:space="preserve"> nem tekinti benyújtott </w:t>
                      </w:r>
                      <w:r>
                        <w:rPr>
                          <w:rFonts w:ascii="Times New Roman" w:hAnsi="Times New Roman" w:cs="Times New Roman"/>
                          <w:sz w:val="24"/>
                          <w:szCs w:val="24"/>
                        </w:rPr>
                        <w:t>P</w:t>
                      </w:r>
                      <w:r w:rsidRPr="00134384">
                        <w:rPr>
                          <w:rFonts w:ascii="Times New Roman" w:hAnsi="Times New Roman" w:cs="Times New Roman"/>
                          <w:sz w:val="24"/>
                          <w:szCs w:val="24"/>
                        </w:rPr>
                        <w:t>ályázatnak és formai ellenőrzésnek sem veti alá.</w:t>
                      </w:r>
                    </w:p>
                    <w:p w14:paraId="63EF6BD2" w14:textId="77777777" w:rsidR="002E4BD8" w:rsidRDefault="002E4BD8" w:rsidP="00811CB3">
                      <w:pPr>
                        <w:spacing w:after="0" w:line="240" w:lineRule="auto"/>
                        <w:jc w:val="both"/>
                      </w:pPr>
                    </w:p>
                  </w:txbxContent>
                </v:textbox>
              </v:rect>
            </w:pict>
          </mc:Fallback>
        </mc:AlternateContent>
      </w:r>
    </w:p>
    <w:p w14:paraId="348AF7B3" w14:textId="77777777" w:rsidR="00C506EC" w:rsidRPr="008B70DC" w:rsidRDefault="00C506EC" w:rsidP="00A26E0A">
      <w:pPr>
        <w:spacing w:after="0"/>
        <w:jc w:val="both"/>
        <w:rPr>
          <w:rFonts w:ascii="Times New Roman" w:hAnsi="Times New Roman" w:cs="Times New Roman"/>
          <w:sz w:val="24"/>
          <w:szCs w:val="24"/>
        </w:rPr>
      </w:pPr>
    </w:p>
    <w:p w14:paraId="524D6A0A" w14:textId="77777777" w:rsidR="00C506EC" w:rsidRPr="008B70DC" w:rsidRDefault="00C506EC" w:rsidP="00A26E0A">
      <w:pPr>
        <w:spacing w:after="0"/>
        <w:jc w:val="both"/>
        <w:rPr>
          <w:rFonts w:ascii="Times New Roman" w:hAnsi="Times New Roman" w:cs="Times New Roman"/>
          <w:sz w:val="24"/>
          <w:szCs w:val="24"/>
        </w:rPr>
      </w:pPr>
    </w:p>
    <w:p w14:paraId="7EE9DD91" w14:textId="77777777" w:rsidR="00F7358E" w:rsidRPr="008B70DC" w:rsidRDefault="00F7358E" w:rsidP="00A26E0A">
      <w:pPr>
        <w:spacing w:after="0"/>
        <w:jc w:val="both"/>
        <w:rPr>
          <w:rFonts w:ascii="Times New Roman" w:hAnsi="Times New Roman" w:cs="Times New Roman"/>
          <w:sz w:val="24"/>
          <w:szCs w:val="24"/>
        </w:rPr>
      </w:pPr>
    </w:p>
    <w:p w14:paraId="48CDAD8D" w14:textId="77777777" w:rsidR="007B5D74" w:rsidRPr="008B70DC" w:rsidRDefault="007B5D74" w:rsidP="00A26E0A">
      <w:pPr>
        <w:spacing w:after="0"/>
        <w:jc w:val="both"/>
        <w:rPr>
          <w:rFonts w:ascii="Times New Roman" w:hAnsi="Times New Roman" w:cs="Times New Roman"/>
          <w:sz w:val="24"/>
          <w:szCs w:val="24"/>
        </w:rPr>
      </w:pPr>
    </w:p>
    <w:p w14:paraId="6CE5FF01" w14:textId="487A811D"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 pályázatokat a </w:t>
      </w:r>
      <w:r w:rsidR="00DA57E2" w:rsidRPr="008B70DC">
        <w:rPr>
          <w:rFonts w:ascii="Times New Roman" w:hAnsi="Times New Roman" w:cs="Times New Roman"/>
          <w:sz w:val="24"/>
          <w:szCs w:val="24"/>
        </w:rPr>
        <w:t>TEF</w:t>
      </w:r>
      <w:r w:rsidR="00237D33" w:rsidRPr="008B70DC">
        <w:rPr>
          <w:rFonts w:ascii="Times New Roman" w:hAnsi="Times New Roman" w:cs="Times New Roman"/>
          <w:sz w:val="24"/>
          <w:szCs w:val="24"/>
        </w:rPr>
        <w:t xml:space="preserve"> </w:t>
      </w:r>
      <w:r w:rsidR="00721854" w:rsidRPr="008B70DC">
        <w:rPr>
          <w:rFonts w:ascii="Times New Roman" w:hAnsi="Times New Roman" w:cs="Times New Roman"/>
          <w:sz w:val="24"/>
          <w:szCs w:val="24"/>
        </w:rPr>
        <w:t>szerv</w:t>
      </w:r>
      <w:r w:rsidRPr="008B70DC">
        <w:rPr>
          <w:rFonts w:ascii="Times New Roman" w:hAnsi="Times New Roman" w:cs="Times New Roman"/>
          <w:sz w:val="24"/>
          <w:szCs w:val="24"/>
        </w:rPr>
        <w:t xml:space="preserve"> ellenőrzi.</w:t>
      </w:r>
    </w:p>
    <w:p w14:paraId="4E74C8F7" w14:textId="77777777" w:rsidR="00F7358E" w:rsidRPr="008B70DC" w:rsidRDefault="00F7358E" w:rsidP="00A26E0A">
      <w:pPr>
        <w:spacing w:after="0"/>
        <w:jc w:val="both"/>
        <w:rPr>
          <w:rFonts w:ascii="Times New Roman" w:hAnsi="Times New Roman" w:cs="Times New Roman"/>
          <w:sz w:val="24"/>
          <w:szCs w:val="24"/>
        </w:rPr>
      </w:pPr>
    </w:p>
    <w:p w14:paraId="714E9274" w14:textId="3AFD64D3"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 benyújtott (véglegesített) pályázatokat </w:t>
      </w:r>
      <w:r w:rsidR="00ED3758" w:rsidRPr="008B70DC">
        <w:rPr>
          <w:rFonts w:ascii="Times New Roman" w:hAnsi="Times New Roman" w:cs="Times New Roman"/>
          <w:sz w:val="24"/>
          <w:szCs w:val="24"/>
        </w:rPr>
        <w:t>az EPER</w:t>
      </w:r>
      <w:r w:rsidRPr="008B70DC">
        <w:rPr>
          <w:rFonts w:ascii="Times New Roman" w:hAnsi="Times New Roman" w:cs="Times New Roman"/>
          <w:sz w:val="24"/>
          <w:szCs w:val="24"/>
        </w:rPr>
        <w:t xml:space="preserve"> automatikusan iktatja és pályázati azonosítóval látja el. </w:t>
      </w:r>
    </w:p>
    <w:p w14:paraId="6E556D77" w14:textId="77777777" w:rsidR="00B85F87" w:rsidRPr="008B70DC" w:rsidRDefault="00B85F87" w:rsidP="00A26E0A">
      <w:pPr>
        <w:spacing w:after="0"/>
        <w:jc w:val="both"/>
        <w:rPr>
          <w:rFonts w:ascii="Times New Roman" w:hAnsi="Times New Roman" w:cs="Times New Roman"/>
          <w:sz w:val="24"/>
          <w:szCs w:val="24"/>
        </w:rPr>
      </w:pPr>
    </w:p>
    <w:p w14:paraId="5E555BD9" w14:textId="0E87FCE2" w:rsidR="00F7358E" w:rsidRPr="008B70DC" w:rsidRDefault="00F7358E" w:rsidP="00A26E0A">
      <w:pPr>
        <w:pStyle w:val="Listaszerbekezds"/>
        <w:numPr>
          <w:ilvl w:val="1"/>
          <w:numId w:val="6"/>
        </w:numPr>
        <w:spacing w:line="276" w:lineRule="auto"/>
        <w:ind w:left="284"/>
        <w:jc w:val="both"/>
        <w:rPr>
          <w:rFonts w:ascii="Times New Roman" w:eastAsia="Calibri" w:hAnsi="Times New Roman" w:cs="Times New Roman"/>
          <w:sz w:val="24"/>
          <w:szCs w:val="24"/>
        </w:rPr>
      </w:pPr>
      <w:r w:rsidRPr="008B70DC">
        <w:rPr>
          <w:rFonts w:ascii="Times New Roman" w:eastAsia="Calibri" w:hAnsi="Times New Roman" w:cs="Times New Roman"/>
          <w:sz w:val="24"/>
          <w:szCs w:val="24"/>
        </w:rPr>
        <w:t xml:space="preserve">A </w:t>
      </w:r>
      <w:r w:rsidR="001E25D1" w:rsidRPr="008B70DC">
        <w:rPr>
          <w:rFonts w:ascii="Times New Roman" w:eastAsia="Calibri" w:hAnsi="Times New Roman" w:cs="Times New Roman"/>
          <w:sz w:val="24"/>
          <w:szCs w:val="24"/>
        </w:rPr>
        <w:t>P</w:t>
      </w:r>
      <w:r w:rsidRPr="008B70DC">
        <w:rPr>
          <w:rFonts w:ascii="Times New Roman" w:eastAsia="Calibri" w:hAnsi="Times New Roman" w:cs="Times New Roman"/>
          <w:sz w:val="24"/>
          <w:szCs w:val="24"/>
        </w:rPr>
        <w:t>ályázat befogadásáról a</w:t>
      </w:r>
      <w:r w:rsidR="00721854" w:rsidRPr="008B70DC">
        <w:rPr>
          <w:rFonts w:ascii="Times New Roman" w:eastAsia="Calibri" w:hAnsi="Times New Roman" w:cs="Times New Roman"/>
          <w:sz w:val="24"/>
          <w:szCs w:val="24"/>
        </w:rPr>
        <w:t xml:space="preserve"> </w:t>
      </w:r>
      <w:r w:rsidR="00DA57E2" w:rsidRPr="008B70DC">
        <w:rPr>
          <w:rFonts w:ascii="Times New Roman" w:hAnsi="Times New Roman" w:cs="Times New Roman"/>
          <w:sz w:val="24"/>
          <w:szCs w:val="24"/>
        </w:rPr>
        <w:t>TEF</w:t>
      </w:r>
      <w:r w:rsidR="00355DB5" w:rsidRPr="008B70DC">
        <w:rPr>
          <w:rFonts w:ascii="Times New Roman" w:hAnsi="Times New Roman" w:cs="Times New Roman"/>
          <w:sz w:val="24"/>
          <w:szCs w:val="24"/>
        </w:rPr>
        <w:t xml:space="preserve"> </w:t>
      </w:r>
      <w:r w:rsidR="00D26DF7" w:rsidRPr="008B70DC">
        <w:rPr>
          <w:rFonts w:ascii="Times New Roman" w:eastAsia="Calibri" w:hAnsi="Times New Roman" w:cs="Times New Roman"/>
          <w:sz w:val="24"/>
          <w:szCs w:val="24"/>
        </w:rPr>
        <w:t xml:space="preserve">az Ávr. 70. § (1) bekezdése alapján </w:t>
      </w:r>
      <w:r w:rsidRPr="008B70DC">
        <w:rPr>
          <w:rFonts w:ascii="Times New Roman" w:eastAsia="Calibri" w:hAnsi="Times New Roman" w:cs="Times New Roman"/>
          <w:sz w:val="24"/>
          <w:szCs w:val="24"/>
        </w:rPr>
        <w:t xml:space="preserve">a pályázat benyújtását követő 7. (hetedik) napig elektronikus befogadó nyilatkozatot bocsát a Pályázó rendelkezésére, vagy további érdemi vizsgálat nélkül elutasítja a </w:t>
      </w:r>
      <w:r w:rsidR="001E25D1" w:rsidRPr="008B70DC">
        <w:rPr>
          <w:rFonts w:ascii="Times New Roman" w:eastAsia="Calibri" w:hAnsi="Times New Roman" w:cs="Times New Roman"/>
          <w:sz w:val="24"/>
          <w:szCs w:val="24"/>
        </w:rPr>
        <w:t>P</w:t>
      </w:r>
      <w:r w:rsidRPr="008B70DC">
        <w:rPr>
          <w:rFonts w:ascii="Times New Roman" w:eastAsia="Calibri" w:hAnsi="Times New Roman" w:cs="Times New Roman"/>
          <w:sz w:val="24"/>
          <w:szCs w:val="24"/>
        </w:rPr>
        <w:t>ályázatot.</w:t>
      </w:r>
    </w:p>
    <w:p w14:paraId="0BB18A26" w14:textId="77777777" w:rsidR="00F7358E" w:rsidRPr="008B70DC" w:rsidRDefault="00F7358E" w:rsidP="00A26E0A">
      <w:pPr>
        <w:spacing w:after="0"/>
        <w:jc w:val="both"/>
        <w:rPr>
          <w:rFonts w:ascii="Times New Roman" w:hAnsi="Times New Roman" w:cs="Times New Roman"/>
          <w:sz w:val="24"/>
          <w:szCs w:val="24"/>
        </w:rPr>
      </w:pPr>
    </w:p>
    <w:p w14:paraId="350D8003" w14:textId="4F689929"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 </w:t>
      </w:r>
      <w:r w:rsidR="00DA57E2" w:rsidRPr="008B70DC">
        <w:rPr>
          <w:rFonts w:ascii="Times New Roman" w:hAnsi="Times New Roman" w:cs="Times New Roman"/>
          <w:sz w:val="24"/>
          <w:szCs w:val="24"/>
        </w:rPr>
        <w:t>TEF</w:t>
      </w:r>
      <w:r w:rsidRPr="008B70DC" w:rsidDel="002537D0">
        <w:rPr>
          <w:rFonts w:ascii="Times New Roman" w:hAnsi="Times New Roman" w:cs="Times New Roman"/>
          <w:sz w:val="24"/>
          <w:szCs w:val="24"/>
        </w:rPr>
        <w:t xml:space="preserve"> </w:t>
      </w:r>
      <w:r w:rsidRPr="008B70DC">
        <w:rPr>
          <w:rFonts w:ascii="Times New Roman" w:hAnsi="Times New Roman" w:cs="Times New Roman"/>
          <w:sz w:val="24"/>
          <w:szCs w:val="24"/>
        </w:rPr>
        <w:t>a pályázatok befogadása során az alábbiakat vizsgálja meg:</w:t>
      </w:r>
    </w:p>
    <w:p w14:paraId="61F4D35F" w14:textId="77777777" w:rsidR="006C2C99" w:rsidRPr="008B70DC" w:rsidRDefault="006C2C99" w:rsidP="00A26E0A">
      <w:pPr>
        <w:spacing w:after="0"/>
        <w:jc w:val="both"/>
        <w:rPr>
          <w:rFonts w:ascii="Times New Roman" w:hAnsi="Times New Roman" w:cs="Times New Roman"/>
          <w:sz w:val="24"/>
          <w:szCs w:val="24"/>
        </w:rPr>
      </w:pPr>
    </w:p>
    <w:p w14:paraId="085DCD04" w14:textId="77777777" w:rsidR="00F7358E" w:rsidRPr="008B70DC" w:rsidRDefault="00F7358E" w:rsidP="00A26E0A">
      <w:pPr>
        <w:pStyle w:val="Listaszerbekezds"/>
        <w:numPr>
          <w:ilvl w:val="0"/>
          <w:numId w:val="17"/>
        </w:numPr>
        <w:spacing w:line="276" w:lineRule="auto"/>
        <w:jc w:val="both"/>
        <w:rPr>
          <w:rFonts w:ascii="Times New Roman" w:eastAsia="Calibri" w:hAnsi="Times New Roman" w:cs="Times New Roman"/>
          <w:sz w:val="24"/>
          <w:szCs w:val="24"/>
        </w:rPr>
      </w:pPr>
      <w:r w:rsidRPr="008B70DC">
        <w:rPr>
          <w:rFonts w:ascii="Times New Roman" w:eastAsia="Calibri" w:hAnsi="Times New Roman" w:cs="Times New Roman"/>
          <w:sz w:val="24"/>
          <w:szCs w:val="24"/>
        </w:rPr>
        <w:t xml:space="preserve">a Pályázó a </w:t>
      </w:r>
      <w:r w:rsidR="007764F2" w:rsidRPr="008B70DC">
        <w:rPr>
          <w:rFonts w:ascii="Times New Roman" w:eastAsia="Calibri" w:hAnsi="Times New Roman" w:cs="Times New Roman"/>
          <w:sz w:val="24"/>
          <w:szCs w:val="24"/>
        </w:rPr>
        <w:t xml:space="preserve">Pályázati </w:t>
      </w:r>
      <w:r w:rsidR="00E747E9" w:rsidRPr="008B70DC">
        <w:rPr>
          <w:rFonts w:ascii="Times New Roman" w:eastAsia="Calibri" w:hAnsi="Times New Roman" w:cs="Times New Roman"/>
          <w:sz w:val="24"/>
          <w:szCs w:val="24"/>
        </w:rPr>
        <w:t>felhívás</w:t>
      </w:r>
      <w:r w:rsidRPr="008B70DC">
        <w:rPr>
          <w:rFonts w:ascii="Times New Roman" w:eastAsia="Calibri" w:hAnsi="Times New Roman" w:cs="Times New Roman"/>
          <w:sz w:val="24"/>
          <w:szCs w:val="24"/>
        </w:rPr>
        <w:t xml:space="preserve">ban meghatározott határidőn belül </w:t>
      </w:r>
      <w:r w:rsidR="00D969A7" w:rsidRPr="008B70DC">
        <w:rPr>
          <w:rFonts w:ascii="Times New Roman" w:eastAsia="Calibri" w:hAnsi="Times New Roman" w:cs="Times New Roman"/>
          <w:sz w:val="24"/>
          <w:szCs w:val="24"/>
        </w:rPr>
        <w:t xml:space="preserve">az EPER felületén </w:t>
      </w:r>
      <w:r w:rsidRPr="008B70DC">
        <w:rPr>
          <w:rFonts w:ascii="Times New Roman" w:eastAsia="Calibri" w:hAnsi="Times New Roman" w:cs="Times New Roman"/>
          <w:sz w:val="24"/>
          <w:szCs w:val="24"/>
        </w:rPr>
        <w:t xml:space="preserve">nyújtotta be a </w:t>
      </w:r>
      <w:r w:rsidR="00D87064" w:rsidRPr="008B70DC">
        <w:rPr>
          <w:rFonts w:ascii="Times New Roman" w:eastAsia="Calibri" w:hAnsi="Times New Roman" w:cs="Times New Roman"/>
          <w:sz w:val="24"/>
          <w:szCs w:val="24"/>
        </w:rPr>
        <w:t>P</w:t>
      </w:r>
      <w:r w:rsidRPr="008B70DC">
        <w:rPr>
          <w:rFonts w:ascii="Times New Roman" w:eastAsia="Calibri" w:hAnsi="Times New Roman" w:cs="Times New Roman"/>
          <w:sz w:val="24"/>
          <w:szCs w:val="24"/>
        </w:rPr>
        <w:t>ályázatát;</w:t>
      </w:r>
    </w:p>
    <w:p w14:paraId="118EBC57" w14:textId="77777777" w:rsidR="00F7358E" w:rsidRPr="008B70DC" w:rsidRDefault="00F7358E" w:rsidP="00A26E0A">
      <w:pPr>
        <w:pStyle w:val="Listaszerbekezds"/>
        <w:numPr>
          <w:ilvl w:val="0"/>
          <w:numId w:val="17"/>
        </w:numPr>
        <w:spacing w:line="276" w:lineRule="auto"/>
        <w:jc w:val="both"/>
        <w:rPr>
          <w:rFonts w:ascii="Times New Roman" w:eastAsia="Calibri" w:hAnsi="Times New Roman" w:cs="Times New Roman"/>
          <w:sz w:val="24"/>
          <w:szCs w:val="24"/>
        </w:rPr>
      </w:pPr>
      <w:r w:rsidRPr="008B70DC">
        <w:rPr>
          <w:rFonts w:ascii="Times New Roman" w:eastAsia="Calibri" w:hAnsi="Times New Roman" w:cs="Times New Roman"/>
          <w:sz w:val="24"/>
          <w:szCs w:val="24"/>
        </w:rPr>
        <w:t xml:space="preserve">az igényelt támogatás összege nem haladja meg a maximálisan igényelhető </w:t>
      </w:r>
      <w:r w:rsidR="00377AA6" w:rsidRPr="008B70DC">
        <w:rPr>
          <w:rFonts w:ascii="Times New Roman" w:eastAsia="Calibri" w:hAnsi="Times New Roman" w:cs="Times New Roman"/>
          <w:sz w:val="24"/>
          <w:szCs w:val="24"/>
        </w:rPr>
        <w:t xml:space="preserve">támogatási összeg </w:t>
      </w:r>
      <w:r w:rsidRPr="008B70DC">
        <w:rPr>
          <w:rFonts w:ascii="Times New Roman" w:eastAsia="Calibri" w:hAnsi="Times New Roman" w:cs="Times New Roman"/>
          <w:sz w:val="24"/>
          <w:szCs w:val="24"/>
        </w:rPr>
        <w:t>mértéket</w:t>
      </w:r>
      <w:r w:rsidR="00D5104F" w:rsidRPr="008B70DC">
        <w:rPr>
          <w:rFonts w:ascii="Times New Roman" w:eastAsia="Calibri" w:hAnsi="Times New Roman" w:cs="Times New Roman"/>
          <w:sz w:val="24"/>
          <w:szCs w:val="24"/>
        </w:rPr>
        <w:t>;</w:t>
      </w:r>
    </w:p>
    <w:p w14:paraId="366BB8BD" w14:textId="04521978" w:rsidR="00F7358E" w:rsidRPr="008B70DC" w:rsidRDefault="00F7358E" w:rsidP="006B3373">
      <w:pPr>
        <w:pStyle w:val="Listaszerbekezds"/>
        <w:numPr>
          <w:ilvl w:val="0"/>
          <w:numId w:val="17"/>
        </w:numPr>
        <w:spacing w:line="276" w:lineRule="auto"/>
        <w:jc w:val="both"/>
        <w:rPr>
          <w:rFonts w:ascii="Times New Roman" w:eastAsia="Calibri" w:hAnsi="Times New Roman" w:cs="Times New Roman"/>
          <w:sz w:val="24"/>
          <w:szCs w:val="24"/>
        </w:rPr>
      </w:pPr>
      <w:r w:rsidRPr="008B70DC">
        <w:rPr>
          <w:rFonts w:ascii="Times New Roman" w:eastAsia="Calibri" w:hAnsi="Times New Roman" w:cs="Times New Roman"/>
          <w:sz w:val="24"/>
          <w:szCs w:val="24"/>
        </w:rPr>
        <w:t xml:space="preserve">a Pályázó a </w:t>
      </w:r>
      <w:r w:rsidR="007764F2" w:rsidRPr="008B70DC">
        <w:rPr>
          <w:rFonts w:ascii="Times New Roman" w:eastAsia="Calibri" w:hAnsi="Times New Roman" w:cs="Times New Roman"/>
          <w:sz w:val="24"/>
          <w:szCs w:val="24"/>
        </w:rPr>
        <w:t xml:space="preserve">Pályázati </w:t>
      </w:r>
      <w:r w:rsidR="00E747E9" w:rsidRPr="008B70DC">
        <w:rPr>
          <w:rFonts w:ascii="Times New Roman" w:eastAsia="Calibri" w:hAnsi="Times New Roman" w:cs="Times New Roman"/>
          <w:sz w:val="24"/>
          <w:szCs w:val="24"/>
        </w:rPr>
        <w:t>felhívás</w:t>
      </w:r>
      <w:r w:rsidRPr="008B70DC">
        <w:rPr>
          <w:rFonts w:ascii="Times New Roman" w:eastAsia="Calibri" w:hAnsi="Times New Roman" w:cs="Times New Roman"/>
          <w:sz w:val="24"/>
          <w:szCs w:val="24"/>
        </w:rPr>
        <w:t xml:space="preserve"> </w:t>
      </w:r>
      <w:r w:rsidR="00011971" w:rsidRPr="008B70DC">
        <w:rPr>
          <w:rFonts w:ascii="Times New Roman" w:eastAsia="Calibri" w:hAnsi="Times New Roman" w:cs="Times New Roman"/>
          <w:sz w:val="24"/>
          <w:szCs w:val="24"/>
        </w:rPr>
        <w:t>2.1</w:t>
      </w:r>
      <w:r w:rsidR="007B08F0" w:rsidRPr="008B70DC">
        <w:rPr>
          <w:rFonts w:ascii="Times New Roman" w:eastAsia="Calibri" w:hAnsi="Times New Roman" w:cs="Times New Roman"/>
          <w:sz w:val="24"/>
          <w:szCs w:val="24"/>
        </w:rPr>
        <w:t>.</w:t>
      </w:r>
      <w:r w:rsidRPr="008B70DC">
        <w:rPr>
          <w:rFonts w:ascii="Times New Roman" w:eastAsia="Calibri" w:hAnsi="Times New Roman" w:cs="Times New Roman"/>
          <w:sz w:val="24"/>
          <w:szCs w:val="24"/>
        </w:rPr>
        <w:t xml:space="preserve"> pontjában meghatározott lehetséges támogatást igénylői körbe tartozik</w:t>
      </w:r>
      <w:r w:rsidR="00E71747" w:rsidRPr="008B70DC">
        <w:rPr>
          <w:rFonts w:ascii="Times New Roman" w:eastAsia="Calibri" w:hAnsi="Times New Roman" w:cs="Times New Roman"/>
          <w:sz w:val="24"/>
          <w:szCs w:val="24"/>
        </w:rPr>
        <w:t>;</w:t>
      </w:r>
    </w:p>
    <w:p w14:paraId="5D9AEF4B" w14:textId="77777777" w:rsidR="009A4989" w:rsidRPr="008B70DC" w:rsidRDefault="009A4989" w:rsidP="00A26E0A">
      <w:pPr>
        <w:spacing w:after="0"/>
        <w:jc w:val="both"/>
        <w:rPr>
          <w:rFonts w:ascii="Times New Roman" w:hAnsi="Times New Roman" w:cs="Times New Roman"/>
          <w:sz w:val="24"/>
          <w:szCs w:val="24"/>
        </w:rPr>
      </w:pPr>
    </w:p>
    <w:p w14:paraId="1BDAF8C6" w14:textId="77777777" w:rsidR="00D969A7" w:rsidRPr="008B70DC" w:rsidRDefault="00D969A7"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A befogadási kritériumoknak megfelelő pályázat befogadásra kerül. A befogadási kritériumoknak meg nem felelő, illetőleg, ha a be nem nyújtott dokumentumok hiánya miatt a kritériumok ellenőrzése teljes körűen nem lehetséges, a pályázat érdemi vizsgálat nélkül elutasításra kerül.</w:t>
      </w:r>
    </w:p>
    <w:p w14:paraId="3A868651" w14:textId="77777777" w:rsidR="009A4989" w:rsidRPr="008B70DC" w:rsidRDefault="009A4989" w:rsidP="00A26E0A">
      <w:pPr>
        <w:spacing w:after="0"/>
        <w:jc w:val="both"/>
        <w:rPr>
          <w:rFonts w:ascii="Times New Roman" w:hAnsi="Times New Roman" w:cs="Times New Roman"/>
          <w:sz w:val="24"/>
          <w:szCs w:val="24"/>
        </w:rPr>
      </w:pPr>
    </w:p>
    <w:p w14:paraId="55DBA8B7" w14:textId="77777777" w:rsidR="00F7358E" w:rsidRPr="008B70DC" w:rsidRDefault="00F7358E" w:rsidP="00A26E0A">
      <w:pPr>
        <w:pStyle w:val="Listaszerbekezds"/>
        <w:numPr>
          <w:ilvl w:val="1"/>
          <w:numId w:val="6"/>
        </w:numPr>
        <w:spacing w:line="276" w:lineRule="auto"/>
        <w:ind w:left="284"/>
        <w:jc w:val="both"/>
        <w:rPr>
          <w:rFonts w:ascii="Times New Roman" w:eastAsia="Calibri" w:hAnsi="Times New Roman" w:cs="Times New Roman"/>
          <w:b/>
          <w:sz w:val="24"/>
          <w:szCs w:val="24"/>
        </w:rPr>
      </w:pPr>
      <w:r w:rsidRPr="008B70DC">
        <w:rPr>
          <w:rFonts w:ascii="Times New Roman" w:eastAsia="Calibri" w:hAnsi="Times New Roman" w:cs="Times New Roman"/>
          <w:b/>
          <w:sz w:val="24"/>
          <w:szCs w:val="24"/>
        </w:rPr>
        <w:t xml:space="preserve">A befogadott </w:t>
      </w:r>
      <w:r w:rsidR="00D87064" w:rsidRPr="008B70DC">
        <w:rPr>
          <w:rFonts w:ascii="Times New Roman" w:eastAsia="Calibri" w:hAnsi="Times New Roman" w:cs="Times New Roman"/>
          <w:b/>
          <w:sz w:val="24"/>
          <w:szCs w:val="24"/>
        </w:rPr>
        <w:t>P</w:t>
      </w:r>
      <w:r w:rsidRPr="008B70DC">
        <w:rPr>
          <w:rFonts w:ascii="Times New Roman" w:eastAsia="Calibri" w:hAnsi="Times New Roman" w:cs="Times New Roman"/>
          <w:b/>
          <w:sz w:val="24"/>
          <w:szCs w:val="24"/>
        </w:rPr>
        <w:t>ályázatok érvényességi</w:t>
      </w:r>
      <w:r w:rsidR="00D969A7" w:rsidRPr="008B70DC">
        <w:rPr>
          <w:rFonts w:ascii="Times New Roman" w:eastAsia="Calibri" w:hAnsi="Times New Roman" w:cs="Times New Roman"/>
          <w:b/>
          <w:sz w:val="24"/>
          <w:szCs w:val="24"/>
        </w:rPr>
        <w:t xml:space="preserve"> (formai)</w:t>
      </w:r>
      <w:r w:rsidRPr="008B70DC">
        <w:rPr>
          <w:rFonts w:ascii="Times New Roman" w:eastAsia="Calibri" w:hAnsi="Times New Roman" w:cs="Times New Roman"/>
          <w:b/>
          <w:sz w:val="24"/>
          <w:szCs w:val="24"/>
        </w:rPr>
        <w:t xml:space="preserve"> ellenőrzése</w:t>
      </w:r>
      <w:r w:rsidR="00821A61" w:rsidRPr="008B70DC">
        <w:rPr>
          <w:rFonts w:ascii="Times New Roman" w:eastAsia="Calibri" w:hAnsi="Times New Roman" w:cs="Times New Roman"/>
          <w:b/>
          <w:sz w:val="24"/>
          <w:szCs w:val="24"/>
        </w:rPr>
        <w:t xml:space="preserve"> és a hiánypótlás folyamata</w:t>
      </w:r>
      <w:r w:rsidRPr="008B70DC">
        <w:rPr>
          <w:rFonts w:ascii="Times New Roman" w:eastAsia="Calibri" w:hAnsi="Times New Roman" w:cs="Times New Roman"/>
          <w:b/>
          <w:sz w:val="24"/>
          <w:szCs w:val="24"/>
        </w:rPr>
        <w:t>:</w:t>
      </w:r>
    </w:p>
    <w:p w14:paraId="66E465C5" w14:textId="77777777" w:rsidR="00F7358E" w:rsidRPr="008B70DC" w:rsidRDefault="00F7358E" w:rsidP="00A26E0A">
      <w:pPr>
        <w:spacing w:after="0"/>
        <w:jc w:val="both"/>
        <w:rPr>
          <w:rFonts w:ascii="Times New Roman" w:hAnsi="Times New Roman" w:cs="Times New Roman"/>
          <w:sz w:val="24"/>
          <w:szCs w:val="24"/>
        </w:rPr>
      </w:pPr>
    </w:p>
    <w:p w14:paraId="632128FB" w14:textId="117B8500" w:rsidR="00D0261A" w:rsidRPr="008B70DC" w:rsidRDefault="00D0261A"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 befogadott pályázatok érvényességi (formai) ellenőrzését a </w:t>
      </w:r>
      <w:r w:rsidR="00DA57E2" w:rsidRPr="008B70DC">
        <w:rPr>
          <w:rFonts w:ascii="Times New Roman" w:hAnsi="Times New Roman" w:cs="Times New Roman"/>
          <w:sz w:val="24"/>
          <w:szCs w:val="24"/>
        </w:rPr>
        <w:t>TEF</w:t>
      </w:r>
      <w:r w:rsidRPr="008B70DC">
        <w:rPr>
          <w:rFonts w:ascii="Times New Roman" w:hAnsi="Times New Roman" w:cs="Times New Roman"/>
          <w:sz w:val="24"/>
          <w:szCs w:val="24"/>
        </w:rPr>
        <w:t xml:space="preserve"> végzi. A befogadott pályázat érvényes, ha az alábbi feltételek mindegyikének együttesen megfelel:</w:t>
      </w:r>
    </w:p>
    <w:p w14:paraId="0A2E0D0A" w14:textId="77777777" w:rsidR="00612E43" w:rsidRPr="008B70DC" w:rsidRDefault="00612E43" w:rsidP="00A26E0A">
      <w:pPr>
        <w:spacing w:after="0"/>
        <w:jc w:val="both"/>
        <w:rPr>
          <w:rFonts w:ascii="Times New Roman" w:hAnsi="Times New Roman" w:cs="Times New Roman"/>
          <w:sz w:val="24"/>
          <w:szCs w:val="24"/>
        </w:rPr>
      </w:pPr>
    </w:p>
    <w:p w14:paraId="23B6E2AB" w14:textId="77777777" w:rsidR="00D0261A" w:rsidRPr="008B70DC" w:rsidRDefault="00D0261A" w:rsidP="00A26E0A">
      <w:pPr>
        <w:pStyle w:val="Listaszerbekezds"/>
        <w:numPr>
          <w:ilvl w:val="0"/>
          <w:numId w:val="20"/>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 xml:space="preserve">a pályázati program összhangban van a Pályázati </w:t>
      </w:r>
      <w:r w:rsidR="00E747E9" w:rsidRPr="008B70DC">
        <w:rPr>
          <w:rFonts w:ascii="Times New Roman" w:hAnsi="Times New Roman" w:cs="Times New Roman"/>
          <w:sz w:val="24"/>
          <w:szCs w:val="24"/>
        </w:rPr>
        <w:t>felhívás</w:t>
      </w:r>
      <w:r w:rsidRPr="008B70DC">
        <w:rPr>
          <w:rFonts w:ascii="Times New Roman" w:hAnsi="Times New Roman" w:cs="Times New Roman"/>
          <w:sz w:val="24"/>
          <w:szCs w:val="24"/>
        </w:rPr>
        <w:t>ban foglalt célokkal;</w:t>
      </w:r>
    </w:p>
    <w:p w14:paraId="3A229024" w14:textId="77777777" w:rsidR="00D0261A" w:rsidRPr="008B70DC" w:rsidRDefault="00D0261A" w:rsidP="00A26E0A">
      <w:pPr>
        <w:pStyle w:val="Listaszerbekezds"/>
        <w:numPr>
          <w:ilvl w:val="0"/>
          <w:numId w:val="20"/>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a pályázó érvényes regisztrációval rendelkezik;</w:t>
      </w:r>
    </w:p>
    <w:p w14:paraId="5B007CA2" w14:textId="77777777" w:rsidR="00D0261A" w:rsidRPr="008B70DC" w:rsidRDefault="00D0261A" w:rsidP="00A26E0A">
      <w:pPr>
        <w:pStyle w:val="Listaszerbekezds"/>
        <w:numPr>
          <w:ilvl w:val="0"/>
          <w:numId w:val="20"/>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 xml:space="preserve">valamennyi melléklet csatolásra került és a Pályázati </w:t>
      </w:r>
      <w:r w:rsidR="00E747E9" w:rsidRPr="008B70DC">
        <w:rPr>
          <w:rFonts w:ascii="Times New Roman" w:hAnsi="Times New Roman" w:cs="Times New Roman"/>
          <w:sz w:val="24"/>
          <w:szCs w:val="24"/>
        </w:rPr>
        <w:t>felhívás</w:t>
      </w:r>
      <w:r w:rsidRPr="008B70DC">
        <w:rPr>
          <w:rFonts w:ascii="Times New Roman" w:hAnsi="Times New Roman" w:cs="Times New Roman"/>
          <w:sz w:val="24"/>
          <w:szCs w:val="24"/>
        </w:rPr>
        <w:t>nak megfelel (oldalhű digitális másolat került felcsatolásra, a dokumentum olvasható);</w:t>
      </w:r>
    </w:p>
    <w:p w14:paraId="3CBA3E99" w14:textId="77777777" w:rsidR="00D0261A" w:rsidRPr="008B70DC" w:rsidRDefault="00D0261A" w:rsidP="00A26E0A">
      <w:pPr>
        <w:pStyle w:val="Listaszerbekezds"/>
        <w:numPr>
          <w:ilvl w:val="0"/>
          <w:numId w:val="20"/>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a pályázat, valamint a mellékelt dokumentumok adatai között nincs ellentmondás;</w:t>
      </w:r>
    </w:p>
    <w:p w14:paraId="50005510" w14:textId="1B4239C8" w:rsidR="00D0261A" w:rsidRPr="008B70DC" w:rsidRDefault="00D0261A" w:rsidP="00A26E0A">
      <w:pPr>
        <w:pStyle w:val="Listaszerbekezds"/>
        <w:numPr>
          <w:ilvl w:val="0"/>
          <w:numId w:val="20"/>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a regisztrációs díj összege a pályázat véglegesítéséig befizetésre került a 3. pontban megadott számlára, közlemény</w:t>
      </w:r>
      <w:r w:rsidR="000A562C" w:rsidRPr="008B70DC">
        <w:rPr>
          <w:rFonts w:ascii="Times New Roman" w:hAnsi="Times New Roman" w:cs="Times New Roman"/>
          <w:sz w:val="24"/>
          <w:szCs w:val="24"/>
        </w:rPr>
        <w:t xml:space="preserve"> </w:t>
      </w:r>
      <w:r w:rsidRPr="008B70DC">
        <w:rPr>
          <w:rFonts w:ascii="Times New Roman" w:hAnsi="Times New Roman" w:cs="Times New Roman"/>
          <w:sz w:val="24"/>
          <w:szCs w:val="24"/>
        </w:rPr>
        <w:t xml:space="preserve">rovatban egyértelműen feltüntetve a kért azonosítókat </w:t>
      </w:r>
      <w:r w:rsidR="00E759D7" w:rsidRPr="008B70DC">
        <w:rPr>
          <w:rFonts w:ascii="Times New Roman" w:hAnsi="Times New Roman" w:cs="Times New Roman"/>
          <w:sz w:val="24"/>
          <w:szCs w:val="24"/>
        </w:rPr>
        <w:t>[</w:t>
      </w:r>
      <w:r w:rsidRPr="008B70DC">
        <w:rPr>
          <w:rFonts w:ascii="Times New Roman" w:hAnsi="Times New Roman" w:cs="Times New Roman"/>
          <w:sz w:val="24"/>
          <w:szCs w:val="24"/>
        </w:rPr>
        <w:t xml:space="preserve">adószám, </w:t>
      </w:r>
      <w:r w:rsidR="00E747E9" w:rsidRPr="008B70DC">
        <w:rPr>
          <w:rFonts w:ascii="Times New Roman" w:hAnsi="Times New Roman" w:cs="Times New Roman"/>
          <w:sz w:val="24"/>
          <w:szCs w:val="24"/>
        </w:rPr>
        <w:t>felhívás</w:t>
      </w:r>
      <w:r w:rsidRPr="008B70DC">
        <w:rPr>
          <w:rFonts w:ascii="Times New Roman" w:hAnsi="Times New Roman" w:cs="Times New Roman"/>
          <w:sz w:val="24"/>
          <w:szCs w:val="24"/>
        </w:rPr>
        <w:t xml:space="preserve"> kódja (</w:t>
      </w:r>
      <w:r w:rsidR="00E759D7" w:rsidRPr="008B70DC">
        <w:rPr>
          <w:rFonts w:ascii="Times New Roman" w:hAnsi="Times New Roman" w:cs="Times New Roman"/>
          <w:sz w:val="24"/>
          <w:szCs w:val="24"/>
        </w:rPr>
        <w:t>CSPP</w:t>
      </w:r>
      <w:r w:rsidR="00A90026" w:rsidRPr="008B70DC">
        <w:rPr>
          <w:rFonts w:ascii="Times New Roman" w:hAnsi="Times New Roman" w:cs="Times New Roman"/>
          <w:sz w:val="24"/>
          <w:szCs w:val="24"/>
        </w:rPr>
        <w:t>-</w:t>
      </w:r>
      <w:r w:rsidR="00E759D7" w:rsidRPr="008B70DC">
        <w:rPr>
          <w:rFonts w:ascii="Times New Roman" w:hAnsi="Times New Roman" w:cs="Times New Roman"/>
          <w:sz w:val="24"/>
          <w:szCs w:val="24"/>
        </w:rPr>
        <w:t>SZOC</w:t>
      </w:r>
      <w:r w:rsidR="00A90026" w:rsidRPr="008B70DC">
        <w:rPr>
          <w:rFonts w:ascii="Times New Roman" w:hAnsi="Times New Roman" w:cs="Times New Roman"/>
          <w:sz w:val="24"/>
          <w:szCs w:val="24"/>
        </w:rPr>
        <w:t>-</w:t>
      </w:r>
      <w:r w:rsidR="00E759D7" w:rsidRPr="008B70DC">
        <w:rPr>
          <w:rFonts w:ascii="Times New Roman" w:hAnsi="Times New Roman" w:cs="Times New Roman"/>
          <w:sz w:val="24"/>
          <w:szCs w:val="24"/>
        </w:rPr>
        <w:t>FP</w:t>
      </w:r>
      <w:r w:rsidR="00A90026" w:rsidRPr="008B70DC">
        <w:rPr>
          <w:rFonts w:ascii="Times New Roman" w:hAnsi="Times New Roman" w:cs="Times New Roman"/>
          <w:sz w:val="24"/>
          <w:szCs w:val="24"/>
        </w:rPr>
        <w:t>-</w:t>
      </w:r>
      <w:r w:rsidR="00E759D7" w:rsidRPr="008B70DC">
        <w:rPr>
          <w:rFonts w:ascii="Times New Roman" w:hAnsi="Times New Roman" w:cs="Times New Roman"/>
          <w:sz w:val="24"/>
          <w:szCs w:val="24"/>
        </w:rPr>
        <w:t>2</w:t>
      </w:r>
      <w:r w:rsidR="009E2766" w:rsidRPr="008B70DC">
        <w:rPr>
          <w:rFonts w:ascii="Times New Roman" w:hAnsi="Times New Roman" w:cs="Times New Roman"/>
          <w:sz w:val="24"/>
          <w:szCs w:val="24"/>
        </w:rPr>
        <w:t>4</w:t>
      </w:r>
      <w:r w:rsidRPr="008B70DC">
        <w:rPr>
          <w:rFonts w:ascii="Times New Roman" w:hAnsi="Times New Roman" w:cs="Times New Roman"/>
          <w:sz w:val="24"/>
          <w:szCs w:val="24"/>
        </w:rPr>
        <w:t>)</w:t>
      </w:r>
      <w:r w:rsidR="00E759D7" w:rsidRPr="008B70DC">
        <w:rPr>
          <w:rFonts w:ascii="Times New Roman" w:hAnsi="Times New Roman" w:cs="Times New Roman"/>
          <w:sz w:val="24"/>
          <w:szCs w:val="24"/>
        </w:rPr>
        <w:t>]</w:t>
      </w:r>
      <w:r w:rsidRPr="008B70DC">
        <w:rPr>
          <w:rFonts w:ascii="Times New Roman" w:hAnsi="Times New Roman" w:cs="Times New Roman"/>
          <w:sz w:val="24"/>
          <w:szCs w:val="24"/>
        </w:rPr>
        <w:t>.</w:t>
      </w:r>
    </w:p>
    <w:p w14:paraId="621C6640" w14:textId="5BA4AD8A" w:rsidR="00EE6E00" w:rsidRPr="008B70DC" w:rsidRDefault="00EE6E00" w:rsidP="00A26E0A">
      <w:pPr>
        <w:pStyle w:val="Listaszerbekezds"/>
        <w:numPr>
          <w:ilvl w:val="0"/>
          <w:numId w:val="20"/>
        </w:numPr>
        <w:spacing w:line="276" w:lineRule="auto"/>
        <w:jc w:val="both"/>
        <w:rPr>
          <w:rFonts w:ascii="Times New Roman" w:hAnsi="Times New Roman" w:cs="Times New Roman"/>
          <w:sz w:val="24"/>
          <w:szCs w:val="24"/>
        </w:rPr>
      </w:pPr>
      <w:r w:rsidRPr="008B70DC">
        <w:rPr>
          <w:rFonts w:ascii="Times New Roman" w:eastAsia="Calibri" w:hAnsi="Times New Roman" w:cs="Times New Roman"/>
          <w:sz w:val="24"/>
          <w:szCs w:val="24"/>
        </w:rPr>
        <w:t xml:space="preserve">a pályázó a pályázat véglegesítésének időpontjában a 2022. évi nyertes </w:t>
      </w:r>
      <w:r w:rsidRPr="008B70DC">
        <w:rPr>
          <w:rFonts w:ascii="Times New Roman" w:hAnsi="Times New Roman" w:cs="Times New Roman"/>
          <w:sz w:val="24"/>
          <w:szCs w:val="24"/>
        </w:rPr>
        <w:t>Családi Portaprogram-Szociális földprogramhoz</w:t>
      </w:r>
      <w:r w:rsidRPr="008B70DC">
        <w:rPr>
          <w:rFonts w:ascii="Times New Roman" w:eastAsia="Calibri" w:hAnsi="Times New Roman" w:cs="Times New Roman"/>
          <w:sz w:val="24"/>
          <w:szCs w:val="24"/>
        </w:rPr>
        <w:t xml:space="preserve"> kapcsolódó lejárt határidejű beszámolási kötelezettségének eleget tett.</w:t>
      </w:r>
    </w:p>
    <w:p w14:paraId="57A27DF8" w14:textId="2A757D04" w:rsidR="00F63586" w:rsidRPr="008B70DC" w:rsidRDefault="00F63586" w:rsidP="00F63586">
      <w:pPr>
        <w:pStyle w:val="Listaszerbekezds"/>
        <w:numPr>
          <w:ilvl w:val="0"/>
          <w:numId w:val="20"/>
        </w:numPr>
        <w:spacing w:line="276" w:lineRule="auto"/>
        <w:jc w:val="both"/>
        <w:rPr>
          <w:rFonts w:ascii="Times New Roman" w:hAnsi="Times New Roman" w:cs="Times New Roman"/>
          <w:sz w:val="24"/>
          <w:szCs w:val="24"/>
        </w:rPr>
      </w:pPr>
      <w:r w:rsidRPr="008B70DC">
        <w:rPr>
          <w:rFonts w:ascii="Times New Roman" w:eastAsia="Calibri" w:hAnsi="Times New Roman" w:cs="Times New Roman"/>
          <w:sz w:val="24"/>
          <w:szCs w:val="24"/>
        </w:rPr>
        <w:t xml:space="preserve">a </w:t>
      </w:r>
      <w:r w:rsidR="00BC4251" w:rsidRPr="008B70DC">
        <w:rPr>
          <w:rFonts w:ascii="Times New Roman" w:eastAsia="Calibri" w:hAnsi="Times New Roman" w:cs="Times New Roman"/>
          <w:sz w:val="24"/>
          <w:szCs w:val="24"/>
        </w:rPr>
        <w:t>TEF</w:t>
      </w:r>
      <w:r w:rsidRPr="008B70DC">
        <w:rPr>
          <w:rFonts w:ascii="Times New Roman" w:eastAsia="Calibri" w:hAnsi="Times New Roman" w:cs="Times New Roman"/>
          <w:sz w:val="24"/>
          <w:szCs w:val="24"/>
        </w:rPr>
        <w:t xml:space="preserve"> a lejárt határidejű részbeszámolási kötelezettséget a 2023. évi nyertes Családi Portaprogram-Szociális Földprogram pályázói esetében a támogatói okirat kiállításának időpontjában vizsgálja.</w:t>
      </w:r>
    </w:p>
    <w:p w14:paraId="37CC2CB7" w14:textId="77777777" w:rsidR="00D0261A" w:rsidRPr="008B70DC" w:rsidRDefault="00D0261A" w:rsidP="00A26E0A">
      <w:pPr>
        <w:spacing w:after="0"/>
        <w:jc w:val="both"/>
        <w:rPr>
          <w:rFonts w:ascii="Times New Roman" w:hAnsi="Times New Roman" w:cs="Times New Roman"/>
          <w:sz w:val="24"/>
          <w:szCs w:val="24"/>
        </w:rPr>
      </w:pPr>
    </w:p>
    <w:p w14:paraId="2EDC4385" w14:textId="343A1AA6"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Amennyiben a </w:t>
      </w:r>
      <w:r w:rsidR="00DA57E2" w:rsidRPr="008B70DC">
        <w:rPr>
          <w:rFonts w:ascii="Times New Roman" w:hAnsi="Times New Roman" w:cs="Times New Roman"/>
          <w:sz w:val="24"/>
          <w:szCs w:val="24"/>
        </w:rPr>
        <w:t>TEF</w:t>
      </w:r>
      <w:r w:rsidRPr="008B70DC" w:rsidDel="002537D0">
        <w:rPr>
          <w:rFonts w:ascii="Times New Roman" w:hAnsi="Times New Roman" w:cs="Times New Roman"/>
          <w:sz w:val="24"/>
          <w:szCs w:val="24"/>
        </w:rPr>
        <w:t xml:space="preserve"> </w:t>
      </w:r>
      <w:r w:rsidRPr="008B70DC">
        <w:rPr>
          <w:rFonts w:ascii="Times New Roman" w:hAnsi="Times New Roman" w:cs="Times New Roman"/>
          <w:sz w:val="24"/>
          <w:szCs w:val="24"/>
        </w:rPr>
        <w:t xml:space="preserve">a befogadott </w:t>
      </w:r>
      <w:r w:rsidR="00D87064" w:rsidRPr="008B70DC">
        <w:rPr>
          <w:rFonts w:ascii="Times New Roman" w:hAnsi="Times New Roman" w:cs="Times New Roman"/>
          <w:sz w:val="24"/>
          <w:szCs w:val="24"/>
        </w:rPr>
        <w:t>P</w:t>
      </w:r>
      <w:r w:rsidRPr="008B70DC">
        <w:rPr>
          <w:rFonts w:ascii="Times New Roman" w:hAnsi="Times New Roman" w:cs="Times New Roman"/>
          <w:sz w:val="24"/>
          <w:szCs w:val="24"/>
        </w:rPr>
        <w:t xml:space="preserve">ályázat formai ellenőrzése során megállapítja, hogy a </w:t>
      </w:r>
      <w:r w:rsidR="001E25D1" w:rsidRPr="008B70DC">
        <w:rPr>
          <w:rFonts w:ascii="Times New Roman" w:hAnsi="Times New Roman" w:cs="Times New Roman"/>
          <w:sz w:val="24"/>
          <w:szCs w:val="24"/>
        </w:rPr>
        <w:t>P</w:t>
      </w:r>
      <w:r w:rsidRPr="008B70DC">
        <w:rPr>
          <w:rFonts w:ascii="Times New Roman" w:hAnsi="Times New Roman" w:cs="Times New Roman"/>
          <w:sz w:val="24"/>
          <w:szCs w:val="24"/>
        </w:rPr>
        <w:t xml:space="preserve">ályázat a Pályázati </w:t>
      </w:r>
      <w:r w:rsidR="007764F2" w:rsidRPr="008B70DC">
        <w:rPr>
          <w:rFonts w:ascii="Times New Roman" w:hAnsi="Times New Roman" w:cs="Times New Roman"/>
          <w:sz w:val="24"/>
          <w:szCs w:val="24"/>
        </w:rPr>
        <w:t>ú</w:t>
      </w:r>
      <w:r w:rsidRPr="008B70DC">
        <w:rPr>
          <w:rFonts w:ascii="Times New Roman" w:hAnsi="Times New Roman" w:cs="Times New Roman"/>
          <w:sz w:val="24"/>
          <w:szCs w:val="24"/>
        </w:rPr>
        <w:t xml:space="preserve">tmutató 6. pontjában meghatározott szempontok alapján hiánypótlással formailag megfelelővé tehető, úgy a Pályázót 1 (egy) alkalommal, elektronikus értesítésben hiánypótlásra hívja fel legfeljebb 7 (hét) napos hiánypótlási határidő </w:t>
      </w:r>
      <w:r w:rsidR="007F3CCF" w:rsidRPr="008B70DC">
        <w:rPr>
          <w:rFonts w:ascii="Times New Roman" w:hAnsi="Times New Roman" w:cs="Times New Roman"/>
          <w:sz w:val="24"/>
          <w:szCs w:val="24"/>
        </w:rPr>
        <w:t xml:space="preserve">(a határidő napjának 23:59 órájáig) </w:t>
      </w:r>
      <w:r w:rsidRPr="008B70DC">
        <w:rPr>
          <w:rFonts w:ascii="Times New Roman" w:hAnsi="Times New Roman" w:cs="Times New Roman"/>
          <w:sz w:val="24"/>
          <w:szCs w:val="24"/>
        </w:rPr>
        <w:t>megjelölésével</w:t>
      </w:r>
      <w:r w:rsidR="00A451DE" w:rsidRPr="008B70DC">
        <w:rPr>
          <w:rFonts w:ascii="Times New Roman" w:hAnsi="Times New Roman" w:cs="Times New Roman"/>
          <w:sz w:val="24"/>
          <w:szCs w:val="24"/>
        </w:rPr>
        <w:t>, a beadási határidőtől számított 15 (tizenöt) napon belül</w:t>
      </w:r>
      <w:r w:rsidRPr="008B70DC">
        <w:rPr>
          <w:rFonts w:ascii="Times New Roman" w:hAnsi="Times New Roman" w:cs="Times New Roman"/>
          <w:sz w:val="24"/>
          <w:szCs w:val="24"/>
        </w:rPr>
        <w:t>.</w:t>
      </w:r>
      <w:r w:rsidR="00D0261A" w:rsidRPr="008B70DC">
        <w:rPr>
          <w:rFonts w:ascii="Times New Roman" w:hAnsi="Times New Roman" w:cs="Times New Roman"/>
          <w:sz w:val="24"/>
          <w:szCs w:val="24"/>
        </w:rPr>
        <w:t xml:space="preserve"> A 7 (hét) napos hiánypótlási határidő a hiánypótlás kibocsátását követő napon kezdődik, függetlenül attól, hogy azt a Pályázó (vagy meghatalmazottja) elolvasta</w:t>
      </w:r>
      <w:r w:rsidR="00BD031A" w:rsidRPr="008B70DC">
        <w:rPr>
          <w:rFonts w:ascii="Times New Roman" w:hAnsi="Times New Roman" w:cs="Times New Roman"/>
          <w:sz w:val="24"/>
          <w:szCs w:val="24"/>
        </w:rPr>
        <w:t>-</w:t>
      </w:r>
      <w:r w:rsidR="00D0261A" w:rsidRPr="008B70DC">
        <w:rPr>
          <w:rFonts w:ascii="Times New Roman" w:hAnsi="Times New Roman" w:cs="Times New Roman"/>
          <w:sz w:val="24"/>
          <w:szCs w:val="24"/>
        </w:rPr>
        <w:t xml:space="preserve">e vagy sem. A hiánypótlásra felhívó értesítés elolvasásának elmulasztása esetén igazolásnak helye nincs. A pályázó által történő hiánypótlásra, adatmódosításra kizárólag a </w:t>
      </w:r>
      <w:r w:rsidR="00DA57E2" w:rsidRPr="008B70DC">
        <w:rPr>
          <w:rFonts w:ascii="Times New Roman" w:hAnsi="Times New Roman" w:cs="Times New Roman"/>
          <w:sz w:val="24"/>
          <w:szCs w:val="24"/>
        </w:rPr>
        <w:t>TEF</w:t>
      </w:r>
      <w:r w:rsidR="00D0261A" w:rsidRPr="008B70DC">
        <w:rPr>
          <w:rFonts w:ascii="Times New Roman" w:hAnsi="Times New Roman" w:cs="Times New Roman"/>
          <w:sz w:val="24"/>
          <w:szCs w:val="24"/>
        </w:rPr>
        <w:t xml:space="preserve"> által meghatározott időben kerülhet sor.</w:t>
      </w:r>
    </w:p>
    <w:p w14:paraId="2E0613C3" w14:textId="77777777" w:rsidR="002256E9" w:rsidRPr="008B70DC" w:rsidRDefault="002256E9" w:rsidP="002256E9">
      <w:pPr>
        <w:spacing w:after="0" w:line="240" w:lineRule="auto"/>
        <w:jc w:val="both"/>
        <w:rPr>
          <w:rFonts w:ascii="Times New Roman" w:hAnsi="Times New Roman" w:cs="Times New Roman"/>
          <w:sz w:val="24"/>
          <w:szCs w:val="24"/>
        </w:rPr>
      </w:pPr>
    </w:p>
    <w:p w14:paraId="41F8F9A0" w14:textId="215DFED6" w:rsidR="002256E9" w:rsidRPr="008B70DC" w:rsidRDefault="002256E9" w:rsidP="002256E9">
      <w:pPr>
        <w:spacing w:after="0" w:line="240" w:lineRule="auto"/>
        <w:jc w:val="both"/>
        <w:rPr>
          <w:rFonts w:ascii="Times New Roman" w:hAnsi="Times New Roman" w:cs="Times New Roman"/>
          <w:sz w:val="24"/>
          <w:szCs w:val="24"/>
        </w:rPr>
      </w:pPr>
      <w:r w:rsidRPr="008B70DC">
        <w:rPr>
          <w:rFonts w:ascii="Times New Roman" w:hAnsi="Times New Roman" w:cs="Times New Roman"/>
          <w:sz w:val="24"/>
          <w:szCs w:val="24"/>
        </w:rPr>
        <w:t>Hiánypótlásra kerül sor az alábbi esetekben:</w:t>
      </w:r>
    </w:p>
    <w:p w14:paraId="078D4DFD" w14:textId="77777777" w:rsidR="002256E9" w:rsidRPr="008B70DC" w:rsidRDefault="002256E9" w:rsidP="002256E9">
      <w:pPr>
        <w:spacing w:after="0" w:line="240" w:lineRule="auto"/>
        <w:jc w:val="both"/>
        <w:rPr>
          <w:rFonts w:ascii="Times New Roman" w:hAnsi="Times New Roman" w:cs="Times New Roman"/>
          <w:sz w:val="24"/>
          <w:szCs w:val="24"/>
        </w:rPr>
      </w:pPr>
    </w:p>
    <w:p w14:paraId="52F594BD" w14:textId="77777777" w:rsidR="002256E9" w:rsidRPr="008B70DC" w:rsidRDefault="002256E9" w:rsidP="002256E9">
      <w:pPr>
        <w:numPr>
          <w:ilvl w:val="0"/>
          <w:numId w:val="65"/>
        </w:numPr>
        <w:spacing w:after="0" w:line="240" w:lineRule="auto"/>
        <w:contextualSpacing/>
        <w:jc w:val="both"/>
        <w:rPr>
          <w:rFonts w:ascii="Times New Roman" w:hAnsi="Times New Roman" w:cs="Times New Roman"/>
          <w:sz w:val="24"/>
          <w:szCs w:val="24"/>
        </w:rPr>
      </w:pPr>
      <w:r w:rsidRPr="008B70DC">
        <w:rPr>
          <w:rFonts w:ascii="Times New Roman" w:hAnsi="Times New Roman" w:cs="Times New Roman"/>
          <w:sz w:val="24"/>
          <w:szCs w:val="24"/>
        </w:rPr>
        <w:t>nem megfelelően kitöltött (pl. hitelesítés) dokumentumok csatolása esetén;</w:t>
      </w:r>
    </w:p>
    <w:p w14:paraId="3257E87C" w14:textId="77777777" w:rsidR="002256E9" w:rsidRPr="008B70DC" w:rsidRDefault="002256E9" w:rsidP="002256E9">
      <w:pPr>
        <w:numPr>
          <w:ilvl w:val="0"/>
          <w:numId w:val="65"/>
        </w:numPr>
        <w:spacing w:after="0" w:line="240" w:lineRule="auto"/>
        <w:contextualSpacing/>
        <w:jc w:val="both"/>
        <w:rPr>
          <w:rFonts w:ascii="Times New Roman" w:hAnsi="Times New Roman" w:cs="Times New Roman"/>
          <w:sz w:val="24"/>
          <w:szCs w:val="24"/>
        </w:rPr>
      </w:pPr>
      <w:r w:rsidRPr="008B70DC">
        <w:rPr>
          <w:rFonts w:ascii="Times New Roman" w:hAnsi="Times New Roman" w:cs="Times New Roman"/>
          <w:sz w:val="24"/>
          <w:szCs w:val="24"/>
        </w:rPr>
        <w:t>nem megfelelően kitöltött adatlap esetén;</w:t>
      </w:r>
    </w:p>
    <w:p w14:paraId="717E9E02" w14:textId="77777777" w:rsidR="002256E9" w:rsidRPr="008B70DC" w:rsidRDefault="002256E9" w:rsidP="002256E9">
      <w:pPr>
        <w:numPr>
          <w:ilvl w:val="0"/>
          <w:numId w:val="65"/>
        </w:numPr>
        <w:spacing w:after="0" w:line="240" w:lineRule="auto"/>
        <w:contextualSpacing/>
        <w:jc w:val="both"/>
        <w:rPr>
          <w:rFonts w:ascii="Times New Roman" w:hAnsi="Times New Roman" w:cs="Times New Roman"/>
          <w:sz w:val="24"/>
          <w:szCs w:val="24"/>
        </w:rPr>
      </w:pPr>
      <w:r w:rsidRPr="008B70DC">
        <w:rPr>
          <w:rFonts w:ascii="Times New Roman" w:hAnsi="Times New Roman" w:cs="Times New Roman"/>
          <w:sz w:val="24"/>
          <w:szCs w:val="24"/>
        </w:rPr>
        <w:t>hiányzó vagy üresen csatolt mellékletek esetében.</w:t>
      </w:r>
    </w:p>
    <w:p w14:paraId="53171364" w14:textId="77777777" w:rsidR="00F7358E" w:rsidRPr="008B70DC" w:rsidRDefault="00F7358E" w:rsidP="00A26E0A">
      <w:pPr>
        <w:spacing w:after="0"/>
        <w:jc w:val="both"/>
        <w:rPr>
          <w:rFonts w:ascii="Times New Roman" w:hAnsi="Times New Roman" w:cs="Times New Roman"/>
          <w:sz w:val="24"/>
          <w:szCs w:val="24"/>
        </w:rPr>
      </w:pPr>
    </w:p>
    <w:p w14:paraId="374FC782" w14:textId="77777777"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 </w:t>
      </w:r>
      <w:r w:rsidR="001E25D1" w:rsidRPr="008B70DC">
        <w:rPr>
          <w:rFonts w:ascii="Times New Roman" w:hAnsi="Times New Roman" w:cs="Times New Roman"/>
          <w:sz w:val="24"/>
          <w:szCs w:val="24"/>
        </w:rPr>
        <w:t>P</w:t>
      </w:r>
      <w:r w:rsidRPr="008B70DC">
        <w:rPr>
          <w:rFonts w:ascii="Times New Roman" w:hAnsi="Times New Roman" w:cs="Times New Roman"/>
          <w:sz w:val="24"/>
          <w:szCs w:val="24"/>
        </w:rPr>
        <w:t>ályázat szakmai tartalmával kapcsolatban hiánypótlásra nem kerül</w:t>
      </w:r>
      <w:r w:rsidR="00377AA6" w:rsidRPr="008B70DC">
        <w:rPr>
          <w:rFonts w:ascii="Times New Roman" w:hAnsi="Times New Roman" w:cs="Times New Roman"/>
          <w:sz w:val="24"/>
          <w:szCs w:val="24"/>
        </w:rPr>
        <w:t>het</w:t>
      </w:r>
      <w:r w:rsidRPr="008B70DC">
        <w:rPr>
          <w:rFonts w:ascii="Times New Roman" w:hAnsi="Times New Roman" w:cs="Times New Roman"/>
          <w:sz w:val="24"/>
          <w:szCs w:val="24"/>
        </w:rPr>
        <w:t xml:space="preserve"> sor. </w:t>
      </w:r>
    </w:p>
    <w:p w14:paraId="0AA59A73" w14:textId="77777777" w:rsidR="00F7358E" w:rsidRPr="008B70DC" w:rsidRDefault="00F7358E" w:rsidP="00A26E0A">
      <w:pPr>
        <w:spacing w:after="0"/>
        <w:jc w:val="both"/>
        <w:rPr>
          <w:rFonts w:ascii="Times New Roman" w:hAnsi="Times New Roman" w:cs="Times New Roman"/>
          <w:sz w:val="24"/>
          <w:szCs w:val="24"/>
        </w:rPr>
      </w:pPr>
    </w:p>
    <w:p w14:paraId="0E22E78D" w14:textId="03A60326"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lastRenderedPageBreak/>
        <w:t xml:space="preserve">Az </w:t>
      </w:r>
      <w:r w:rsidR="00377AA6" w:rsidRPr="008B70DC">
        <w:rPr>
          <w:rFonts w:ascii="Times New Roman" w:hAnsi="Times New Roman" w:cs="Times New Roman"/>
          <w:sz w:val="24"/>
          <w:szCs w:val="24"/>
        </w:rPr>
        <w:t>elektronikus</w:t>
      </w:r>
      <w:r w:rsidR="00985E44" w:rsidRPr="008B70DC">
        <w:rPr>
          <w:rFonts w:ascii="Times New Roman" w:hAnsi="Times New Roman" w:cs="Times New Roman"/>
          <w:sz w:val="24"/>
          <w:szCs w:val="24"/>
        </w:rPr>
        <w:t xml:space="preserve"> </w:t>
      </w:r>
      <w:r w:rsidRPr="008B70DC">
        <w:rPr>
          <w:rFonts w:ascii="Times New Roman" w:hAnsi="Times New Roman" w:cs="Times New Roman"/>
          <w:sz w:val="24"/>
          <w:szCs w:val="24"/>
        </w:rPr>
        <w:t>pályázati adatlaphoz kötődő hiánypótlást a Pályázó a</w:t>
      </w:r>
      <w:r w:rsidR="009A12E9" w:rsidRPr="008B70DC">
        <w:rPr>
          <w:rFonts w:ascii="Times New Roman" w:hAnsi="Times New Roman" w:cs="Times New Roman"/>
          <w:sz w:val="24"/>
          <w:szCs w:val="24"/>
        </w:rPr>
        <w:t>z EPER</w:t>
      </w:r>
      <w:r w:rsidR="00A90026" w:rsidRPr="008B70DC">
        <w:rPr>
          <w:rFonts w:ascii="Times New Roman" w:hAnsi="Times New Roman" w:cs="Times New Roman"/>
          <w:sz w:val="24"/>
          <w:szCs w:val="24"/>
        </w:rPr>
        <w:t>-</w:t>
      </w:r>
      <w:r w:rsidRPr="008B70DC">
        <w:rPr>
          <w:rFonts w:ascii="Times New Roman" w:hAnsi="Times New Roman" w:cs="Times New Roman"/>
          <w:sz w:val="24"/>
          <w:szCs w:val="24"/>
        </w:rPr>
        <w:t xml:space="preserve">ben végzi el úgy, hogy a szükséges módosítások végrehajtása után ismételten véglegesíti a </w:t>
      </w:r>
      <w:r w:rsidR="001E25D1" w:rsidRPr="008B70DC">
        <w:rPr>
          <w:rFonts w:ascii="Times New Roman" w:hAnsi="Times New Roman" w:cs="Times New Roman"/>
          <w:sz w:val="24"/>
          <w:szCs w:val="24"/>
        </w:rPr>
        <w:t>P</w:t>
      </w:r>
      <w:r w:rsidRPr="008B70DC">
        <w:rPr>
          <w:rFonts w:ascii="Times New Roman" w:hAnsi="Times New Roman" w:cs="Times New Roman"/>
          <w:sz w:val="24"/>
          <w:szCs w:val="24"/>
        </w:rPr>
        <w:t>ályázatot, legkésőbb a hiánypótlásra nyitva álló határidő utolsó napjának 23:59 órájáig.</w:t>
      </w:r>
    </w:p>
    <w:p w14:paraId="6C19C16B" w14:textId="77777777" w:rsidR="0088572C" w:rsidRPr="008B70DC" w:rsidRDefault="0088572C" w:rsidP="00A26E0A">
      <w:pPr>
        <w:spacing w:after="0"/>
        <w:jc w:val="both"/>
        <w:rPr>
          <w:rFonts w:ascii="Times New Roman" w:hAnsi="Times New Roman" w:cs="Times New Roman"/>
          <w:sz w:val="24"/>
          <w:szCs w:val="24"/>
        </w:rPr>
      </w:pPr>
    </w:p>
    <w:p w14:paraId="331E24BA" w14:textId="77777777"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Amennyiben a hiánypótlás egyéb feltételek pótlására, kiegészítésére szólít fel (pl. regisztrációs nyilatkozat megküldése), úgy a Pályázónak a hiánypótlási felhívásban foglaltak szerint kell eljárnia.</w:t>
      </w:r>
    </w:p>
    <w:p w14:paraId="2673BAFB" w14:textId="77777777" w:rsidR="00F7358E" w:rsidRPr="008B70DC" w:rsidRDefault="00F7358E" w:rsidP="00A26E0A">
      <w:pPr>
        <w:spacing w:after="0"/>
        <w:jc w:val="both"/>
        <w:rPr>
          <w:rFonts w:ascii="Times New Roman" w:hAnsi="Times New Roman" w:cs="Times New Roman"/>
          <w:sz w:val="24"/>
          <w:szCs w:val="24"/>
        </w:rPr>
      </w:pPr>
    </w:p>
    <w:p w14:paraId="40D8E6A1" w14:textId="2B48C7E5"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Határidőben benyújtottnak minősül az a hiánypótlás, amely a hiánypótlási felhívásban megjelölt határidőn belül (a határidő utolsó napjának 23:59 órájáig) elektronikus úton a </w:t>
      </w:r>
      <w:r w:rsidR="00DA57E2" w:rsidRPr="008B70DC">
        <w:rPr>
          <w:rFonts w:ascii="Times New Roman" w:hAnsi="Times New Roman" w:cs="Times New Roman"/>
          <w:sz w:val="24"/>
          <w:szCs w:val="24"/>
        </w:rPr>
        <w:t>TEF</w:t>
      </w:r>
      <w:r w:rsidRPr="008B70DC">
        <w:rPr>
          <w:rFonts w:ascii="Times New Roman" w:hAnsi="Times New Roman" w:cs="Times New Roman"/>
          <w:sz w:val="24"/>
          <w:szCs w:val="24"/>
        </w:rPr>
        <w:t xml:space="preserve"> részére a</w:t>
      </w:r>
      <w:r w:rsidR="009A12E9" w:rsidRPr="008B70DC">
        <w:rPr>
          <w:rFonts w:ascii="Times New Roman" w:hAnsi="Times New Roman" w:cs="Times New Roman"/>
          <w:sz w:val="24"/>
          <w:szCs w:val="24"/>
        </w:rPr>
        <w:t>z EPER</w:t>
      </w:r>
      <w:r w:rsidR="00A90026" w:rsidRPr="008B70DC">
        <w:rPr>
          <w:rFonts w:ascii="Times New Roman" w:hAnsi="Times New Roman" w:cs="Times New Roman"/>
          <w:sz w:val="24"/>
          <w:szCs w:val="24"/>
        </w:rPr>
        <w:t>-</w:t>
      </w:r>
      <w:r w:rsidR="00377AA6" w:rsidRPr="008B70DC">
        <w:rPr>
          <w:rFonts w:ascii="Times New Roman" w:hAnsi="Times New Roman" w:cs="Times New Roman"/>
          <w:sz w:val="24"/>
          <w:szCs w:val="24"/>
        </w:rPr>
        <w:t>en keresztül</w:t>
      </w:r>
      <w:r w:rsidRPr="008B70DC" w:rsidDel="002537D0">
        <w:rPr>
          <w:rFonts w:ascii="Times New Roman" w:hAnsi="Times New Roman" w:cs="Times New Roman"/>
          <w:sz w:val="24"/>
          <w:szCs w:val="24"/>
        </w:rPr>
        <w:t xml:space="preserve"> </w:t>
      </w:r>
      <w:r w:rsidRPr="008B70DC">
        <w:rPr>
          <w:rFonts w:ascii="Times New Roman" w:hAnsi="Times New Roman" w:cs="Times New Roman"/>
          <w:sz w:val="24"/>
          <w:szCs w:val="24"/>
        </w:rPr>
        <w:t>megérkezett</w:t>
      </w:r>
      <w:r w:rsidR="00A451DE" w:rsidRPr="008B70DC">
        <w:rPr>
          <w:rFonts w:ascii="Times New Roman" w:hAnsi="Times New Roman" w:cs="Times New Roman"/>
          <w:sz w:val="24"/>
          <w:szCs w:val="24"/>
        </w:rPr>
        <w:t xml:space="preserve">, illetve a papíralapú melléklet hiánypótlása, amelyet a hiánypótlási felhívásban megjelölt határidő utolsó napján postára adtak, vagy eddig az időpontig a </w:t>
      </w:r>
      <w:r w:rsidR="00DA57E2" w:rsidRPr="008B70DC">
        <w:rPr>
          <w:rFonts w:ascii="Times New Roman" w:hAnsi="Times New Roman" w:cs="Times New Roman"/>
          <w:sz w:val="24"/>
          <w:szCs w:val="24"/>
        </w:rPr>
        <w:t>TEF</w:t>
      </w:r>
      <w:r w:rsidR="00A451DE" w:rsidRPr="008B70DC">
        <w:rPr>
          <w:rFonts w:ascii="Times New Roman" w:hAnsi="Times New Roman" w:cs="Times New Roman"/>
          <w:sz w:val="24"/>
          <w:szCs w:val="24"/>
        </w:rPr>
        <w:t xml:space="preserve"> székhelyén személyesen benyújtottak.</w:t>
      </w:r>
    </w:p>
    <w:p w14:paraId="5C149836" w14:textId="77777777" w:rsidR="002567A5" w:rsidRPr="008B70DC" w:rsidRDefault="002567A5" w:rsidP="00A26E0A">
      <w:pPr>
        <w:spacing w:after="0"/>
        <w:jc w:val="both"/>
        <w:rPr>
          <w:rFonts w:ascii="Times New Roman" w:hAnsi="Times New Roman" w:cs="Times New Roman"/>
          <w:sz w:val="24"/>
          <w:szCs w:val="24"/>
        </w:rPr>
      </w:pPr>
    </w:p>
    <w:p w14:paraId="11C8080A" w14:textId="77777777" w:rsidR="007B5D74" w:rsidRPr="008B70DC" w:rsidRDefault="007B5D74" w:rsidP="00A26E0A">
      <w:pPr>
        <w:spacing w:after="0"/>
        <w:jc w:val="both"/>
        <w:rPr>
          <w:rFonts w:ascii="Times New Roman" w:hAnsi="Times New Roman" w:cs="Times New Roman"/>
          <w:sz w:val="24"/>
          <w:szCs w:val="24"/>
        </w:rPr>
      </w:pPr>
    </w:p>
    <w:p w14:paraId="1D2034C6" w14:textId="6CD71185" w:rsidR="00A451DE" w:rsidRPr="008B70DC" w:rsidRDefault="00A451D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Az azonos tartalmú vagy nagyfokú szövegazonosságot mutató pályázatok bírálat nélkül automatikusan kizárásra és elutasításra kerülnek.</w:t>
      </w:r>
    </w:p>
    <w:p w14:paraId="77954BA5" w14:textId="77777777" w:rsidR="00F7358E" w:rsidRPr="008B70DC" w:rsidRDefault="00F7358E" w:rsidP="00A26E0A">
      <w:pPr>
        <w:spacing w:after="0"/>
        <w:jc w:val="both"/>
        <w:rPr>
          <w:rFonts w:ascii="Times New Roman" w:hAnsi="Times New Roman" w:cs="Times New Roman"/>
          <w:sz w:val="24"/>
          <w:szCs w:val="24"/>
        </w:rPr>
      </w:pPr>
    </w:p>
    <w:p w14:paraId="3583F03A" w14:textId="551E0FB3"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b/>
          <w:sz w:val="24"/>
          <w:szCs w:val="24"/>
        </w:rPr>
        <w:t>FIGYELEM!</w:t>
      </w:r>
      <w:r w:rsidRPr="008B70DC">
        <w:rPr>
          <w:rFonts w:ascii="Times New Roman" w:hAnsi="Times New Roman" w:cs="Times New Roman"/>
          <w:sz w:val="24"/>
          <w:szCs w:val="24"/>
        </w:rPr>
        <w:t xml:space="preserve"> Amennyiben a Pályázó nem pótolta a hiányosságokat a hiánypótlási felhívásban megjelölt határidőre, vagy azoknak nem a hiánypótlási felhívásban meghatározott módon tett eleget, úgy a </w:t>
      </w:r>
      <w:r w:rsidR="00DA57E2" w:rsidRPr="008B70DC">
        <w:rPr>
          <w:rFonts w:ascii="Times New Roman" w:hAnsi="Times New Roman" w:cs="Times New Roman"/>
          <w:sz w:val="24"/>
          <w:szCs w:val="24"/>
        </w:rPr>
        <w:t>TEF</w:t>
      </w:r>
      <w:r w:rsidRPr="008B70DC" w:rsidDel="002537D0">
        <w:rPr>
          <w:rFonts w:ascii="Times New Roman" w:hAnsi="Times New Roman" w:cs="Times New Roman"/>
          <w:sz w:val="24"/>
          <w:szCs w:val="24"/>
        </w:rPr>
        <w:t xml:space="preserve"> </w:t>
      </w:r>
      <w:r w:rsidRPr="008B70DC">
        <w:rPr>
          <w:rFonts w:ascii="Times New Roman" w:hAnsi="Times New Roman" w:cs="Times New Roman"/>
          <w:sz w:val="24"/>
          <w:szCs w:val="24"/>
        </w:rPr>
        <w:t xml:space="preserve">megállapítja a pályázat érvénytelenségét és </w:t>
      </w:r>
      <w:r w:rsidR="007F3CCF" w:rsidRPr="008B70DC">
        <w:rPr>
          <w:rFonts w:ascii="Times New Roman" w:hAnsi="Times New Roman" w:cs="Times New Roman"/>
          <w:sz w:val="24"/>
          <w:szCs w:val="24"/>
        </w:rPr>
        <w:t xml:space="preserve">a pályázat további vizsgálata nélkül, </w:t>
      </w:r>
      <w:r w:rsidRPr="008B70DC">
        <w:rPr>
          <w:rFonts w:ascii="Times New Roman" w:hAnsi="Times New Roman" w:cs="Times New Roman"/>
          <w:sz w:val="24"/>
          <w:szCs w:val="24"/>
        </w:rPr>
        <w:t xml:space="preserve">az érvénytelenség okának megjelölésével elektronikus értesítést küld a pályázónak </w:t>
      </w:r>
      <w:r w:rsidR="009A12E9" w:rsidRPr="008B70DC">
        <w:rPr>
          <w:rFonts w:ascii="Times New Roman" w:hAnsi="Times New Roman" w:cs="Times New Roman"/>
          <w:sz w:val="24"/>
          <w:szCs w:val="24"/>
        </w:rPr>
        <w:t>az EPER</w:t>
      </w:r>
      <w:r w:rsidR="00A90026" w:rsidRPr="008B70DC">
        <w:rPr>
          <w:rFonts w:ascii="Times New Roman" w:hAnsi="Times New Roman" w:cs="Times New Roman"/>
          <w:sz w:val="24"/>
          <w:szCs w:val="24"/>
        </w:rPr>
        <w:t>-</w:t>
      </w:r>
      <w:r w:rsidR="009A12E9" w:rsidRPr="008B70DC">
        <w:rPr>
          <w:rFonts w:ascii="Times New Roman" w:hAnsi="Times New Roman" w:cs="Times New Roman"/>
          <w:sz w:val="24"/>
          <w:szCs w:val="24"/>
        </w:rPr>
        <w:t>ben</w:t>
      </w:r>
      <w:r w:rsidRPr="008B70DC">
        <w:rPr>
          <w:rFonts w:ascii="Times New Roman" w:hAnsi="Times New Roman" w:cs="Times New Roman"/>
          <w:sz w:val="24"/>
          <w:szCs w:val="24"/>
        </w:rPr>
        <w:t xml:space="preserve">. </w:t>
      </w:r>
    </w:p>
    <w:p w14:paraId="21A3C181" w14:textId="77777777" w:rsidR="00F7358E" w:rsidRPr="008B70DC" w:rsidRDefault="00F7358E" w:rsidP="00A26E0A">
      <w:pPr>
        <w:spacing w:after="0"/>
        <w:jc w:val="both"/>
        <w:rPr>
          <w:rFonts w:ascii="Times New Roman" w:hAnsi="Times New Roman" w:cs="Times New Roman"/>
          <w:sz w:val="24"/>
          <w:szCs w:val="24"/>
        </w:rPr>
      </w:pPr>
    </w:p>
    <w:p w14:paraId="224342F0" w14:textId="77777777" w:rsidR="00F7358E" w:rsidRPr="008B70DC" w:rsidRDefault="00F7358E" w:rsidP="00A26E0A">
      <w:pPr>
        <w:pStyle w:val="Listaszerbekezds"/>
        <w:numPr>
          <w:ilvl w:val="0"/>
          <w:numId w:val="6"/>
        </w:numPr>
        <w:spacing w:line="276" w:lineRule="auto"/>
        <w:jc w:val="both"/>
        <w:rPr>
          <w:rFonts w:ascii="Times New Roman" w:hAnsi="Times New Roman" w:cs="Times New Roman"/>
          <w:b/>
          <w:sz w:val="24"/>
          <w:szCs w:val="24"/>
        </w:rPr>
      </w:pPr>
      <w:r w:rsidRPr="008B70DC">
        <w:rPr>
          <w:rFonts w:ascii="Times New Roman" w:hAnsi="Times New Roman" w:cs="Times New Roman"/>
          <w:b/>
          <w:sz w:val="24"/>
          <w:szCs w:val="24"/>
        </w:rPr>
        <w:t xml:space="preserve">A </w:t>
      </w:r>
      <w:r w:rsidR="00D87064" w:rsidRPr="008B70DC">
        <w:rPr>
          <w:rFonts w:ascii="Times New Roman" w:hAnsi="Times New Roman" w:cs="Times New Roman"/>
          <w:b/>
          <w:sz w:val="24"/>
          <w:szCs w:val="24"/>
        </w:rPr>
        <w:t>P</w:t>
      </w:r>
      <w:r w:rsidRPr="008B70DC">
        <w:rPr>
          <w:rFonts w:ascii="Times New Roman" w:hAnsi="Times New Roman" w:cs="Times New Roman"/>
          <w:b/>
          <w:sz w:val="24"/>
          <w:szCs w:val="24"/>
        </w:rPr>
        <w:t xml:space="preserve">ályázatok elbírálásának szakmai szempontrendszere </w:t>
      </w:r>
    </w:p>
    <w:p w14:paraId="096BB932" w14:textId="77777777" w:rsidR="0088572C" w:rsidRPr="008B70DC" w:rsidRDefault="0088572C" w:rsidP="00A26E0A">
      <w:pPr>
        <w:pStyle w:val="Listaszerbekezds"/>
        <w:spacing w:line="276" w:lineRule="auto"/>
        <w:ind w:left="0"/>
        <w:jc w:val="both"/>
        <w:rPr>
          <w:rFonts w:ascii="Times New Roman" w:hAnsi="Times New Roman" w:cs="Times New Roman"/>
          <w:sz w:val="24"/>
          <w:szCs w:val="24"/>
        </w:rPr>
      </w:pPr>
    </w:p>
    <w:p w14:paraId="04AC7C00" w14:textId="08370EF8" w:rsidR="00F7358E" w:rsidRPr="008B70DC" w:rsidRDefault="00064A4B"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A Pályázatok értékelését Értékelő Bizottság végzi, a</w:t>
      </w:r>
      <w:r w:rsidR="00F7358E" w:rsidRPr="008B70DC">
        <w:rPr>
          <w:rFonts w:ascii="Times New Roman" w:hAnsi="Times New Roman" w:cs="Times New Roman"/>
          <w:sz w:val="24"/>
          <w:szCs w:val="24"/>
        </w:rPr>
        <w:t xml:space="preserve"> Pályázati útmutató </w:t>
      </w:r>
      <w:bookmarkStart w:id="1" w:name="_Toc354756973"/>
      <w:bookmarkStart w:id="2" w:name="_Toc253660127"/>
      <w:bookmarkStart w:id="3" w:name="_Toc253659438"/>
      <w:r w:rsidR="00F7358E" w:rsidRPr="008B70DC">
        <w:rPr>
          <w:rFonts w:ascii="Times New Roman" w:hAnsi="Times New Roman" w:cs="Times New Roman"/>
          <w:sz w:val="24"/>
          <w:szCs w:val="24"/>
        </w:rPr>
        <w:t>7. pontjában rögzített</w:t>
      </w:r>
      <w:bookmarkEnd w:id="1"/>
      <w:bookmarkEnd w:id="2"/>
      <w:bookmarkEnd w:id="3"/>
      <w:r w:rsidR="00F7358E" w:rsidRPr="008B70DC">
        <w:rPr>
          <w:rFonts w:ascii="Times New Roman" w:hAnsi="Times New Roman" w:cs="Times New Roman"/>
          <w:sz w:val="24"/>
          <w:szCs w:val="24"/>
        </w:rPr>
        <w:t xml:space="preserve"> szempontok figyelembevételével.</w:t>
      </w:r>
    </w:p>
    <w:p w14:paraId="681DAE64" w14:textId="77777777" w:rsidR="00F7358E" w:rsidRPr="008B70DC" w:rsidRDefault="00F7358E" w:rsidP="00A26E0A">
      <w:pPr>
        <w:spacing w:after="0"/>
        <w:jc w:val="both"/>
        <w:rPr>
          <w:rFonts w:ascii="Times New Roman" w:hAnsi="Times New Roman" w:cs="Times New Roman"/>
          <w:sz w:val="24"/>
          <w:szCs w:val="24"/>
        </w:rPr>
      </w:pPr>
    </w:p>
    <w:p w14:paraId="55B81A7A" w14:textId="1686AE63"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 kértnél nagyobb támogatási összeg megítélésére nincs lehetőség. A </w:t>
      </w:r>
      <w:r w:rsidR="0041149F" w:rsidRPr="008B70DC">
        <w:rPr>
          <w:rFonts w:ascii="Times New Roman" w:hAnsi="Times New Roman" w:cs="Times New Roman"/>
          <w:sz w:val="24"/>
          <w:szCs w:val="24"/>
        </w:rPr>
        <w:t xml:space="preserve">BM </w:t>
      </w:r>
      <w:r w:rsidRPr="008B70DC">
        <w:rPr>
          <w:rFonts w:ascii="Times New Roman" w:hAnsi="Times New Roman" w:cs="Times New Roman"/>
          <w:sz w:val="24"/>
          <w:szCs w:val="24"/>
        </w:rPr>
        <w:t xml:space="preserve">a támogatási döntésben meghatározhatja a támogatás felhasználására és a támogatói okirat kibocsátására vonatkozó feltételeket. </w:t>
      </w:r>
    </w:p>
    <w:p w14:paraId="12DCA698" w14:textId="77777777" w:rsidR="00B85F87" w:rsidRPr="008B70DC" w:rsidRDefault="00B85F87" w:rsidP="00A26E0A">
      <w:pPr>
        <w:spacing w:after="0"/>
        <w:jc w:val="both"/>
        <w:rPr>
          <w:rFonts w:ascii="Times New Roman" w:hAnsi="Times New Roman" w:cs="Times New Roman"/>
          <w:sz w:val="24"/>
          <w:szCs w:val="24"/>
        </w:rPr>
      </w:pPr>
    </w:p>
    <w:p w14:paraId="35EFDAC1" w14:textId="77777777" w:rsidR="00F7358E" w:rsidRPr="008B70DC" w:rsidRDefault="00F7358E" w:rsidP="00A26E0A">
      <w:pPr>
        <w:pStyle w:val="Listaszerbekezds"/>
        <w:numPr>
          <w:ilvl w:val="0"/>
          <w:numId w:val="6"/>
        </w:numPr>
        <w:spacing w:line="276" w:lineRule="auto"/>
        <w:jc w:val="both"/>
        <w:rPr>
          <w:rFonts w:ascii="Times New Roman" w:hAnsi="Times New Roman" w:cs="Times New Roman"/>
          <w:b/>
          <w:sz w:val="24"/>
          <w:szCs w:val="24"/>
        </w:rPr>
      </w:pPr>
      <w:r w:rsidRPr="008B70DC">
        <w:rPr>
          <w:rFonts w:ascii="Times New Roman" w:hAnsi="Times New Roman" w:cs="Times New Roman"/>
          <w:b/>
          <w:sz w:val="24"/>
          <w:szCs w:val="24"/>
        </w:rPr>
        <w:t>A Pályázók döntést követő kiértesítése</w:t>
      </w:r>
    </w:p>
    <w:p w14:paraId="4DA7E72B" w14:textId="77777777" w:rsidR="0088572C" w:rsidRPr="008B70DC" w:rsidRDefault="0088572C" w:rsidP="00A26E0A">
      <w:pPr>
        <w:pStyle w:val="Listaszerbekezds"/>
        <w:spacing w:line="276" w:lineRule="auto"/>
        <w:ind w:left="0"/>
        <w:jc w:val="both"/>
        <w:rPr>
          <w:rFonts w:ascii="Times New Roman" w:hAnsi="Times New Roman" w:cs="Times New Roman"/>
          <w:b/>
          <w:sz w:val="24"/>
          <w:szCs w:val="24"/>
        </w:rPr>
      </w:pPr>
    </w:p>
    <w:p w14:paraId="3D5C3A48" w14:textId="7344E2F2" w:rsidR="0088572C"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 </w:t>
      </w:r>
      <w:r w:rsidR="0041149F" w:rsidRPr="008B70DC">
        <w:rPr>
          <w:rFonts w:ascii="Times New Roman" w:hAnsi="Times New Roman" w:cs="Times New Roman"/>
          <w:sz w:val="24"/>
          <w:szCs w:val="24"/>
        </w:rPr>
        <w:t xml:space="preserve">BM </w:t>
      </w:r>
      <w:r w:rsidRPr="008B70DC">
        <w:rPr>
          <w:rFonts w:ascii="Times New Roman" w:hAnsi="Times New Roman" w:cs="Times New Roman"/>
          <w:sz w:val="24"/>
          <w:szCs w:val="24"/>
        </w:rPr>
        <w:t xml:space="preserve">döntésének kézhezvételét követően a </w:t>
      </w:r>
      <w:r w:rsidR="00DA57E2" w:rsidRPr="008B70DC">
        <w:rPr>
          <w:rFonts w:ascii="Times New Roman" w:hAnsi="Times New Roman" w:cs="Times New Roman"/>
          <w:sz w:val="24"/>
          <w:szCs w:val="24"/>
        </w:rPr>
        <w:t>TEF</w:t>
      </w:r>
      <w:r w:rsidRPr="008B70DC">
        <w:rPr>
          <w:rFonts w:ascii="Times New Roman" w:hAnsi="Times New Roman" w:cs="Times New Roman"/>
          <w:sz w:val="24"/>
          <w:szCs w:val="24"/>
        </w:rPr>
        <w:t xml:space="preserve"> </w:t>
      </w:r>
      <w:r w:rsidR="007239BE" w:rsidRPr="008B70DC">
        <w:rPr>
          <w:rFonts w:ascii="Times New Roman" w:hAnsi="Times New Roman" w:cs="Times New Roman"/>
          <w:sz w:val="24"/>
          <w:szCs w:val="24"/>
        </w:rPr>
        <w:t xml:space="preserve">legkésőbb </w:t>
      </w:r>
      <w:r w:rsidRPr="008B70DC">
        <w:rPr>
          <w:rFonts w:ascii="Times New Roman" w:hAnsi="Times New Roman" w:cs="Times New Roman"/>
          <w:sz w:val="24"/>
          <w:szCs w:val="24"/>
        </w:rPr>
        <w:t>7 (hét) munkanapon belül</w:t>
      </w:r>
      <w:r w:rsidR="00C7506A" w:rsidRPr="008B70DC">
        <w:rPr>
          <w:rFonts w:ascii="Times New Roman" w:hAnsi="Times New Roman" w:cs="Times New Roman"/>
          <w:sz w:val="24"/>
          <w:szCs w:val="24"/>
        </w:rPr>
        <w:t>,</w:t>
      </w:r>
      <w:r w:rsidRPr="008B70DC">
        <w:rPr>
          <w:rFonts w:ascii="Times New Roman" w:hAnsi="Times New Roman" w:cs="Times New Roman"/>
          <w:sz w:val="24"/>
          <w:szCs w:val="24"/>
        </w:rPr>
        <w:t xml:space="preserve"> </w:t>
      </w:r>
      <w:r w:rsidR="00C7506A" w:rsidRPr="008B70DC">
        <w:rPr>
          <w:rFonts w:ascii="Times New Roman" w:hAnsi="Times New Roman" w:cs="Times New Roman"/>
          <w:sz w:val="24"/>
          <w:szCs w:val="24"/>
        </w:rPr>
        <w:t>illetve a</w:t>
      </w:r>
      <w:r w:rsidR="00581461" w:rsidRPr="008B70DC">
        <w:rPr>
          <w:rFonts w:ascii="Times New Roman" w:hAnsi="Times New Roman" w:cs="Times New Roman"/>
          <w:sz w:val="24"/>
          <w:szCs w:val="24"/>
        </w:rPr>
        <w:t xml:space="preserve"> </w:t>
      </w:r>
      <w:r w:rsidR="00E759D7" w:rsidRPr="008B70DC">
        <w:rPr>
          <w:rFonts w:ascii="Times New Roman" w:hAnsi="Times New Roman" w:cs="Times New Roman"/>
          <w:sz w:val="24"/>
          <w:szCs w:val="24"/>
        </w:rPr>
        <w:t>Civil</w:t>
      </w:r>
      <w:r w:rsidR="00F42C56" w:rsidRPr="008B70DC">
        <w:rPr>
          <w:rFonts w:ascii="Times New Roman" w:hAnsi="Times New Roman" w:cs="Times New Roman"/>
          <w:sz w:val="24"/>
          <w:szCs w:val="24"/>
        </w:rPr>
        <w:t xml:space="preserve"> </w:t>
      </w:r>
      <w:r w:rsidR="00E759D7" w:rsidRPr="008B70DC">
        <w:rPr>
          <w:rFonts w:ascii="Times New Roman" w:hAnsi="Times New Roman" w:cs="Times New Roman"/>
          <w:sz w:val="24"/>
          <w:szCs w:val="24"/>
        </w:rPr>
        <w:t>tv.</w:t>
      </w:r>
      <w:r w:rsidR="00C7506A" w:rsidRPr="008B70DC">
        <w:rPr>
          <w:rFonts w:ascii="Times New Roman" w:hAnsi="Times New Roman" w:cs="Times New Roman"/>
          <w:sz w:val="24"/>
          <w:szCs w:val="24"/>
        </w:rPr>
        <w:t xml:space="preserve"> 53. § (5) bekezdése szerinti</w:t>
      </w:r>
      <w:r w:rsidRPr="008B70DC">
        <w:rPr>
          <w:rFonts w:ascii="Times New Roman" w:hAnsi="Times New Roman" w:cs="Times New Roman"/>
          <w:sz w:val="24"/>
          <w:szCs w:val="24"/>
        </w:rPr>
        <w:t xml:space="preserve"> civil </w:t>
      </w:r>
      <w:r w:rsidR="00C7506A" w:rsidRPr="008B70DC">
        <w:rPr>
          <w:rFonts w:ascii="Times New Roman" w:hAnsi="Times New Roman" w:cs="Times New Roman"/>
          <w:sz w:val="24"/>
          <w:szCs w:val="24"/>
        </w:rPr>
        <w:t>engedély</w:t>
      </w:r>
      <w:r w:rsidRPr="008B70DC">
        <w:rPr>
          <w:rFonts w:ascii="Times New Roman" w:hAnsi="Times New Roman" w:cs="Times New Roman"/>
          <w:sz w:val="24"/>
          <w:szCs w:val="24"/>
        </w:rPr>
        <w:t xml:space="preserve"> megérkezését követően elektronikus értesítést küld a Pályázónak a pályázat elbírálásáról, és az eredményeket közzéteszi</w:t>
      </w:r>
      <w:r w:rsidR="00D24A31" w:rsidRPr="008B70DC">
        <w:rPr>
          <w:rFonts w:ascii="Times New Roman" w:hAnsi="Times New Roman" w:cs="Times New Roman"/>
          <w:sz w:val="24"/>
          <w:szCs w:val="24"/>
        </w:rPr>
        <w:t xml:space="preserve"> </w:t>
      </w:r>
      <w:hyperlink r:id="rId14" w:history="1">
        <w:r w:rsidR="00D24A31" w:rsidRPr="008B70DC">
          <w:rPr>
            <w:rStyle w:val="Hiperhivatkozs"/>
            <w:rFonts w:ascii="Times New Roman" w:hAnsi="Times New Roman" w:cs="Times New Roman"/>
            <w:sz w:val="24"/>
            <w:szCs w:val="24"/>
          </w:rPr>
          <w:t>www.tef.gov.hu</w:t>
        </w:r>
      </w:hyperlink>
      <w:r w:rsidR="00D24A31" w:rsidRPr="008B70DC">
        <w:rPr>
          <w:rFonts w:ascii="Times New Roman" w:hAnsi="Times New Roman" w:cs="Times New Roman"/>
          <w:sz w:val="24"/>
          <w:szCs w:val="24"/>
        </w:rPr>
        <w:t xml:space="preserve"> internetes honlapján</w:t>
      </w:r>
      <w:r w:rsidRPr="008B70DC">
        <w:rPr>
          <w:rFonts w:ascii="Times New Roman" w:hAnsi="Times New Roman" w:cs="Times New Roman"/>
          <w:sz w:val="24"/>
          <w:szCs w:val="24"/>
        </w:rPr>
        <w:t xml:space="preserve">. </w:t>
      </w:r>
    </w:p>
    <w:p w14:paraId="1634B7F2" w14:textId="77777777" w:rsidR="00B85F87" w:rsidRPr="008B70DC" w:rsidRDefault="00B85F87" w:rsidP="00A26E0A">
      <w:pPr>
        <w:spacing w:after="0"/>
        <w:jc w:val="both"/>
        <w:rPr>
          <w:rFonts w:ascii="Times New Roman" w:hAnsi="Times New Roman" w:cs="Times New Roman"/>
          <w:sz w:val="24"/>
          <w:szCs w:val="24"/>
        </w:rPr>
      </w:pPr>
    </w:p>
    <w:p w14:paraId="7F8185F1" w14:textId="42807ECA" w:rsidR="00D666AB" w:rsidRPr="008B70DC" w:rsidRDefault="00D666AB"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Az értesítés tartalmazza a támogatási döntést, a pályázatban megjelöltnél alacsonyabb támogatás biztosítása, a támogatás feltételekhez kötése vagy elutasítása esetén ennek indokait, </w:t>
      </w:r>
      <w:r w:rsidR="00890565" w:rsidRPr="008B70DC">
        <w:rPr>
          <w:rFonts w:ascii="Times New Roman" w:hAnsi="Times New Roman" w:cs="Times New Roman"/>
          <w:sz w:val="24"/>
          <w:szCs w:val="24"/>
        </w:rPr>
        <w:t xml:space="preserve">a </w:t>
      </w:r>
      <w:r w:rsidR="00BC4251" w:rsidRPr="008B70DC">
        <w:rPr>
          <w:rFonts w:ascii="Times New Roman" w:hAnsi="Times New Roman" w:cs="Times New Roman"/>
          <w:sz w:val="24"/>
          <w:szCs w:val="24"/>
        </w:rPr>
        <w:t xml:space="preserve">BM </w:t>
      </w:r>
      <w:r w:rsidR="00890565" w:rsidRPr="008B70DC">
        <w:rPr>
          <w:rFonts w:ascii="Times New Roman" w:hAnsi="Times New Roman" w:cs="Times New Roman"/>
          <w:sz w:val="24"/>
          <w:szCs w:val="24"/>
        </w:rPr>
        <w:t>döntés</w:t>
      </w:r>
      <w:r w:rsidR="00BC4251" w:rsidRPr="008B70DC">
        <w:rPr>
          <w:rFonts w:ascii="Times New Roman" w:hAnsi="Times New Roman" w:cs="Times New Roman"/>
          <w:sz w:val="24"/>
          <w:szCs w:val="24"/>
        </w:rPr>
        <w:t>é</w:t>
      </w:r>
      <w:r w:rsidR="00890565" w:rsidRPr="008B70DC">
        <w:rPr>
          <w:rFonts w:ascii="Times New Roman" w:hAnsi="Times New Roman" w:cs="Times New Roman"/>
          <w:sz w:val="24"/>
          <w:szCs w:val="24"/>
        </w:rPr>
        <w:t xml:space="preserve">ben rögzített támogatott, bevont családok számát, </w:t>
      </w:r>
      <w:r w:rsidRPr="008B70DC">
        <w:rPr>
          <w:rFonts w:ascii="Times New Roman" w:hAnsi="Times New Roman" w:cs="Times New Roman"/>
          <w:sz w:val="24"/>
          <w:szCs w:val="24"/>
        </w:rPr>
        <w:t xml:space="preserve">a Pályázó által teljesítendő feltételeket és annak határidejét, a támogatói okirat kiadására a </w:t>
      </w:r>
      <w:r w:rsidR="00BC4251" w:rsidRPr="008B70DC">
        <w:rPr>
          <w:rFonts w:ascii="Times New Roman" w:hAnsi="Times New Roman" w:cs="Times New Roman"/>
          <w:sz w:val="24"/>
          <w:szCs w:val="24"/>
        </w:rPr>
        <w:t xml:space="preserve">TEF </w:t>
      </w:r>
      <w:r w:rsidRPr="008B70DC">
        <w:rPr>
          <w:rFonts w:ascii="Times New Roman" w:hAnsi="Times New Roman" w:cs="Times New Roman"/>
          <w:sz w:val="24"/>
          <w:szCs w:val="24"/>
        </w:rPr>
        <w:t>által megállapított ésszerű határidőre utalást és a kifogás benyújtásának lehetőségét és módját.</w:t>
      </w:r>
    </w:p>
    <w:p w14:paraId="26FC763F" w14:textId="77777777" w:rsidR="00D666AB" w:rsidRPr="008B70DC" w:rsidRDefault="00D666AB" w:rsidP="00A26E0A">
      <w:pPr>
        <w:spacing w:after="0"/>
        <w:jc w:val="both"/>
        <w:rPr>
          <w:rFonts w:ascii="Times New Roman" w:hAnsi="Times New Roman" w:cs="Times New Roman"/>
          <w:sz w:val="24"/>
          <w:szCs w:val="24"/>
        </w:rPr>
      </w:pPr>
    </w:p>
    <w:p w14:paraId="3E5126EE" w14:textId="77777777"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Elutasítás esetén az értesítésnek tartalmaznia kell az elutasítás részletes indokait. A pályázatokkal kapcsolatos döntések a </w:t>
      </w:r>
      <w:hyperlink r:id="rId15" w:history="1">
        <w:r w:rsidRPr="008B70DC">
          <w:rPr>
            <w:rStyle w:val="Hiperhivatkozs"/>
            <w:rFonts w:ascii="Times New Roman" w:hAnsi="Times New Roman" w:cs="Times New Roman"/>
            <w:sz w:val="24"/>
            <w:szCs w:val="24"/>
          </w:rPr>
          <w:t>www.tef.gov.hu</w:t>
        </w:r>
      </w:hyperlink>
      <w:r w:rsidRPr="008B70DC">
        <w:rPr>
          <w:rFonts w:ascii="Times New Roman" w:hAnsi="Times New Roman" w:cs="Times New Roman"/>
          <w:sz w:val="24"/>
          <w:szCs w:val="24"/>
        </w:rPr>
        <w:t xml:space="preserve"> honlapon kerülnek közzétételre. </w:t>
      </w:r>
    </w:p>
    <w:p w14:paraId="4A4F3C58" w14:textId="77777777" w:rsidR="009A4989" w:rsidRPr="008B70DC" w:rsidRDefault="009A4989" w:rsidP="00A26E0A">
      <w:pPr>
        <w:spacing w:after="0"/>
        <w:jc w:val="both"/>
        <w:rPr>
          <w:rFonts w:ascii="Times New Roman" w:hAnsi="Times New Roman" w:cs="Times New Roman"/>
          <w:sz w:val="24"/>
          <w:szCs w:val="24"/>
        </w:rPr>
      </w:pPr>
    </w:p>
    <w:p w14:paraId="5CCAEB89" w14:textId="77777777" w:rsidR="00F7358E" w:rsidRPr="008B70DC" w:rsidRDefault="00F7358E" w:rsidP="00A26E0A">
      <w:pPr>
        <w:pStyle w:val="Listaszerbekezds"/>
        <w:numPr>
          <w:ilvl w:val="0"/>
          <w:numId w:val="6"/>
        </w:numPr>
        <w:spacing w:line="276" w:lineRule="auto"/>
        <w:jc w:val="both"/>
        <w:rPr>
          <w:rFonts w:ascii="Times New Roman" w:hAnsi="Times New Roman" w:cs="Times New Roman"/>
          <w:b/>
          <w:sz w:val="24"/>
          <w:szCs w:val="24"/>
        </w:rPr>
      </w:pPr>
      <w:r w:rsidRPr="008B70DC">
        <w:rPr>
          <w:rFonts w:ascii="Times New Roman" w:hAnsi="Times New Roman" w:cs="Times New Roman"/>
          <w:b/>
          <w:sz w:val="24"/>
          <w:szCs w:val="24"/>
        </w:rPr>
        <w:t xml:space="preserve">Támogatói okirat kiadása </w:t>
      </w:r>
    </w:p>
    <w:p w14:paraId="6FBAD25D" w14:textId="77777777" w:rsidR="00743577" w:rsidRPr="008B70DC" w:rsidRDefault="00743577" w:rsidP="00A26E0A">
      <w:pPr>
        <w:pStyle w:val="Listaszerbekezds"/>
        <w:spacing w:line="276" w:lineRule="auto"/>
        <w:ind w:left="0"/>
        <w:jc w:val="both"/>
        <w:rPr>
          <w:rFonts w:ascii="Times New Roman" w:hAnsi="Times New Roman" w:cs="Times New Roman"/>
          <w:sz w:val="24"/>
          <w:szCs w:val="24"/>
        </w:rPr>
      </w:pPr>
    </w:p>
    <w:p w14:paraId="375DF872" w14:textId="640C936E" w:rsidR="007B5D74"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 </w:t>
      </w:r>
      <w:r w:rsidR="00DA57E2" w:rsidRPr="008B70DC">
        <w:rPr>
          <w:rFonts w:ascii="Times New Roman" w:hAnsi="Times New Roman" w:cs="Times New Roman"/>
          <w:sz w:val="24"/>
          <w:szCs w:val="24"/>
        </w:rPr>
        <w:t>TEF</w:t>
      </w:r>
      <w:r w:rsidRPr="008B70DC">
        <w:rPr>
          <w:rFonts w:ascii="Times New Roman" w:hAnsi="Times New Roman" w:cs="Times New Roman"/>
          <w:sz w:val="24"/>
          <w:szCs w:val="24"/>
        </w:rPr>
        <w:t xml:space="preserve"> a </w:t>
      </w:r>
      <w:r w:rsidR="007764F2" w:rsidRPr="008B70DC">
        <w:rPr>
          <w:rFonts w:ascii="Times New Roman" w:hAnsi="Times New Roman" w:cs="Times New Roman"/>
          <w:sz w:val="24"/>
          <w:szCs w:val="24"/>
        </w:rPr>
        <w:t xml:space="preserve">nyertes </w:t>
      </w:r>
      <w:r w:rsidRPr="008B70DC">
        <w:rPr>
          <w:rFonts w:ascii="Times New Roman" w:hAnsi="Times New Roman" w:cs="Times New Roman"/>
          <w:sz w:val="24"/>
          <w:szCs w:val="24"/>
        </w:rPr>
        <w:t xml:space="preserve">Pályázó részére </w:t>
      </w:r>
      <w:r w:rsidR="007764F2" w:rsidRPr="008B70DC">
        <w:rPr>
          <w:rFonts w:ascii="Times New Roman" w:hAnsi="Times New Roman" w:cs="Times New Roman"/>
          <w:sz w:val="24"/>
          <w:szCs w:val="24"/>
        </w:rPr>
        <w:t>t</w:t>
      </w:r>
      <w:r w:rsidRPr="008B70DC">
        <w:rPr>
          <w:rFonts w:ascii="Times New Roman" w:hAnsi="Times New Roman" w:cs="Times New Roman"/>
          <w:sz w:val="24"/>
          <w:szCs w:val="24"/>
        </w:rPr>
        <w:t xml:space="preserve">ámogatói okiratot </w:t>
      </w:r>
      <w:r w:rsidR="007764F2" w:rsidRPr="008B70DC">
        <w:rPr>
          <w:rFonts w:ascii="Times New Roman" w:hAnsi="Times New Roman" w:cs="Times New Roman"/>
          <w:sz w:val="24"/>
          <w:szCs w:val="24"/>
        </w:rPr>
        <w:t>(a továbbiakban: „</w:t>
      </w:r>
      <w:r w:rsidR="007764F2" w:rsidRPr="008B70DC">
        <w:rPr>
          <w:rFonts w:ascii="Times New Roman" w:hAnsi="Times New Roman" w:cs="Times New Roman"/>
          <w:b/>
          <w:sz w:val="24"/>
          <w:szCs w:val="24"/>
        </w:rPr>
        <w:t>támogatói okirat</w:t>
      </w:r>
      <w:r w:rsidR="007764F2" w:rsidRPr="008B70DC">
        <w:rPr>
          <w:rFonts w:ascii="Times New Roman" w:hAnsi="Times New Roman" w:cs="Times New Roman"/>
          <w:sz w:val="24"/>
          <w:szCs w:val="24"/>
        </w:rPr>
        <w:t xml:space="preserve">”) </w:t>
      </w:r>
      <w:r w:rsidRPr="008B70DC">
        <w:rPr>
          <w:rFonts w:ascii="Times New Roman" w:hAnsi="Times New Roman" w:cs="Times New Roman"/>
          <w:sz w:val="24"/>
          <w:szCs w:val="24"/>
        </w:rPr>
        <w:t>ad</w:t>
      </w:r>
      <w:r w:rsidR="00A958F7" w:rsidRPr="008B70DC">
        <w:rPr>
          <w:rFonts w:ascii="Times New Roman" w:hAnsi="Times New Roman" w:cs="Times New Roman"/>
          <w:sz w:val="24"/>
          <w:szCs w:val="24"/>
        </w:rPr>
        <w:t xml:space="preserve"> </w:t>
      </w:r>
      <w:r w:rsidRPr="008B70DC">
        <w:rPr>
          <w:rFonts w:ascii="Times New Roman" w:hAnsi="Times New Roman" w:cs="Times New Roman"/>
          <w:sz w:val="24"/>
          <w:szCs w:val="24"/>
        </w:rPr>
        <w:t>ki</w:t>
      </w:r>
      <w:r w:rsidR="00A958F7" w:rsidRPr="008B70DC">
        <w:rPr>
          <w:rFonts w:ascii="Times New Roman" w:hAnsi="Times New Roman" w:cs="Times New Roman"/>
          <w:sz w:val="24"/>
          <w:szCs w:val="24"/>
        </w:rPr>
        <w:t>, amennyiben a</w:t>
      </w:r>
      <w:r w:rsidR="007764F2" w:rsidRPr="008B70DC">
        <w:rPr>
          <w:rFonts w:ascii="Times New Roman" w:hAnsi="Times New Roman" w:cs="Times New Roman"/>
          <w:sz w:val="24"/>
          <w:szCs w:val="24"/>
        </w:rPr>
        <w:t xml:space="preserve"> támogatói</w:t>
      </w:r>
      <w:r w:rsidR="00A958F7" w:rsidRPr="008B70DC">
        <w:rPr>
          <w:rFonts w:ascii="Times New Roman" w:hAnsi="Times New Roman" w:cs="Times New Roman"/>
          <w:sz w:val="24"/>
          <w:szCs w:val="24"/>
        </w:rPr>
        <w:t xml:space="preserve"> </w:t>
      </w:r>
      <w:r w:rsidR="00A0705A" w:rsidRPr="008B70DC">
        <w:rPr>
          <w:rFonts w:ascii="Times New Roman" w:hAnsi="Times New Roman" w:cs="Times New Roman"/>
          <w:sz w:val="24"/>
          <w:szCs w:val="24"/>
        </w:rPr>
        <w:t>okirat kiállításához</w:t>
      </w:r>
      <w:r w:rsidR="00A958F7" w:rsidRPr="008B70DC">
        <w:rPr>
          <w:rFonts w:ascii="Times New Roman" w:hAnsi="Times New Roman" w:cs="Times New Roman"/>
          <w:sz w:val="24"/>
          <w:szCs w:val="24"/>
        </w:rPr>
        <w:t xml:space="preserve"> szükséges valamennyi feltétel a </w:t>
      </w:r>
    </w:p>
    <w:p w14:paraId="5314B604" w14:textId="77777777" w:rsidR="007B5D74" w:rsidRPr="008B70DC" w:rsidRDefault="007B5D74" w:rsidP="00A26E0A">
      <w:pPr>
        <w:spacing w:after="0"/>
        <w:jc w:val="both"/>
        <w:rPr>
          <w:rFonts w:ascii="Times New Roman" w:hAnsi="Times New Roman" w:cs="Times New Roman"/>
          <w:sz w:val="24"/>
          <w:szCs w:val="24"/>
        </w:rPr>
      </w:pPr>
    </w:p>
    <w:p w14:paraId="6D2533B1" w14:textId="1BF5C8E1" w:rsidR="00F7358E" w:rsidRPr="008B70DC" w:rsidRDefault="00A958F7"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Pályázati </w:t>
      </w:r>
      <w:r w:rsidR="00E747E9" w:rsidRPr="008B70DC">
        <w:rPr>
          <w:rFonts w:ascii="Times New Roman" w:hAnsi="Times New Roman" w:cs="Times New Roman"/>
          <w:sz w:val="24"/>
          <w:szCs w:val="24"/>
        </w:rPr>
        <w:t>felhívás</w:t>
      </w:r>
      <w:r w:rsidRPr="008B70DC">
        <w:rPr>
          <w:rFonts w:ascii="Times New Roman" w:hAnsi="Times New Roman" w:cs="Times New Roman"/>
          <w:sz w:val="24"/>
          <w:szCs w:val="24"/>
        </w:rPr>
        <w:t xml:space="preserve">ban megadott határidőn belül teljesül. A </w:t>
      </w:r>
      <w:r w:rsidR="007764F2" w:rsidRPr="008B70DC">
        <w:rPr>
          <w:rFonts w:ascii="Times New Roman" w:hAnsi="Times New Roman" w:cs="Times New Roman"/>
          <w:sz w:val="24"/>
          <w:szCs w:val="24"/>
        </w:rPr>
        <w:t>t</w:t>
      </w:r>
      <w:r w:rsidR="00A0705A" w:rsidRPr="008B70DC">
        <w:rPr>
          <w:rFonts w:ascii="Times New Roman" w:hAnsi="Times New Roman" w:cs="Times New Roman"/>
          <w:sz w:val="24"/>
          <w:szCs w:val="24"/>
        </w:rPr>
        <w:t xml:space="preserve">ámogatói okirat kiállításához </w:t>
      </w:r>
      <w:r w:rsidRPr="008B70DC">
        <w:rPr>
          <w:rFonts w:ascii="Times New Roman" w:hAnsi="Times New Roman" w:cs="Times New Roman"/>
          <w:sz w:val="24"/>
          <w:szCs w:val="24"/>
        </w:rPr>
        <w:t xml:space="preserve">szükséges dokumentumokat a </w:t>
      </w:r>
      <w:r w:rsidR="007764F2" w:rsidRPr="008B70DC">
        <w:rPr>
          <w:rFonts w:ascii="Times New Roman" w:hAnsi="Times New Roman" w:cs="Times New Roman"/>
          <w:sz w:val="24"/>
          <w:szCs w:val="24"/>
        </w:rPr>
        <w:t xml:space="preserve">nyertes </w:t>
      </w:r>
      <w:r w:rsidR="00A0705A" w:rsidRPr="008B70DC">
        <w:rPr>
          <w:rFonts w:ascii="Times New Roman" w:hAnsi="Times New Roman" w:cs="Times New Roman"/>
          <w:sz w:val="24"/>
          <w:szCs w:val="24"/>
        </w:rPr>
        <w:t>Pályázó</w:t>
      </w:r>
      <w:r w:rsidRPr="008B70DC">
        <w:rPr>
          <w:rFonts w:ascii="Times New Roman" w:hAnsi="Times New Roman" w:cs="Times New Roman"/>
          <w:sz w:val="24"/>
          <w:szCs w:val="24"/>
        </w:rPr>
        <w:t xml:space="preserve">nak az értesítésben megjelölt </w:t>
      </w:r>
      <w:r w:rsidR="00A0705A" w:rsidRPr="008B70DC">
        <w:rPr>
          <w:rFonts w:ascii="Times New Roman" w:hAnsi="Times New Roman" w:cs="Times New Roman"/>
          <w:sz w:val="24"/>
          <w:szCs w:val="24"/>
        </w:rPr>
        <w:t xml:space="preserve">időszakban szükséges </w:t>
      </w:r>
      <w:r w:rsidRPr="008B70DC">
        <w:rPr>
          <w:rFonts w:ascii="Times New Roman" w:hAnsi="Times New Roman" w:cs="Times New Roman"/>
          <w:sz w:val="24"/>
          <w:szCs w:val="24"/>
        </w:rPr>
        <w:t>megküldenie</w:t>
      </w:r>
      <w:r w:rsidR="00991853" w:rsidRPr="008B70DC">
        <w:rPr>
          <w:rFonts w:ascii="Times New Roman" w:hAnsi="Times New Roman" w:cs="Times New Roman"/>
          <w:sz w:val="24"/>
          <w:szCs w:val="24"/>
        </w:rPr>
        <w:t>, EPER felületen feltöltenie.</w:t>
      </w:r>
    </w:p>
    <w:p w14:paraId="473CFB85" w14:textId="77777777" w:rsidR="00F7358E" w:rsidRPr="008B70DC" w:rsidRDefault="00A0705A" w:rsidP="00A26E0A">
      <w:pPr>
        <w:spacing w:after="0"/>
        <w:jc w:val="both"/>
        <w:rPr>
          <w:rFonts w:ascii="Times New Roman" w:hAnsi="Times New Roman" w:cs="Times New Roman"/>
          <w:sz w:val="24"/>
          <w:szCs w:val="24"/>
        </w:rPr>
      </w:pPr>
      <w:r w:rsidRPr="008B70DC">
        <w:rPr>
          <w:rFonts w:ascii="Times New Roman" w:hAnsi="Times New Roman" w:cs="Times New Roman"/>
          <w:noProof/>
          <w:sz w:val="24"/>
          <w:szCs w:val="24"/>
          <w:lang w:eastAsia="hu-HU"/>
        </w:rPr>
        <mc:AlternateContent>
          <mc:Choice Requires="wps">
            <w:drawing>
              <wp:anchor distT="0" distB="0" distL="114300" distR="114300" simplePos="0" relativeHeight="251675648" behindDoc="0" locked="0" layoutInCell="1" allowOverlap="1" wp14:anchorId="645D0104" wp14:editId="5EFCEE90">
                <wp:simplePos x="0" y="0"/>
                <wp:positionH relativeFrom="column">
                  <wp:posOffset>-106045</wp:posOffset>
                </wp:positionH>
                <wp:positionV relativeFrom="paragraph">
                  <wp:posOffset>71120</wp:posOffset>
                </wp:positionV>
                <wp:extent cx="5962015" cy="707666"/>
                <wp:effectExtent l="57150" t="38100" r="76835" b="92710"/>
                <wp:wrapNone/>
                <wp:docPr id="10" name="Téglalap 10"/>
                <wp:cNvGraphicFramePr/>
                <a:graphic xmlns:a="http://schemas.openxmlformats.org/drawingml/2006/main">
                  <a:graphicData uri="http://schemas.microsoft.com/office/word/2010/wordprocessingShape">
                    <wps:wsp>
                      <wps:cNvSpPr/>
                      <wps:spPr>
                        <a:xfrm>
                          <a:off x="0" y="0"/>
                          <a:ext cx="5962015" cy="707666"/>
                        </a:xfrm>
                        <a:prstGeom prst="rect">
                          <a:avLst/>
                        </a:prstGeom>
                      </wps:spPr>
                      <wps:style>
                        <a:lnRef idx="1">
                          <a:schemeClr val="dk1"/>
                        </a:lnRef>
                        <a:fillRef idx="2">
                          <a:schemeClr val="dk1"/>
                        </a:fillRef>
                        <a:effectRef idx="1">
                          <a:schemeClr val="dk1"/>
                        </a:effectRef>
                        <a:fontRef idx="minor">
                          <a:schemeClr val="dk1"/>
                        </a:fontRef>
                      </wps:style>
                      <wps:txbx>
                        <w:txbxContent>
                          <w:p w14:paraId="217055B1" w14:textId="77777777" w:rsidR="002E4BD8" w:rsidRDefault="002E4BD8" w:rsidP="00811CB3">
                            <w:pPr>
                              <w:spacing w:after="0" w:line="240" w:lineRule="auto"/>
                              <w:jc w:val="both"/>
                            </w:pPr>
                            <w:r w:rsidRPr="00811CB3">
                              <w:rPr>
                                <w:rFonts w:ascii="Times New Roman" w:hAnsi="Times New Roman" w:cs="Times New Roman"/>
                                <w:b/>
                                <w:sz w:val="24"/>
                                <w:szCs w:val="24"/>
                              </w:rPr>
                              <w:t>Figyelem!</w:t>
                            </w:r>
                            <w:r w:rsidRPr="00A67EC8">
                              <w:rPr>
                                <w:rFonts w:ascii="Times New Roman" w:hAnsi="Times New Roman" w:cs="Times New Roman"/>
                                <w:sz w:val="24"/>
                                <w:szCs w:val="24"/>
                              </w:rPr>
                              <w:t xml:space="preserve"> </w:t>
                            </w:r>
                            <w:r w:rsidRPr="00A0705A">
                              <w:rPr>
                                <w:rFonts w:ascii="Times New Roman" w:hAnsi="Times New Roman" w:cs="Times New Roman"/>
                                <w:sz w:val="24"/>
                                <w:szCs w:val="24"/>
                              </w:rPr>
                              <w:t xml:space="preserve">Érvényét veszti a támogatási döntés, ha a támogatói okirat a támogatásról szóló értesítésben meghatározott határidőtől számított további 30 (harminc) napon belül a </w:t>
                            </w:r>
                            <w:r>
                              <w:rPr>
                                <w:rFonts w:ascii="Times New Roman" w:hAnsi="Times New Roman" w:cs="Times New Roman"/>
                                <w:sz w:val="24"/>
                                <w:szCs w:val="24"/>
                              </w:rPr>
                              <w:t xml:space="preserve">nyertes </w:t>
                            </w:r>
                            <w:r w:rsidRPr="00A0705A">
                              <w:rPr>
                                <w:rFonts w:ascii="Times New Roman" w:hAnsi="Times New Roman" w:cs="Times New Roman"/>
                                <w:sz w:val="24"/>
                                <w:szCs w:val="24"/>
                              </w:rPr>
                              <w:t>Pályázó mulasztásából vagy neki felróható egyéb okból nem jön létre.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45D0104" id="Téglalap 10" o:spid="_x0000_s1031" style="position:absolute;left:0;text-align:left;margin-left:-8.35pt;margin-top:5.6pt;width:469.45pt;height:5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" fillcolor="gray [1616]" strokecolor="black [3040]">
                <v:fill color2="#d9d9d9 [496]" rotate="t" angle="180" colors="0 #bcbcbc;22938f #d0d0d0;1 #ededed" focus="100%" type="gradient"/>
                <v:shadow on="t" color="black" opacity="24903f" origin=",.5" offset="0,.55556mm"/>
                <v:textbox>
                  <w:txbxContent>
                    <w:p w14:paraId="217055B1" w14:textId="77777777" w:rsidR="002E4BD8" w:rsidRDefault="002E4BD8" w:rsidP="00811CB3">
                      <w:pPr>
                        <w:spacing w:after="0" w:line="240" w:lineRule="auto"/>
                        <w:jc w:val="both"/>
                      </w:pPr>
                      <w:r w:rsidRPr="00811CB3">
                        <w:rPr>
                          <w:rFonts w:ascii="Times New Roman" w:hAnsi="Times New Roman" w:cs="Times New Roman"/>
                          <w:b/>
                          <w:sz w:val="24"/>
                          <w:szCs w:val="24"/>
                        </w:rPr>
                        <w:t>Figyelem!</w:t>
                      </w:r>
                      <w:r w:rsidRPr="00A67EC8">
                        <w:rPr>
                          <w:rFonts w:ascii="Times New Roman" w:hAnsi="Times New Roman" w:cs="Times New Roman"/>
                          <w:sz w:val="24"/>
                          <w:szCs w:val="24"/>
                        </w:rPr>
                        <w:t xml:space="preserve"> </w:t>
                      </w:r>
                      <w:r w:rsidRPr="00A0705A">
                        <w:rPr>
                          <w:rFonts w:ascii="Times New Roman" w:hAnsi="Times New Roman" w:cs="Times New Roman"/>
                          <w:sz w:val="24"/>
                          <w:szCs w:val="24"/>
                        </w:rPr>
                        <w:t xml:space="preserve">Érvényét veszti a támogatási döntés, ha a támogatói okirat a támogatásról szóló értesítésben meghatározott határidőtől számított további 30 (harminc) napon belül a </w:t>
                      </w:r>
                      <w:r>
                        <w:rPr>
                          <w:rFonts w:ascii="Times New Roman" w:hAnsi="Times New Roman" w:cs="Times New Roman"/>
                          <w:sz w:val="24"/>
                          <w:szCs w:val="24"/>
                        </w:rPr>
                        <w:t xml:space="preserve">nyertes </w:t>
                      </w:r>
                      <w:r w:rsidRPr="00A0705A">
                        <w:rPr>
                          <w:rFonts w:ascii="Times New Roman" w:hAnsi="Times New Roman" w:cs="Times New Roman"/>
                          <w:sz w:val="24"/>
                          <w:szCs w:val="24"/>
                        </w:rPr>
                        <w:t>Pályázó mulasztásából vagy neki felróható egyéb okból nem jön létre.</w:t>
                      </w:r>
                    </w:p>
                  </w:txbxContent>
                </v:textbox>
              </v:rect>
            </w:pict>
          </mc:Fallback>
        </mc:AlternateContent>
      </w:r>
    </w:p>
    <w:p w14:paraId="0989FEA7" w14:textId="77777777" w:rsidR="00A0705A" w:rsidRPr="008B70DC" w:rsidRDefault="00A0705A" w:rsidP="00A26E0A">
      <w:pPr>
        <w:spacing w:after="0"/>
        <w:jc w:val="both"/>
        <w:rPr>
          <w:rFonts w:ascii="Times New Roman" w:hAnsi="Times New Roman" w:cs="Times New Roman"/>
          <w:sz w:val="24"/>
          <w:szCs w:val="24"/>
        </w:rPr>
      </w:pPr>
    </w:p>
    <w:p w14:paraId="0DFAFE46" w14:textId="77777777" w:rsidR="00A0705A" w:rsidRPr="008B70DC" w:rsidRDefault="00A0705A" w:rsidP="00A26E0A">
      <w:pPr>
        <w:spacing w:after="0"/>
        <w:jc w:val="both"/>
        <w:rPr>
          <w:rFonts w:ascii="Times New Roman" w:hAnsi="Times New Roman" w:cs="Times New Roman"/>
          <w:sz w:val="24"/>
          <w:szCs w:val="24"/>
        </w:rPr>
      </w:pPr>
    </w:p>
    <w:p w14:paraId="70F98058" w14:textId="77777777" w:rsidR="00A0705A" w:rsidRPr="008B70DC" w:rsidRDefault="00A0705A" w:rsidP="00A26E0A">
      <w:pPr>
        <w:spacing w:after="0"/>
        <w:jc w:val="both"/>
        <w:rPr>
          <w:rFonts w:ascii="Times New Roman" w:hAnsi="Times New Roman" w:cs="Times New Roman"/>
          <w:sz w:val="24"/>
          <w:szCs w:val="24"/>
        </w:rPr>
      </w:pPr>
    </w:p>
    <w:p w14:paraId="2EBDA3A9" w14:textId="77777777" w:rsidR="00BE3899" w:rsidRPr="008B70DC" w:rsidRDefault="00BE3899" w:rsidP="00A26E0A">
      <w:pPr>
        <w:spacing w:after="0"/>
        <w:jc w:val="both"/>
        <w:rPr>
          <w:rFonts w:ascii="Times New Roman" w:hAnsi="Times New Roman" w:cs="Times New Roman"/>
          <w:sz w:val="24"/>
          <w:szCs w:val="24"/>
        </w:rPr>
      </w:pPr>
    </w:p>
    <w:p w14:paraId="6B80E99D" w14:textId="77777777" w:rsidR="00236FFA" w:rsidRPr="008B70DC" w:rsidRDefault="00236FFA" w:rsidP="00236FFA">
      <w:pPr>
        <w:spacing w:after="0" w:line="360" w:lineRule="auto"/>
        <w:ind w:left="567" w:hanging="567"/>
        <w:jc w:val="both"/>
        <w:rPr>
          <w:rFonts w:ascii="Times New Roman" w:eastAsia="Times New Roman" w:hAnsi="Times New Roman" w:cs="Times New Roman"/>
          <w:b/>
          <w:sz w:val="24"/>
          <w:szCs w:val="24"/>
          <w:lang w:eastAsia="hu-HU"/>
        </w:rPr>
      </w:pPr>
      <w:r w:rsidRPr="008B70DC">
        <w:rPr>
          <w:rFonts w:ascii="Times New Roman" w:eastAsia="Times New Roman" w:hAnsi="Times New Roman" w:cs="Times New Roman"/>
          <w:b/>
          <w:sz w:val="24"/>
          <w:szCs w:val="24"/>
          <w:lang w:eastAsia="hu-HU"/>
        </w:rPr>
        <w:t>A Támogatói okirat kibocsátásához szükséges dokumentumok:</w:t>
      </w:r>
    </w:p>
    <w:p w14:paraId="4B8F1E73" w14:textId="77777777" w:rsidR="00236FFA" w:rsidRPr="008B70DC" w:rsidRDefault="00236FFA" w:rsidP="00236FFA">
      <w:pPr>
        <w:spacing w:after="0" w:line="360" w:lineRule="auto"/>
        <w:ind w:left="567" w:hanging="567"/>
        <w:jc w:val="both"/>
        <w:rPr>
          <w:rFonts w:ascii="Times New Roman" w:eastAsia="Times New Roman" w:hAnsi="Times New Roman" w:cs="Times New Roman"/>
          <w:b/>
          <w:sz w:val="24"/>
          <w:szCs w:val="24"/>
          <w:lang w:eastAsia="hu-HU"/>
        </w:rPr>
      </w:pPr>
    </w:p>
    <w:tbl>
      <w:tblPr>
        <w:tblpPr w:leftFromText="141" w:rightFromText="141" w:vertAnchor="text" w:tblpXSpec="center" w:tblpY="1"/>
        <w:tblOverlap w:val="neve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8"/>
        <w:gridCol w:w="2551"/>
      </w:tblGrid>
      <w:tr w:rsidR="00236FFA" w:rsidRPr="008B70DC" w14:paraId="0C3C8560" w14:textId="77777777" w:rsidTr="00A24C1F">
        <w:trPr>
          <w:trHeight w:val="416"/>
        </w:trPr>
        <w:tc>
          <w:tcPr>
            <w:tcW w:w="6658" w:type="dxa"/>
            <w:shd w:val="clear" w:color="auto" w:fill="000000" w:themeFill="text1"/>
            <w:vAlign w:val="center"/>
          </w:tcPr>
          <w:p w14:paraId="4C9009B4" w14:textId="77777777" w:rsidR="00236FFA" w:rsidRPr="008B70DC" w:rsidRDefault="00236FFA" w:rsidP="00236FFA">
            <w:pPr>
              <w:spacing w:after="0" w:line="360" w:lineRule="auto"/>
              <w:jc w:val="center"/>
              <w:rPr>
                <w:rFonts w:ascii="Times New Roman" w:eastAsia="SimSun" w:hAnsi="Times New Roman" w:cs="Times New Roman"/>
                <w:color w:val="FFFFFF"/>
                <w:sz w:val="24"/>
                <w:lang w:eastAsia="hu-HU"/>
              </w:rPr>
            </w:pPr>
            <w:r w:rsidRPr="008B70DC">
              <w:rPr>
                <w:rFonts w:ascii="Times New Roman" w:eastAsia="SimSun" w:hAnsi="Times New Roman" w:cs="Times New Roman"/>
                <w:b/>
                <w:color w:val="FFFFFF"/>
                <w:sz w:val="24"/>
                <w:lang w:eastAsia="hu-HU"/>
              </w:rPr>
              <w:t>Dokumentum megnevezése</w:t>
            </w:r>
          </w:p>
        </w:tc>
        <w:tc>
          <w:tcPr>
            <w:tcW w:w="2551" w:type="dxa"/>
            <w:shd w:val="clear" w:color="auto" w:fill="000000" w:themeFill="text1"/>
            <w:vAlign w:val="center"/>
          </w:tcPr>
          <w:p w14:paraId="4CD115C2" w14:textId="77777777" w:rsidR="00236FFA" w:rsidRPr="008B70DC" w:rsidRDefault="00236FFA" w:rsidP="00236FFA">
            <w:pPr>
              <w:spacing w:after="0" w:line="360" w:lineRule="auto"/>
              <w:jc w:val="both"/>
              <w:rPr>
                <w:rFonts w:ascii="Times New Roman" w:eastAsia="SimSun" w:hAnsi="Times New Roman" w:cs="Times New Roman"/>
                <w:color w:val="FFFFFF"/>
                <w:sz w:val="24"/>
                <w:lang w:eastAsia="hu-HU"/>
              </w:rPr>
            </w:pPr>
            <w:r w:rsidRPr="008B70DC">
              <w:rPr>
                <w:rFonts w:ascii="Times New Roman" w:eastAsia="SimSun" w:hAnsi="Times New Roman" w:cs="Times New Roman"/>
                <w:b/>
                <w:color w:val="FFFFFF"/>
                <w:sz w:val="24"/>
                <w:lang w:eastAsia="hu-HU"/>
              </w:rPr>
              <w:t>Benyújtás módja</w:t>
            </w:r>
          </w:p>
        </w:tc>
      </w:tr>
      <w:tr w:rsidR="00236FFA" w:rsidRPr="008B70DC" w14:paraId="00FB7611" w14:textId="77777777" w:rsidTr="00A24C1F">
        <w:trPr>
          <w:trHeight w:val="380"/>
        </w:trPr>
        <w:tc>
          <w:tcPr>
            <w:tcW w:w="9209" w:type="dxa"/>
            <w:gridSpan w:val="2"/>
            <w:shd w:val="clear" w:color="auto" w:fill="auto"/>
            <w:vAlign w:val="center"/>
          </w:tcPr>
          <w:p w14:paraId="08D57BCF" w14:textId="77777777" w:rsidR="00236FFA" w:rsidRPr="008B70DC" w:rsidRDefault="00236FFA" w:rsidP="00236FFA">
            <w:pPr>
              <w:spacing w:before="120" w:after="120" w:line="240" w:lineRule="auto"/>
              <w:jc w:val="center"/>
              <w:rPr>
                <w:rFonts w:ascii="Times New Roman" w:eastAsia="SimSun" w:hAnsi="Times New Roman" w:cs="Times New Roman"/>
                <w:b/>
                <w:sz w:val="24"/>
                <w:szCs w:val="24"/>
                <w:lang w:eastAsia="hu-HU"/>
              </w:rPr>
            </w:pPr>
            <w:r w:rsidRPr="008B70DC">
              <w:rPr>
                <w:rFonts w:ascii="Times New Roman" w:eastAsia="SimSun" w:hAnsi="Times New Roman" w:cs="Times New Roman"/>
                <w:b/>
                <w:sz w:val="24"/>
                <w:szCs w:val="24"/>
                <w:lang w:eastAsia="hu-HU"/>
              </w:rPr>
              <w:t>Minden nyertes pályázó részéről kötelezően benyújtandó</w:t>
            </w:r>
          </w:p>
        </w:tc>
      </w:tr>
      <w:tr w:rsidR="00236FFA" w:rsidRPr="008B70DC" w14:paraId="4CE89C60" w14:textId="77777777" w:rsidTr="00A24C1F">
        <w:trPr>
          <w:trHeight w:val="298"/>
        </w:trPr>
        <w:tc>
          <w:tcPr>
            <w:tcW w:w="6658" w:type="dxa"/>
            <w:shd w:val="clear" w:color="auto" w:fill="auto"/>
            <w:vAlign w:val="center"/>
          </w:tcPr>
          <w:p w14:paraId="49ED10B0" w14:textId="77777777" w:rsidR="00236FFA" w:rsidRPr="008B70DC" w:rsidRDefault="00236FFA" w:rsidP="00236FFA">
            <w:pPr>
              <w:spacing w:after="0" w:line="240" w:lineRule="auto"/>
              <w:jc w:val="both"/>
              <w:rPr>
                <w:rFonts w:ascii="Times New Roman" w:eastAsia="SimSun" w:hAnsi="Times New Roman" w:cs="Times New Roman"/>
                <w:sz w:val="24"/>
                <w:szCs w:val="24"/>
                <w:lang w:eastAsia="hu-HU"/>
              </w:rPr>
            </w:pPr>
            <w:r w:rsidRPr="008B70DC">
              <w:rPr>
                <w:rFonts w:ascii="Times New Roman" w:eastAsia="SimSun" w:hAnsi="Times New Roman" w:cs="Times New Roman"/>
                <w:sz w:val="24"/>
                <w:szCs w:val="24"/>
                <w:lang w:eastAsia="hu-HU"/>
              </w:rPr>
              <w:t>1. számú melléklet – A nyertes pályázó nyilatkozata.</w:t>
            </w:r>
          </w:p>
        </w:tc>
        <w:tc>
          <w:tcPr>
            <w:tcW w:w="2551" w:type="dxa"/>
            <w:shd w:val="clear" w:color="auto" w:fill="auto"/>
            <w:vAlign w:val="center"/>
          </w:tcPr>
          <w:p w14:paraId="26A617B7" w14:textId="77777777" w:rsidR="00236FFA" w:rsidRPr="008B70DC" w:rsidRDefault="00236FFA" w:rsidP="00236FFA">
            <w:pPr>
              <w:spacing w:after="0" w:line="240" w:lineRule="auto"/>
              <w:rPr>
                <w:rFonts w:ascii="Times New Roman" w:eastAsia="SimSun" w:hAnsi="Times New Roman" w:cs="Times New Roman"/>
                <w:lang w:eastAsia="hu-HU"/>
              </w:rPr>
            </w:pPr>
            <w:r w:rsidRPr="008B70DC">
              <w:rPr>
                <w:rFonts w:ascii="Times New Roman" w:eastAsia="SimSun" w:hAnsi="Times New Roman" w:cs="Times New Roman"/>
                <w:lang w:eastAsia="hu-HU"/>
              </w:rPr>
              <w:t>elektronikusan, EPER felületén nyertes pályázó képviselőjének cégszerű aláírásával</w:t>
            </w:r>
          </w:p>
        </w:tc>
      </w:tr>
      <w:tr w:rsidR="00236FFA" w:rsidRPr="008B70DC" w14:paraId="09A9C4D3" w14:textId="77777777" w:rsidTr="00A24C1F">
        <w:trPr>
          <w:trHeight w:val="1117"/>
        </w:trPr>
        <w:tc>
          <w:tcPr>
            <w:tcW w:w="6658" w:type="dxa"/>
            <w:shd w:val="clear" w:color="auto" w:fill="auto"/>
            <w:vAlign w:val="center"/>
          </w:tcPr>
          <w:p w14:paraId="12C3E100" w14:textId="77777777" w:rsidR="00236FFA" w:rsidRPr="008B70DC" w:rsidRDefault="00236FFA" w:rsidP="00236FFA">
            <w:pPr>
              <w:spacing w:before="120" w:after="120" w:line="240" w:lineRule="auto"/>
              <w:jc w:val="both"/>
              <w:rPr>
                <w:rFonts w:ascii="Times New Roman" w:eastAsia="SimSun" w:hAnsi="Times New Roman" w:cs="Times New Roman"/>
                <w:b/>
                <w:i/>
                <w:sz w:val="24"/>
                <w:szCs w:val="24"/>
                <w:lang w:eastAsia="hu-HU"/>
              </w:rPr>
            </w:pPr>
            <w:r w:rsidRPr="008B70DC">
              <w:rPr>
                <w:rFonts w:ascii="Times New Roman" w:eastAsia="SimSun" w:hAnsi="Times New Roman" w:cs="Times New Roman"/>
                <w:sz w:val="24"/>
                <w:szCs w:val="24"/>
                <w:lang w:eastAsia="hu-HU"/>
              </w:rPr>
              <w:t>2. számú melléklet – A nyertes pályázó nyilatkozata a nemzeti vagyonról szóló 2011. évi CXCVI. törvény szerinti átlátható szervezet fogalmára vonatkozó feltételeknek való megfelelőségről</w:t>
            </w:r>
            <w:r w:rsidRPr="008B70DC">
              <w:rPr>
                <w:rFonts w:ascii="Times New Roman" w:eastAsia="SimSun" w:hAnsi="Times New Roman" w:cs="Times New Roman"/>
                <w:b/>
                <w:i/>
                <w:sz w:val="24"/>
                <w:szCs w:val="24"/>
                <w:lang w:eastAsia="hu-HU"/>
              </w:rPr>
              <w:t>.</w:t>
            </w:r>
          </w:p>
        </w:tc>
        <w:tc>
          <w:tcPr>
            <w:tcW w:w="2551" w:type="dxa"/>
            <w:shd w:val="clear" w:color="auto" w:fill="auto"/>
            <w:vAlign w:val="center"/>
          </w:tcPr>
          <w:p w14:paraId="7F9B7378" w14:textId="77777777" w:rsidR="00236FFA" w:rsidRPr="008B70DC" w:rsidRDefault="00236FFA" w:rsidP="00236FFA">
            <w:pPr>
              <w:spacing w:after="0" w:line="240" w:lineRule="auto"/>
              <w:rPr>
                <w:rFonts w:ascii="Times New Roman" w:eastAsia="SimSun" w:hAnsi="Times New Roman" w:cs="Times New Roman"/>
                <w:lang w:eastAsia="hu-HU"/>
              </w:rPr>
            </w:pPr>
            <w:r w:rsidRPr="008B70DC">
              <w:rPr>
                <w:rFonts w:ascii="Times New Roman" w:eastAsia="SimSun" w:hAnsi="Times New Roman" w:cs="Times New Roman"/>
                <w:lang w:eastAsia="hu-HU"/>
              </w:rPr>
              <w:t>elektronikusan, EPER felületén nyertes pályázó képviselőjének cégszerű aláírásával</w:t>
            </w:r>
          </w:p>
        </w:tc>
      </w:tr>
      <w:tr w:rsidR="00236FFA" w:rsidRPr="008B70DC" w14:paraId="6A5BC29C" w14:textId="77777777" w:rsidTr="00A24C1F">
        <w:trPr>
          <w:trHeight w:val="298"/>
        </w:trPr>
        <w:tc>
          <w:tcPr>
            <w:tcW w:w="6658" w:type="dxa"/>
            <w:shd w:val="clear" w:color="auto" w:fill="auto"/>
            <w:vAlign w:val="center"/>
          </w:tcPr>
          <w:p w14:paraId="50F07A70" w14:textId="0A11FC67" w:rsidR="00236FFA" w:rsidRPr="008B70DC" w:rsidRDefault="00236FFA" w:rsidP="00236FFA">
            <w:pPr>
              <w:spacing w:before="120" w:after="120" w:line="240" w:lineRule="auto"/>
              <w:jc w:val="both"/>
              <w:rPr>
                <w:rFonts w:ascii="Times New Roman" w:eastAsia="SimSun" w:hAnsi="Times New Roman" w:cs="Times New Roman"/>
                <w:sz w:val="24"/>
                <w:szCs w:val="24"/>
                <w:lang w:eastAsia="hu-HU"/>
              </w:rPr>
            </w:pPr>
            <w:r w:rsidRPr="008B70DC">
              <w:rPr>
                <w:rFonts w:ascii="Times New Roman" w:eastAsia="SimSun" w:hAnsi="Times New Roman" w:cs="Times New Roman"/>
                <w:sz w:val="24"/>
                <w:szCs w:val="24"/>
                <w:lang w:eastAsia="hu-HU"/>
              </w:rPr>
              <w:t xml:space="preserve">3. számú melléklet – Felhatalmazó levél: A nyertes pályázó valamennyi – jogszabály alapján beszedési megbízással </w:t>
            </w:r>
            <w:r w:rsidRPr="008B70DC">
              <w:rPr>
                <w:rFonts w:ascii="Times New Roman" w:eastAsia="SimSun" w:hAnsi="Times New Roman" w:cs="Times New Roman"/>
                <w:sz w:val="24"/>
                <w:szCs w:val="24"/>
                <w:lang w:eastAsia="hu-HU"/>
              </w:rPr>
              <w:lastRenderedPageBreak/>
              <w:t xml:space="preserve">megterhelhető – fizetési számlájára vonatkozó felhatalmazó levél azonnali beszedési megbízás alkalmazásához. </w:t>
            </w:r>
          </w:p>
          <w:p w14:paraId="713ED654" w14:textId="74346486" w:rsidR="00D32AD7" w:rsidRPr="008B70DC" w:rsidRDefault="00D32AD7" w:rsidP="00CA6358">
            <w:pPr>
              <w:spacing w:before="120" w:after="120" w:line="240" w:lineRule="auto"/>
              <w:rPr>
                <w:rFonts w:ascii="Times New Roman" w:eastAsia="SimSun" w:hAnsi="Times New Roman" w:cs="Times New Roman"/>
                <w:sz w:val="24"/>
                <w:szCs w:val="24"/>
                <w:lang w:eastAsia="hu-HU"/>
              </w:rPr>
            </w:pPr>
            <w:r w:rsidRPr="008B70DC">
              <w:rPr>
                <w:rFonts w:ascii="Times New Roman" w:eastAsia="SimSun" w:hAnsi="Times New Roman" w:cs="Times New Roman"/>
                <w:sz w:val="24"/>
                <w:szCs w:val="24"/>
                <w:lang w:eastAsia="hu-HU"/>
              </w:rPr>
              <w:t>Amennyiben a nyertes pályázó több bankszámlával rendelkezik, egyidejűleg nyilatkozik a felhatalmazások érvényesítésének sorrendjéről.</w:t>
            </w:r>
          </w:p>
          <w:p w14:paraId="349605D6" w14:textId="77777777" w:rsidR="00236FFA" w:rsidRPr="008B70DC" w:rsidRDefault="00236FFA" w:rsidP="00236FFA">
            <w:pPr>
              <w:spacing w:after="0" w:line="240" w:lineRule="auto"/>
              <w:jc w:val="both"/>
              <w:rPr>
                <w:rFonts w:ascii="Times New Roman" w:eastAsia="SimSun" w:hAnsi="Times New Roman" w:cs="Times New Roman"/>
                <w:b/>
                <w:i/>
                <w:sz w:val="24"/>
                <w:szCs w:val="24"/>
                <w:lang w:eastAsia="hu-HU"/>
              </w:rPr>
            </w:pPr>
            <w:r w:rsidRPr="008B70DC">
              <w:rPr>
                <w:rFonts w:ascii="Times New Roman" w:eastAsia="SimSun" w:hAnsi="Times New Roman" w:cs="Times New Roman"/>
                <w:sz w:val="24"/>
                <w:szCs w:val="24"/>
                <w:lang w:eastAsia="hu-HU"/>
              </w:rPr>
              <w:t xml:space="preserve">(Felhatalmazó levél sablonja letölthető: </w:t>
            </w:r>
            <w:hyperlink r:id="rId16" w:history="1">
              <w:r w:rsidRPr="008B70DC">
                <w:rPr>
                  <w:rFonts w:ascii="Times New Roman" w:eastAsia="SimSun" w:hAnsi="Times New Roman" w:cs="Times New Roman"/>
                  <w:color w:val="0000FF"/>
                  <w:sz w:val="24"/>
                  <w:szCs w:val="24"/>
                  <w:u w:val="single"/>
                  <w:lang w:eastAsia="hu-HU"/>
                </w:rPr>
                <w:t>www.tef.gov.hu</w:t>
              </w:r>
            </w:hyperlink>
            <w:r w:rsidRPr="008B70DC">
              <w:rPr>
                <w:rFonts w:ascii="Times New Roman" w:eastAsia="SimSun" w:hAnsi="Times New Roman" w:cs="Times New Roman"/>
                <w:sz w:val="24"/>
                <w:szCs w:val="24"/>
                <w:lang w:eastAsia="hu-HU"/>
              </w:rPr>
              <w:t>)</w:t>
            </w:r>
          </w:p>
        </w:tc>
        <w:tc>
          <w:tcPr>
            <w:tcW w:w="2551" w:type="dxa"/>
            <w:shd w:val="clear" w:color="auto" w:fill="auto"/>
            <w:vAlign w:val="center"/>
          </w:tcPr>
          <w:p w14:paraId="7A6AB2D6" w14:textId="77777777" w:rsidR="00236FFA" w:rsidRPr="008B70DC" w:rsidRDefault="00236FFA" w:rsidP="00236FFA">
            <w:pPr>
              <w:spacing w:after="0" w:line="240" w:lineRule="auto"/>
              <w:rPr>
                <w:rFonts w:ascii="Times New Roman" w:eastAsia="SimSun" w:hAnsi="Times New Roman" w:cs="Times New Roman"/>
                <w:lang w:eastAsia="hu-HU"/>
              </w:rPr>
            </w:pPr>
            <w:r w:rsidRPr="008B70DC">
              <w:rPr>
                <w:rFonts w:ascii="Times New Roman" w:eastAsia="SimSun" w:hAnsi="Times New Roman" w:cs="Times New Roman"/>
                <w:lang w:eastAsia="hu-HU"/>
              </w:rPr>
              <w:lastRenderedPageBreak/>
              <w:t xml:space="preserve">papíralapú </w:t>
            </w:r>
            <w:r w:rsidRPr="008B70DC">
              <w:rPr>
                <w:rFonts w:ascii="Times New Roman" w:eastAsia="SimSun" w:hAnsi="Times New Roman" w:cs="Times New Roman"/>
                <w:b/>
                <w:lang w:eastAsia="hu-HU"/>
              </w:rPr>
              <w:t>eredeti példány</w:t>
            </w:r>
            <w:r w:rsidRPr="008B70DC">
              <w:rPr>
                <w:rFonts w:ascii="Times New Roman" w:eastAsia="SimSun" w:hAnsi="Times New Roman" w:cs="Times New Roman"/>
                <w:lang w:eastAsia="hu-HU"/>
              </w:rPr>
              <w:t xml:space="preserve"> nyertes pályázó képviselőjének cégszerű aláírásával, pénzintézet által ellenjegyezve</w:t>
            </w:r>
          </w:p>
        </w:tc>
      </w:tr>
      <w:tr w:rsidR="00236FFA" w:rsidRPr="008B70DC" w14:paraId="0E57EEB8" w14:textId="77777777" w:rsidTr="00A24C1F">
        <w:trPr>
          <w:trHeight w:val="298"/>
        </w:trPr>
        <w:tc>
          <w:tcPr>
            <w:tcW w:w="6658" w:type="dxa"/>
            <w:shd w:val="clear" w:color="auto" w:fill="auto"/>
            <w:vAlign w:val="center"/>
          </w:tcPr>
          <w:p w14:paraId="5D45D913" w14:textId="77777777" w:rsidR="00236FFA" w:rsidRPr="008B70DC" w:rsidRDefault="00236FFA" w:rsidP="00236FFA">
            <w:pPr>
              <w:suppressAutoHyphens/>
              <w:spacing w:after="0" w:line="240" w:lineRule="auto"/>
              <w:jc w:val="both"/>
              <w:rPr>
                <w:rFonts w:ascii="Times New Roman" w:eastAsia="Times New Roman" w:hAnsi="Times New Roman" w:cs="Times New Roman"/>
                <w:sz w:val="24"/>
                <w:szCs w:val="24"/>
                <w:lang w:eastAsia="hu-HU"/>
              </w:rPr>
            </w:pPr>
          </w:p>
          <w:p w14:paraId="5BA59826" w14:textId="77777777" w:rsidR="00236FFA" w:rsidRPr="008B70DC" w:rsidRDefault="00236FFA" w:rsidP="00236FFA">
            <w:pPr>
              <w:suppressAutoHyphens/>
              <w:spacing w:after="0" w:line="240" w:lineRule="auto"/>
              <w:jc w:val="both"/>
              <w:rPr>
                <w:rFonts w:ascii="Times New Roman" w:eastAsia="Times New Roman" w:hAnsi="Times New Roman" w:cs="Times New Roman"/>
                <w:b/>
                <w:sz w:val="24"/>
                <w:szCs w:val="24"/>
                <w:lang w:eastAsia="hu-HU"/>
              </w:rPr>
            </w:pPr>
            <w:r w:rsidRPr="008B70DC">
              <w:rPr>
                <w:rFonts w:ascii="Times New Roman" w:eastAsia="Times New Roman" w:hAnsi="Times New Roman" w:cs="Times New Roman"/>
                <w:sz w:val="24"/>
                <w:szCs w:val="24"/>
                <w:lang w:eastAsia="hu-HU"/>
              </w:rPr>
              <w:t>4. számú melléklet – Antikorrupciós nyilatkozat.</w:t>
            </w:r>
          </w:p>
          <w:p w14:paraId="7ACAD95F" w14:textId="77777777" w:rsidR="00236FFA" w:rsidRPr="008B70DC" w:rsidRDefault="00236FFA" w:rsidP="00236FFA">
            <w:pPr>
              <w:spacing w:after="0" w:line="240" w:lineRule="auto"/>
              <w:jc w:val="both"/>
              <w:rPr>
                <w:rFonts w:ascii="Times New Roman" w:eastAsia="SimSun" w:hAnsi="Times New Roman" w:cs="Times New Roman"/>
                <w:sz w:val="24"/>
                <w:szCs w:val="24"/>
                <w:lang w:eastAsia="hu-HU"/>
              </w:rPr>
            </w:pPr>
          </w:p>
        </w:tc>
        <w:tc>
          <w:tcPr>
            <w:tcW w:w="2551" w:type="dxa"/>
            <w:shd w:val="clear" w:color="auto" w:fill="auto"/>
            <w:vAlign w:val="center"/>
          </w:tcPr>
          <w:p w14:paraId="5301FD1C" w14:textId="77777777" w:rsidR="00236FFA" w:rsidRPr="008B70DC" w:rsidRDefault="00236FFA" w:rsidP="00236FFA">
            <w:pPr>
              <w:spacing w:after="0" w:line="240" w:lineRule="auto"/>
              <w:jc w:val="both"/>
              <w:rPr>
                <w:rFonts w:ascii="Times New Roman" w:eastAsia="SimSun" w:hAnsi="Times New Roman" w:cs="Times New Roman"/>
                <w:lang w:eastAsia="hu-HU"/>
              </w:rPr>
            </w:pPr>
            <w:r w:rsidRPr="008B70DC">
              <w:rPr>
                <w:rFonts w:ascii="Times New Roman" w:eastAsia="SimSun" w:hAnsi="Times New Roman" w:cs="Times New Roman"/>
                <w:lang w:eastAsia="hu-HU"/>
              </w:rPr>
              <w:t>elektronikusan, EPER felületén nyertes pályázó képviselőjének cégszerű aláírásával</w:t>
            </w:r>
          </w:p>
        </w:tc>
      </w:tr>
      <w:tr w:rsidR="00236FFA" w:rsidRPr="008B70DC" w14:paraId="55BE0BA0" w14:textId="77777777" w:rsidTr="00A24C1F">
        <w:trPr>
          <w:trHeight w:val="1123"/>
        </w:trPr>
        <w:tc>
          <w:tcPr>
            <w:tcW w:w="6658" w:type="dxa"/>
            <w:shd w:val="clear" w:color="auto" w:fill="auto"/>
            <w:vAlign w:val="center"/>
          </w:tcPr>
          <w:p w14:paraId="5E6DD0A0" w14:textId="77777777" w:rsidR="00236FFA" w:rsidRPr="008B70DC" w:rsidRDefault="00236FFA" w:rsidP="00236FFA">
            <w:pPr>
              <w:suppressAutoHyphens/>
              <w:spacing w:before="120" w:after="120" w:line="240" w:lineRule="auto"/>
              <w:jc w:val="both"/>
              <w:rPr>
                <w:rFonts w:ascii="Times New Roman" w:eastAsia="Times New Roman" w:hAnsi="Times New Roman" w:cs="Times New Roman"/>
                <w:sz w:val="24"/>
                <w:szCs w:val="24"/>
                <w:lang w:eastAsia="hu-HU"/>
              </w:rPr>
            </w:pPr>
            <w:r w:rsidRPr="008B70DC">
              <w:rPr>
                <w:rFonts w:ascii="Times New Roman" w:eastAsia="SimSun" w:hAnsi="Times New Roman" w:cs="Times New Roman"/>
                <w:sz w:val="24"/>
                <w:szCs w:val="24"/>
                <w:lang w:eastAsia="hu-HU"/>
              </w:rPr>
              <w:t>Köztartozásmentes adózói adatbázisban való szereplésről igazolás/ NAV által kiadott, 30 napnál nem régebbi nemleges adóigazolás (beküldése abban az esetben kötelező, amennyiben a nyertes pályázó a NAV köztartozás mentes adózói adatbázisában nem szerepel).</w:t>
            </w:r>
          </w:p>
        </w:tc>
        <w:tc>
          <w:tcPr>
            <w:tcW w:w="2551" w:type="dxa"/>
            <w:shd w:val="clear" w:color="auto" w:fill="auto"/>
            <w:vAlign w:val="center"/>
          </w:tcPr>
          <w:p w14:paraId="35E9646A" w14:textId="77777777" w:rsidR="00236FFA" w:rsidRPr="008B70DC" w:rsidRDefault="00236FFA" w:rsidP="00236FFA">
            <w:pPr>
              <w:spacing w:after="0" w:line="240" w:lineRule="auto"/>
              <w:jc w:val="both"/>
              <w:rPr>
                <w:rFonts w:ascii="Times New Roman" w:eastAsia="SimSun" w:hAnsi="Times New Roman" w:cs="Times New Roman"/>
                <w:lang w:eastAsia="hu-HU"/>
              </w:rPr>
            </w:pPr>
            <w:r w:rsidRPr="008B70DC">
              <w:rPr>
                <w:rFonts w:ascii="Times New Roman" w:eastAsia="SimSun" w:hAnsi="Times New Roman" w:cs="Times New Roman"/>
                <w:lang w:eastAsia="hu-HU"/>
              </w:rPr>
              <w:t xml:space="preserve">elektronikusan, EPER felületén </w:t>
            </w:r>
          </w:p>
        </w:tc>
      </w:tr>
      <w:tr w:rsidR="00236FFA" w:rsidRPr="008B70DC" w14:paraId="072435DB" w14:textId="77777777" w:rsidTr="00A24C1F">
        <w:trPr>
          <w:trHeight w:val="298"/>
        </w:trPr>
        <w:tc>
          <w:tcPr>
            <w:tcW w:w="6658" w:type="dxa"/>
            <w:shd w:val="clear" w:color="auto" w:fill="auto"/>
            <w:vAlign w:val="center"/>
          </w:tcPr>
          <w:p w14:paraId="76D0E026" w14:textId="77777777" w:rsidR="00236FFA" w:rsidRPr="008B70DC" w:rsidRDefault="00236FFA" w:rsidP="00236FFA">
            <w:pPr>
              <w:spacing w:before="120" w:after="120" w:line="240" w:lineRule="auto"/>
              <w:jc w:val="both"/>
              <w:rPr>
                <w:rFonts w:ascii="Times New Roman" w:eastAsia="SimSun" w:hAnsi="Times New Roman" w:cs="Times New Roman"/>
                <w:sz w:val="24"/>
                <w:szCs w:val="24"/>
                <w:lang w:eastAsia="hu-HU"/>
              </w:rPr>
            </w:pPr>
            <w:r w:rsidRPr="008B70DC">
              <w:rPr>
                <w:rFonts w:ascii="Times New Roman" w:eastAsia="SimSun" w:hAnsi="Times New Roman" w:cs="Times New Roman"/>
                <w:sz w:val="24"/>
                <w:szCs w:val="24"/>
                <w:lang w:eastAsia="hu-HU"/>
              </w:rPr>
              <w:t>A pályázatban igényelt támogatási összegtől alacsonyabb összegben megítélt támogatás esetén a költségterv EPER-en keresztül történő módosítása a ténylegesen megítélt támogatási összegnek megfelelően, mely a pályázat módosításának minősül. Amennyiben a nyertes pályázó szükségesnek látja, a tervezett indikátorok módosítása a kért és a megítélt támogatás különbségével arányos mértékben.</w:t>
            </w:r>
          </w:p>
          <w:p w14:paraId="463408A4" w14:textId="77777777" w:rsidR="00236FFA" w:rsidRPr="008B70DC" w:rsidRDefault="00236FFA" w:rsidP="00236FFA">
            <w:pPr>
              <w:spacing w:before="120" w:after="120" w:line="240" w:lineRule="auto"/>
              <w:jc w:val="both"/>
              <w:rPr>
                <w:rFonts w:ascii="Times New Roman" w:eastAsia="SimSun" w:hAnsi="Times New Roman" w:cs="Times New Roman"/>
                <w:sz w:val="24"/>
                <w:szCs w:val="24"/>
                <w:lang w:eastAsia="hu-HU"/>
              </w:rPr>
            </w:pPr>
            <w:r w:rsidRPr="008B70DC">
              <w:rPr>
                <w:rFonts w:ascii="Times New Roman" w:eastAsia="SimSun" w:hAnsi="Times New Roman" w:cs="Times New Roman"/>
                <w:b/>
                <w:sz w:val="24"/>
                <w:szCs w:val="24"/>
                <w:lang w:eastAsia="hu-HU"/>
              </w:rPr>
              <w:t>Figyelem!</w:t>
            </w:r>
            <w:r w:rsidRPr="008B70DC">
              <w:rPr>
                <w:rFonts w:ascii="Times New Roman" w:eastAsia="SimSun" w:hAnsi="Times New Roman" w:cs="Times New Roman"/>
                <w:sz w:val="24"/>
                <w:szCs w:val="24"/>
                <w:lang w:eastAsia="hu-HU"/>
              </w:rPr>
              <w:t xml:space="preserve"> Támogatói okirat a kért teljes vagy attól alacsonyabb támogatás megítélése esetén is csak akkor adható ki, ha a költségterv el nem számolható költséget nem tartalmaz!</w:t>
            </w:r>
          </w:p>
        </w:tc>
        <w:tc>
          <w:tcPr>
            <w:tcW w:w="2551" w:type="dxa"/>
            <w:shd w:val="clear" w:color="auto" w:fill="auto"/>
            <w:vAlign w:val="center"/>
          </w:tcPr>
          <w:p w14:paraId="553C58B7" w14:textId="59DF86A1" w:rsidR="00236FFA" w:rsidRPr="008B70DC" w:rsidRDefault="00236FFA" w:rsidP="00236FFA">
            <w:pPr>
              <w:spacing w:after="0" w:line="240" w:lineRule="auto"/>
              <w:jc w:val="both"/>
              <w:rPr>
                <w:rFonts w:ascii="Times New Roman" w:eastAsia="SimSun" w:hAnsi="Times New Roman" w:cs="Times New Roman"/>
                <w:lang w:eastAsia="hu-HU"/>
              </w:rPr>
            </w:pPr>
            <w:r w:rsidRPr="008B70DC">
              <w:rPr>
                <w:rFonts w:ascii="Times New Roman" w:eastAsia="Times New Roman" w:hAnsi="Times New Roman" w:cs="Times New Roman"/>
                <w:lang w:eastAsia="hu-HU"/>
              </w:rPr>
              <w:t>EPER-ben</w:t>
            </w:r>
            <w:r w:rsidR="00507B7C" w:rsidRPr="008B70DC">
              <w:rPr>
                <w:rFonts w:ascii="Times New Roman" w:eastAsia="Times New Roman" w:hAnsi="Times New Roman" w:cs="Times New Roman"/>
                <w:lang w:eastAsia="hu-HU"/>
              </w:rPr>
              <w:t xml:space="preserve">  módosítási kérelem keretében </w:t>
            </w:r>
            <w:r w:rsidRPr="008B70DC">
              <w:rPr>
                <w:rFonts w:ascii="Times New Roman" w:eastAsia="Times New Roman" w:hAnsi="Times New Roman" w:cs="Times New Roman"/>
                <w:lang w:eastAsia="hu-HU"/>
              </w:rPr>
              <w:t xml:space="preserve"> a költségvetés adatlap módosításával</w:t>
            </w:r>
          </w:p>
        </w:tc>
      </w:tr>
      <w:tr w:rsidR="00236FFA" w:rsidRPr="008B70DC" w14:paraId="0B791C4B" w14:textId="77777777" w:rsidTr="00A24C1F">
        <w:trPr>
          <w:trHeight w:val="298"/>
        </w:trPr>
        <w:tc>
          <w:tcPr>
            <w:tcW w:w="6658" w:type="dxa"/>
            <w:shd w:val="clear" w:color="auto" w:fill="auto"/>
            <w:vAlign w:val="center"/>
          </w:tcPr>
          <w:p w14:paraId="1332D014" w14:textId="77777777" w:rsidR="00236FFA" w:rsidRPr="008B70DC" w:rsidRDefault="00236FFA" w:rsidP="00236FFA">
            <w:pPr>
              <w:suppressAutoHyphens/>
              <w:spacing w:before="120" w:after="120" w:line="240" w:lineRule="auto"/>
              <w:jc w:val="both"/>
              <w:rPr>
                <w:rFonts w:ascii="Times New Roman" w:eastAsia="SimSun" w:hAnsi="Times New Roman" w:cs="Times New Roman"/>
                <w:sz w:val="24"/>
                <w:szCs w:val="24"/>
                <w:lang w:eastAsia="hu-HU"/>
              </w:rPr>
            </w:pPr>
            <w:r w:rsidRPr="008B70DC">
              <w:rPr>
                <w:rFonts w:ascii="Times New Roman" w:eastAsia="SimSun" w:hAnsi="Times New Roman" w:cs="Times New Roman"/>
                <w:sz w:val="24"/>
                <w:szCs w:val="24"/>
                <w:lang w:eastAsia="hu-HU"/>
              </w:rPr>
              <w:t>Ha a támogatott pályázat megvalósítása hatósági engedélyhez kötött, akkor szükséges a jogerős hatósági engedély hitelesített másolata vagy annak igazolása, hogy a hatósági engedély beszerzése iránti jogi lépéseket a nyertes pályázó megtette.</w:t>
            </w:r>
          </w:p>
        </w:tc>
        <w:tc>
          <w:tcPr>
            <w:tcW w:w="2551" w:type="dxa"/>
            <w:shd w:val="clear" w:color="auto" w:fill="auto"/>
            <w:vAlign w:val="center"/>
          </w:tcPr>
          <w:p w14:paraId="1F65479D" w14:textId="4C10FBC0" w:rsidR="00236FFA" w:rsidRPr="008B70DC" w:rsidRDefault="00236FFA" w:rsidP="00236FFA">
            <w:pPr>
              <w:spacing w:after="0" w:line="240" w:lineRule="auto"/>
              <w:jc w:val="both"/>
              <w:rPr>
                <w:rFonts w:ascii="Times New Roman" w:eastAsia="SimSun" w:hAnsi="Times New Roman" w:cs="Times New Roman"/>
                <w:lang w:eastAsia="hu-HU"/>
              </w:rPr>
            </w:pPr>
            <w:r w:rsidRPr="008B70DC">
              <w:rPr>
                <w:rFonts w:ascii="Times New Roman" w:eastAsia="SimSun" w:hAnsi="Times New Roman" w:cs="Times New Roman"/>
                <w:lang w:eastAsia="hu-HU"/>
              </w:rPr>
              <w:t xml:space="preserve">elektronikusan, EPER felületén </w:t>
            </w:r>
            <w:r w:rsidR="00D16886" w:rsidRPr="008B70DC">
              <w:rPr>
                <w:rFonts w:ascii="Times New Roman" w:eastAsia="Times New Roman" w:hAnsi="Times New Roman" w:cs="Times New Roman"/>
                <w:lang w:eastAsia="hu-HU"/>
              </w:rPr>
              <w:t xml:space="preserve"> módosítási kérelem keretében</w:t>
            </w:r>
          </w:p>
        </w:tc>
      </w:tr>
      <w:tr w:rsidR="00236FFA" w:rsidRPr="008B70DC" w14:paraId="483943D2" w14:textId="77777777" w:rsidTr="00A24C1F">
        <w:trPr>
          <w:trHeight w:val="298"/>
        </w:trPr>
        <w:tc>
          <w:tcPr>
            <w:tcW w:w="9209" w:type="dxa"/>
            <w:gridSpan w:val="2"/>
            <w:shd w:val="clear" w:color="auto" w:fill="auto"/>
            <w:vAlign w:val="center"/>
          </w:tcPr>
          <w:p w14:paraId="403F1CF2" w14:textId="77777777" w:rsidR="00236FFA" w:rsidRPr="008B70DC" w:rsidRDefault="00236FFA" w:rsidP="00236FFA">
            <w:pPr>
              <w:spacing w:after="0" w:line="240" w:lineRule="auto"/>
              <w:jc w:val="center"/>
              <w:rPr>
                <w:rFonts w:ascii="Times New Roman" w:eastAsia="SimSun" w:hAnsi="Times New Roman" w:cs="Times New Roman"/>
                <w:b/>
                <w:sz w:val="24"/>
                <w:szCs w:val="24"/>
                <w:lang w:eastAsia="hu-HU"/>
              </w:rPr>
            </w:pPr>
          </w:p>
          <w:p w14:paraId="5046567D" w14:textId="56C02923" w:rsidR="00236FFA" w:rsidRPr="008B70DC" w:rsidRDefault="00236FFA" w:rsidP="00236FFA">
            <w:pPr>
              <w:spacing w:after="0" w:line="240" w:lineRule="auto"/>
              <w:jc w:val="center"/>
              <w:rPr>
                <w:rFonts w:ascii="Times New Roman" w:eastAsia="SimSun" w:hAnsi="Times New Roman" w:cs="Times New Roman"/>
                <w:b/>
                <w:sz w:val="24"/>
                <w:szCs w:val="24"/>
                <w:lang w:eastAsia="hu-HU"/>
              </w:rPr>
            </w:pPr>
            <w:r w:rsidRPr="008B70DC">
              <w:rPr>
                <w:rFonts w:ascii="Times New Roman" w:eastAsia="SimSun" w:hAnsi="Times New Roman" w:cs="Times New Roman"/>
                <w:b/>
                <w:sz w:val="24"/>
                <w:szCs w:val="24"/>
                <w:lang w:eastAsia="hu-HU"/>
              </w:rPr>
              <w:t xml:space="preserve">Amennyiben a pályázónak nem volt a </w:t>
            </w:r>
            <w:r w:rsidR="00DA57E2" w:rsidRPr="008B70DC">
              <w:rPr>
                <w:rFonts w:ascii="Times New Roman" w:eastAsia="SimSun" w:hAnsi="Times New Roman" w:cs="Times New Roman"/>
                <w:b/>
                <w:sz w:val="24"/>
                <w:szCs w:val="24"/>
                <w:lang w:eastAsia="hu-HU"/>
              </w:rPr>
              <w:t>TEF-nél</w:t>
            </w:r>
            <w:r w:rsidR="00237D33" w:rsidRPr="008B70DC">
              <w:rPr>
                <w:rFonts w:ascii="Times New Roman" w:eastAsia="SimSun" w:hAnsi="Times New Roman" w:cs="Times New Roman"/>
                <w:b/>
                <w:sz w:val="24"/>
                <w:szCs w:val="24"/>
                <w:lang w:eastAsia="hu-HU"/>
              </w:rPr>
              <w:t xml:space="preserve"> </w:t>
            </w:r>
            <w:r w:rsidRPr="008B70DC">
              <w:rPr>
                <w:rFonts w:ascii="Times New Roman" w:eastAsia="SimSun" w:hAnsi="Times New Roman" w:cs="Times New Roman"/>
                <w:b/>
                <w:sz w:val="24"/>
                <w:szCs w:val="24"/>
                <w:lang w:eastAsia="hu-HU"/>
              </w:rPr>
              <w:t>három éven belül nyertes pályázata, vagy a 2023. évhez képest a szervezet adataiban változás történt</w:t>
            </w:r>
          </w:p>
          <w:p w14:paraId="3570ECCD" w14:textId="77777777" w:rsidR="00236FFA" w:rsidRPr="008B70DC" w:rsidRDefault="00236FFA" w:rsidP="00236FFA">
            <w:pPr>
              <w:spacing w:after="0" w:line="240" w:lineRule="auto"/>
              <w:jc w:val="center"/>
              <w:rPr>
                <w:rFonts w:ascii="Times New Roman" w:eastAsia="SimSun" w:hAnsi="Times New Roman" w:cs="Times New Roman"/>
                <w:b/>
                <w:sz w:val="24"/>
                <w:szCs w:val="24"/>
                <w:lang w:eastAsia="hu-HU"/>
              </w:rPr>
            </w:pPr>
          </w:p>
        </w:tc>
      </w:tr>
      <w:tr w:rsidR="00236FFA" w:rsidRPr="008B70DC" w14:paraId="02AE66C8" w14:textId="77777777" w:rsidTr="00A24C1F">
        <w:trPr>
          <w:trHeight w:val="298"/>
        </w:trPr>
        <w:tc>
          <w:tcPr>
            <w:tcW w:w="6658" w:type="dxa"/>
            <w:shd w:val="clear" w:color="auto" w:fill="auto"/>
            <w:vAlign w:val="center"/>
          </w:tcPr>
          <w:p w14:paraId="57EBB6D7" w14:textId="77777777" w:rsidR="00236FFA" w:rsidRPr="008B70DC" w:rsidRDefault="00236FFA" w:rsidP="00236FFA">
            <w:pPr>
              <w:spacing w:before="120" w:after="120" w:line="240" w:lineRule="auto"/>
              <w:jc w:val="both"/>
              <w:rPr>
                <w:rFonts w:ascii="Times New Roman" w:eastAsia="SimSun" w:hAnsi="Times New Roman" w:cs="Times New Roman"/>
                <w:b/>
                <w:i/>
                <w:sz w:val="24"/>
                <w:szCs w:val="24"/>
                <w:lang w:eastAsia="hu-HU"/>
              </w:rPr>
            </w:pPr>
            <w:r w:rsidRPr="008B70DC">
              <w:rPr>
                <w:rFonts w:ascii="Times New Roman" w:eastAsia="SimSun" w:hAnsi="Times New Roman" w:cs="Times New Roman"/>
                <w:sz w:val="24"/>
                <w:szCs w:val="24"/>
                <w:lang w:eastAsia="hu-HU"/>
              </w:rPr>
              <w:t>A nyertes pályázó nevében aláírásra jogosult személy</w:t>
            </w:r>
            <w:r w:rsidRPr="008B70DC">
              <w:rPr>
                <w:rFonts w:ascii="Times New Roman" w:eastAsia="Times New Roman" w:hAnsi="Times New Roman" w:cs="Times New Roman"/>
                <w:sz w:val="24"/>
                <w:szCs w:val="24"/>
                <w:lang w:eastAsia="hu-HU"/>
              </w:rPr>
              <w:t xml:space="preserve"> vagy személyek </w:t>
            </w:r>
            <w:r w:rsidRPr="008B70DC">
              <w:rPr>
                <w:rFonts w:ascii="Times New Roman" w:eastAsia="SimSun" w:hAnsi="Times New Roman" w:cs="Times New Roman"/>
                <w:sz w:val="24"/>
                <w:szCs w:val="24"/>
                <w:lang w:eastAsia="hu-HU"/>
              </w:rPr>
              <w:t xml:space="preserve">ügyvéd vagy kamarai jogtanácsos által ellenjegyzett, vagy közjegyző által hitelesített aláírás mintája vagy az aláírási/címjegyzék minta közjegyző által hitelesített másolata. A benyújtott okirat kiállításának dátuma nem lehet a pályázat benyújtásának napjától számított 90 napnál régebbi. </w:t>
            </w:r>
            <w:r w:rsidRPr="008B70DC">
              <w:rPr>
                <w:rFonts w:ascii="Times New Roman" w:eastAsia="Times New Roman" w:hAnsi="Times New Roman" w:cs="Times New Roman"/>
                <w:sz w:val="24"/>
                <w:szCs w:val="24"/>
                <w:lang w:eastAsia="hu-HU"/>
              </w:rPr>
              <w:t xml:space="preserve"> Amennyiben a nyertes pályázó szervezet által benyújtott dokumentumok kiállításának dátuma régebbi, mint a pályázat benyújtásától </w:t>
            </w:r>
            <w:r w:rsidRPr="008B70DC">
              <w:rPr>
                <w:rFonts w:ascii="Times New Roman" w:eastAsia="Times New Roman" w:hAnsi="Times New Roman" w:cs="Times New Roman"/>
                <w:sz w:val="24"/>
                <w:szCs w:val="24"/>
                <w:lang w:eastAsia="hu-HU"/>
              </w:rPr>
              <w:lastRenderedPageBreak/>
              <w:t>számított 30 nap, a nyertes pályázó szervezetnek nyilatkoznia kell arról, hogy a dokumentumban megjelölt adatban változás nem következett be. A nyilatkozat aláírásának dátuma nem lehet régebbi, mint a pályázat benyújtásától számított 30. nap.</w:t>
            </w:r>
          </w:p>
        </w:tc>
        <w:tc>
          <w:tcPr>
            <w:tcW w:w="2551" w:type="dxa"/>
            <w:shd w:val="clear" w:color="auto" w:fill="auto"/>
            <w:vAlign w:val="center"/>
          </w:tcPr>
          <w:p w14:paraId="08D230FF" w14:textId="77777777" w:rsidR="00236FFA" w:rsidRPr="008B70DC" w:rsidRDefault="00236FFA" w:rsidP="00236FFA">
            <w:pPr>
              <w:spacing w:after="0" w:line="240" w:lineRule="auto"/>
              <w:jc w:val="both"/>
              <w:rPr>
                <w:rFonts w:ascii="Times New Roman" w:eastAsia="SimSun" w:hAnsi="Times New Roman" w:cs="Times New Roman"/>
                <w:lang w:eastAsia="hu-HU"/>
              </w:rPr>
            </w:pPr>
            <w:r w:rsidRPr="008B70DC">
              <w:rPr>
                <w:rFonts w:ascii="Times New Roman" w:eastAsia="SimSun" w:hAnsi="Times New Roman" w:cs="Times New Roman"/>
                <w:lang w:eastAsia="hu-HU"/>
              </w:rPr>
              <w:lastRenderedPageBreak/>
              <w:t xml:space="preserve">papíralapú </w:t>
            </w:r>
            <w:r w:rsidRPr="008B70DC">
              <w:rPr>
                <w:rFonts w:ascii="Times New Roman" w:eastAsia="SimSun" w:hAnsi="Times New Roman" w:cs="Times New Roman"/>
                <w:b/>
                <w:lang w:eastAsia="hu-HU"/>
              </w:rPr>
              <w:t>hitelesített példány</w:t>
            </w:r>
          </w:p>
        </w:tc>
      </w:tr>
      <w:tr w:rsidR="00236FFA" w:rsidRPr="008B70DC" w14:paraId="0A5E8C8A" w14:textId="77777777" w:rsidTr="00A24C1F">
        <w:trPr>
          <w:trHeight w:val="298"/>
        </w:trPr>
        <w:tc>
          <w:tcPr>
            <w:tcW w:w="6658" w:type="dxa"/>
            <w:shd w:val="clear" w:color="auto" w:fill="auto"/>
          </w:tcPr>
          <w:p w14:paraId="77A9A659" w14:textId="77777777" w:rsidR="00236FFA" w:rsidRPr="008B70DC" w:rsidRDefault="00236FFA" w:rsidP="00236FFA">
            <w:pPr>
              <w:spacing w:before="120" w:after="120" w:line="240" w:lineRule="auto"/>
              <w:jc w:val="both"/>
              <w:rPr>
                <w:rFonts w:ascii="Times New Roman" w:eastAsia="Times New Roman" w:hAnsi="Times New Roman" w:cs="Times New Roman"/>
                <w:sz w:val="24"/>
                <w:szCs w:val="24"/>
                <w:lang w:eastAsia="hu-HU"/>
              </w:rPr>
            </w:pPr>
            <w:r w:rsidRPr="008B70DC">
              <w:rPr>
                <w:rFonts w:ascii="Times New Roman" w:eastAsia="Times New Roman" w:hAnsi="Times New Roman" w:cs="Times New Roman"/>
                <w:sz w:val="24"/>
                <w:szCs w:val="24"/>
                <w:lang w:eastAsia="hu-HU"/>
              </w:rPr>
              <w:t>A pályázó jogszabályban meghatározott nyilvántartásba vételét igazoló okiratának hitelesített másolata:</w:t>
            </w:r>
          </w:p>
          <w:p w14:paraId="425F9E2B" w14:textId="77777777" w:rsidR="00236FFA" w:rsidRPr="008B70DC" w:rsidRDefault="00236FFA" w:rsidP="00236FFA">
            <w:pPr>
              <w:numPr>
                <w:ilvl w:val="0"/>
                <w:numId w:val="64"/>
              </w:numPr>
              <w:spacing w:before="120" w:after="120" w:line="240" w:lineRule="auto"/>
              <w:ind w:left="596"/>
              <w:jc w:val="both"/>
              <w:rPr>
                <w:rFonts w:ascii="Times New Roman" w:eastAsia="Times New Roman" w:hAnsi="Times New Roman" w:cs="Times New Roman"/>
                <w:sz w:val="24"/>
                <w:szCs w:val="24"/>
                <w:lang w:eastAsia="hu-HU"/>
              </w:rPr>
            </w:pPr>
            <w:r w:rsidRPr="008B70DC">
              <w:rPr>
                <w:rFonts w:ascii="Times New Roman" w:eastAsia="Times New Roman" w:hAnsi="Times New Roman" w:cs="Times New Roman"/>
                <w:sz w:val="24"/>
                <w:szCs w:val="24"/>
                <w:lang w:eastAsia="hu-HU"/>
              </w:rPr>
              <w:t xml:space="preserve">oktatási, nevelési, tudományos, kulturális, hagyományőrző, muzeális és közgyűjteményi tevékenységet folytató költségvetési szervek részéről a roma nemzetiségi tevékenység végzését tartalmazó nyilatkozat (intézményi szakmai alapdokumentum) benyújtása szükséges. </w:t>
            </w:r>
          </w:p>
          <w:p w14:paraId="6943AF83" w14:textId="77777777" w:rsidR="00236FFA" w:rsidRPr="008B70DC" w:rsidRDefault="00236FFA" w:rsidP="00236FFA">
            <w:pPr>
              <w:numPr>
                <w:ilvl w:val="0"/>
                <w:numId w:val="64"/>
              </w:numPr>
              <w:spacing w:before="120" w:after="120" w:line="240" w:lineRule="auto"/>
              <w:ind w:left="596"/>
              <w:jc w:val="both"/>
              <w:rPr>
                <w:rFonts w:ascii="Times New Roman" w:eastAsia="Times New Roman" w:hAnsi="Times New Roman" w:cs="Times New Roman"/>
                <w:sz w:val="24"/>
                <w:szCs w:val="24"/>
                <w:lang w:eastAsia="hu-HU"/>
              </w:rPr>
            </w:pPr>
            <w:r w:rsidRPr="008B70DC">
              <w:rPr>
                <w:rFonts w:ascii="Times New Roman" w:eastAsia="Times New Roman" w:hAnsi="Times New Roman" w:cs="Times New Roman"/>
                <w:sz w:val="24"/>
                <w:szCs w:val="24"/>
                <w:lang w:eastAsia="hu-HU"/>
              </w:rPr>
              <w:t xml:space="preserve"> Civil szervezetek esetében Alapító okirat feltöltése kötelező; </w:t>
            </w:r>
          </w:p>
          <w:p w14:paraId="64B110E6" w14:textId="77777777" w:rsidR="00236FFA" w:rsidRPr="008B70DC" w:rsidRDefault="00236FFA" w:rsidP="00236FFA">
            <w:pPr>
              <w:numPr>
                <w:ilvl w:val="0"/>
                <w:numId w:val="64"/>
              </w:numPr>
              <w:spacing w:before="120" w:after="120" w:line="240" w:lineRule="auto"/>
              <w:ind w:left="596"/>
              <w:jc w:val="both"/>
              <w:rPr>
                <w:rFonts w:ascii="Times New Roman" w:eastAsia="Times New Roman" w:hAnsi="Times New Roman" w:cs="Times New Roman"/>
                <w:sz w:val="24"/>
                <w:szCs w:val="24"/>
                <w:lang w:eastAsia="hu-HU"/>
              </w:rPr>
            </w:pPr>
            <w:r w:rsidRPr="008B70DC">
              <w:rPr>
                <w:rFonts w:ascii="Times New Roman" w:eastAsia="Times New Roman" w:hAnsi="Times New Roman" w:cs="Times New Roman"/>
                <w:b/>
                <w:sz w:val="24"/>
                <w:szCs w:val="24"/>
                <w:lang w:eastAsia="hu-HU"/>
              </w:rPr>
              <w:t>Roma nemzetiségi önkormányzatok</w:t>
            </w:r>
            <w:r w:rsidRPr="008B70DC">
              <w:rPr>
                <w:rFonts w:ascii="Times New Roman" w:eastAsia="Times New Roman" w:hAnsi="Times New Roman" w:cs="Times New Roman"/>
                <w:sz w:val="24"/>
                <w:szCs w:val="24"/>
                <w:lang w:eastAsia="hu-HU"/>
              </w:rPr>
              <w:t xml:space="preserve"> részéről a Magyar Államkincstár törzskönyvi nyilvántartásából (</w:t>
            </w:r>
            <w:hyperlink r:id="rId17" w:history="1">
              <w:r w:rsidRPr="008B70DC">
                <w:rPr>
                  <w:rFonts w:ascii="Times New Roman" w:eastAsia="Times New Roman" w:hAnsi="Times New Roman" w:cs="Times New Roman"/>
                  <w:color w:val="0000FF"/>
                  <w:sz w:val="24"/>
                  <w:szCs w:val="24"/>
                  <w:u w:val="single"/>
                  <w:lang w:eastAsia="hu-HU"/>
                </w:rPr>
                <w:t>https://www.allamkincstar.gov.hu/hu/ext/torzskonyv</w:t>
              </w:r>
            </w:hyperlink>
            <w:r w:rsidRPr="008B70DC">
              <w:rPr>
                <w:rFonts w:ascii="Times New Roman" w:eastAsia="Times New Roman" w:hAnsi="Times New Roman" w:cs="Times New Roman"/>
                <w:sz w:val="24"/>
                <w:szCs w:val="24"/>
                <w:lang w:eastAsia="hu-HU"/>
              </w:rPr>
              <w:t xml:space="preserve">) </w:t>
            </w:r>
          </w:p>
          <w:p w14:paraId="77E23F5D" w14:textId="77777777" w:rsidR="00236FFA" w:rsidRPr="008B70DC" w:rsidRDefault="00236FFA" w:rsidP="00236FFA">
            <w:pPr>
              <w:numPr>
                <w:ilvl w:val="0"/>
                <w:numId w:val="64"/>
              </w:numPr>
              <w:spacing w:before="120" w:after="120" w:line="240" w:lineRule="auto"/>
              <w:ind w:left="596"/>
              <w:jc w:val="both"/>
              <w:rPr>
                <w:rFonts w:ascii="Times New Roman" w:eastAsia="Times New Roman" w:hAnsi="Times New Roman" w:cs="Times New Roman"/>
                <w:sz w:val="24"/>
                <w:szCs w:val="24"/>
                <w:lang w:eastAsia="hu-HU"/>
              </w:rPr>
            </w:pPr>
            <w:r w:rsidRPr="008B70DC">
              <w:rPr>
                <w:rFonts w:ascii="Times New Roman" w:eastAsia="Times New Roman" w:hAnsi="Times New Roman" w:cs="Times New Roman"/>
                <w:b/>
                <w:sz w:val="24"/>
                <w:szCs w:val="24"/>
                <w:lang w:eastAsia="hu-HU"/>
              </w:rPr>
              <w:t>Eg</w:t>
            </w:r>
            <w:r w:rsidRPr="008B70DC">
              <w:rPr>
                <w:rFonts w:ascii="Times New Roman" w:eastAsia="Times New Roman" w:hAnsi="Times New Roman" w:cs="Times New Roman"/>
                <w:sz w:val="24"/>
                <w:szCs w:val="24"/>
                <w:lang w:eastAsia="hu-HU"/>
              </w:rPr>
              <w:t xml:space="preserve">yházi szervezetek esetében: </w:t>
            </w:r>
          </w:p>
          <w:p w14:paraId="3DA5BDA2" w14:textId="77777777" w:rsidR="00236FFA" w:rsidRPr="008B70DC" w:rsidRDefault="00236FFA" w:rsidP="00236FFA">
            <w:pPr>
              <w:spacing w:before="120" w:after="120" w:line="240" w:lineRule="auto"/>
              <w:jc w:val="both"/>
              <w:rPr>
                <w:rFonts w:eastAsia="Times New Roman" w:cs="Times New Roman"/>
                <w:sz w:val="24"/>
                <w:szCs w:val="24"/>
                <w:lang w:eastAsia="hu-HU"/>
              </w:rPr>
            </w:pPr>
            <w:r w:rsidRPr="008B70DC">
              <w:rPr>
                <w:rFonts w:ascii="Times New Roman" w:eastAsia="Times New Roman" w:hAnsi="Times New Roman" w:cs="Times New Roman"/>
                <w:sz w:val="24"/>
                <w:szCs w:val="24"/>
                <w:lang w:eastAsia="hu-HU"/>
              </w:rPr>
              <w:t xml:space="preserve"> </w:t>
            </w:r>
            <w:hyperlink r:id="rId18" w:history="1">
              <w:r w:rsidRPr="008B70DC">
                <w:rPr>
                  <w:rFonts w:ascii="Times New Roman" w:eastAsia="Times New Roman" w:hAnsi="Times New Roman" w:cs="Times New Roman"/>
                  <w:color w:val="0000FF"/>
                  <w:sz w:val="24"/>
                  <w:szCs w:val="24"/>
                  <w:u w:val="single"/>
                  <w:lang w:eastAsia="hu-HU"/>
                </w:rPr>
                <w:t>https://kormany.hu/miniszterelnokseg/vallasi-kozossegi-nyilvantartasok-kozzetetele</w:t>
              </w:r>
            </w:hyperlink>
            <w:r w:rsidRPr="008B70DC">
              <w:rPr>
                <w:rFonts w:ascii="Times New Roman" w:eastAsia="Times New Roman" w:hAnsi="Times New Roman" w:cs="Times New Roman"/>
                <w:sz w:val="24"/>
                <w:szCs w:val="24"/>
                <w:u w:val="single"/>
                <w:lang w:eastAsia="hu-HU"/>
              </w:rPr>
              <w:t>.</w:t>
            </w:r>
            <w:r w:rsidRPr="008B70DC">
              <w:rPr>
                <w:rFonts w:eastAsia="Times New Roman" w:cs="Times New Roman"/>
                <w:sz w:val="24"/>
                <w:szCs w:val="24"/>
                <w:lang w:eastAsia="hu-HU"/>
              </w:rPr>
              <w:t xml:space="preserve"> </w:t>
            </w:r>
            <w:r w:rsidRPr="008B70DC">
              <w:rPr>
                <w:rFonts w:ascii="Times New Roman" w:eastAsia="Times New Roman" w:hAnsi="Times New Roman" w:cs="Times New Roman"/>
                <w:sz w:val="24"/>
                <w:szCs w:val="24"/>
                <w:lang w:eastAsia="hu-HU"/>
              </w:rPr>
              <w:t xml:space="preserve"> nyilvántartásából nyomtatott adatlap.</w:t>
            </w:r>
          </w:p>
        </w:tc>
        <w:tc>
          <w:tcPr>
            <w:tcW w:w="2551" w:type="dxa"/>
            <w:shd w:val="clear" w:color="auto" w:fill="auto"/>
          </w:tcPr>
          <w:p w14:paraId="1A68CA98" w14:textId="77777777" w:rsidR="00236FFA" w:rsidRPr="008B70DC" w:rsidRDefault="00236FFA" w:rsidP="00236FFA">
            <w:pPr>
              <w:spacing w:after="0" w:line="240" w:lineRule="auto"/>
              <w:jc w:val="both"/>
              <w:rPr>
                <w:rFonts w:ascii="Times New Roman" w:eastAsia="SimSun" w:hAnsi="Times New Roman" w:cs="Times New Roman"/>
                <w:lang w:eastAsia="hu-HU"/>
              </w:rPr>
            </w:pPr>
          </w:p>
          <w:p w14:paraId="4130DB6C" w14:textId="24F714C9" w:rsidR="00236FFA" w:rsidRPr="008B70DC" w:rsidRDefault="00236FFA" w:rsidP="00085942">
            <w:pPr>
              <w:spacing w:after="0" w:line="240" w:lineRule="auto"/>
              <w:jc w:val="both"/>
              <w:rPr>
                <w:rFonts w:ascii="Times New Roman" w:eastAsia="Times New Roman" w:hAnsi="Times New Roman" w:cs="Times New Roman"/>
                <w:lang w:eastAsia="hu-HU"/>
              </w:rPr>
            </w:pPr>
            <w:r w:rsidRPr="008B70DC">
              <w:rPr>
                <w:rFonts w:ascii="Times New Roman" w:eastAsia="SimSun" w:hAnsi="Times New Roman" w:cs="Times New Roman"/>
                <w:lang w:eastAsia="hu-HU"/>
              </w:rPr>
              <w:t>elektronikusan, EPER felületén</w:t>
            </w:r>
            <w:r w:rsidR="00085942" w:rsidRPr="008B70DC">
              <w:rPr>
                <w:rFonts w:ascii="Times New Roman" w:eastAsia="Times New Roman" w:hAnsi="Times New Roman" w:cs="Times New Roman"/>
                <w:lang w:eastAsia="hu-HU"/>
              </w:rPr>
              <w:t xml:space="preserve"> módosítási kérelem keretében </w:t>
            </w:r>
            <w:r w:rsidRPr="008B70DC">
              <w:rPr>
                <w:rFonts w:ascii="Times New Roman" w:eastAsia="Times New Roman" w:hAnsi="Times New Roman" w:cs="Times New Roman"/>
                <w:lang w:eastAsia="hu-HU"/>
              </w:rPr>
              <w:t xml:space="preserve"> nyertes pályázó képviselőjének cégszerű aláírásával</w:t>
            </w:r>
          </w:p>
        </w:tc>
      </w:tr>
      <w:tr w:rsidR="00236FFA" w:rsidRPr="008B70DC" w14:paraId="7DDC8C61" w14:textId="77777777" w:rsidTr="00A24C1F">
        <w:trPr>
          <w:trHeight w:val="1974"/>
        </w:trPr>
        <w:tc>
          <w:tcPr>
            <w:tcW w:w="6658" w:type="dxa"/>
            <w:shd w:val="clear" w:color="auto" w:fill="auto"/>
          </w:tcPr>
          <w:p w14:paraId="6842367D" w14:textId="5730C98A" w:rsidR="00236FFA" w:rsidRPr="008B70DC" w:rsidRDefault="00236FFA" w:rsidP="007B5D74">
            <w:pPr>
              <w:spacing w:before="120" w:after="120" w:line="240" w:lineRule="auto"/>
              <w:jc w:val="both"/>
              <w:rPr>
                <w:rFonts w:ascii="Times New Roman" w:eastAsia="SimSun" w:hAnsi="Times New Roman" w:cs="Times New Roman"/>
                <w:sz w:val="24"/>
                <w:szCs w:val="24"/>
                <w:lang w:eastAsia="hu-HU"/>
              </w:rPr>
            </w:pPr>
            <w:r w:rsidRPr="008B70DC">
              <w:rPr>
                <w:rFonts w:ascii="Times New Roman" w:eastAsia="SimSun" w:hAnsi="Times New Roman" w:cs="Times New Roman"/>
                <w:b/>
                <w:color w:val="000000"/>
                <w:sz w:val="24"/>
                <w:szCs w:val="24"/>
                <w:lang w:eastAsia="hu-HU"/>
              </w:rPr>
              <w:t xml:space="preserve">Egyházi pályázó esetén: </w:t>
            </w:r>
            <w:r w:rsidRPr="008B70DC">
              <w:rPr>
                <w:rFonts w:ascii="Times New Roman" w:eastAsia="Times New Roman" w:hAnsi="Times New Roman" w:cs="Times New Roman"/>
                <w:color w:val="000000"/>
                <w:sz w:val="24"/>
                <w:szCs w:val="24"/>
                <w:lang w:eastAsia="hu-HU"/>
              </w:rPr>
              <w:t xml:space="preserve">ha a pályázó egyház nyilvántartásba nem vett belső jogi személye, egyházi jogi személy képviselőjének a nyilatkozata a pályázó nevéről, székhelyéről és képviselőjének személyéről, valamint arról, hogy a pályázó az általa képviselt egyház, egyházi jogi személy szervezeti egysége, és az egyház alapszabálya alapján jogi személyiséggel rendelkezik.  </w:t>
            </w:r>
          </w:p>
        </w:tc>
        <w:tc>
          <w:tcPr>
            <w:tcW w:w="2551" w:type="dxa"/>
            <w:shd w:val="clear" w:color="auto" w:fill="auto"/>
            <w:vAlign w:val="center"/>
          </w:tcPr>
          <w:p w14:paraId="4F3147A1" w14:textId="667D6BB5" w:rsidR="00236FFA" w:rsidRPr="008B70DC" w:rsidRDefault="00236FFA" w:rsidP="00236FFA">
            <w:pPr>
              <w:spacing w:after="0" w:line="240" w:lineRule="auto"/>
              <w:jc w:val="both"/>
              <w:rPr>
                <w:rFonts w:ascii="Times New Roman" w:eastAsia="SimSun" w:hAnsi="Times New Roman" w:cs="Times New Roman"/>
                <w:lang w:eastAsia="hu-HU"/>
              </w:rPr>
            </w:pPr>
            <w:r w:rsidRPr="008B70DC">
              <w:rPr>
                <w:rFonts w:ascii="Times New Roman" w:eastAsia="SimSun" w:hAnsi="Times New Roman" w:cs="Times New Roman"/>
                <w:lang w:eastAsia="hu-HU"/>
              </w:rPr>
              <w:t>elektronikusan, EPER felületén</w:t>
            </w:r>
            <w:r w:rsidR="00085942" w:rsidRPr="008B70DC">
              <w:rPr>
                <w:rFonts w:ascii="Times New Roman" w:eastAsia="SimSun" w:hAnsi="Times New Roman" w:cs="Times New Roman"/>
                <w:lang w:eastAsia="hu-HU"/>
              </w:rPr>
              <w:t xml:space="preserve"> </w:t>
            </w:r>
            <w:r w:rsidR="00085942" w:rsidRPr="008B70DC">
              <w:rPr>
                <w:rFonts w:ascii="Times New Roman" w:eastAsia="Times New Roman" w:hAnsi="Times New Roman" w:cs="Times New Roman"/>
                <w:lang w:eastAsia="hu-HU"/>
              </w:rPr>
              <w:t xml:space="preserve"> módosítási kérelem keretében</w:t>
            </w:r>
          </w:p>
          <w:p w14:paraId="3095CCBF" w14:textId="77777777" w:rsidR="00236FFA" w:rsidRPr="008B70DC" w:rsidRDefault="00236FFA" w:rsidP="00236FFA">
            <w:pPr>
              <w:spacing w:after="0" w:line="240" w:lineRule="auto"/>
              <w:jc w:val="both"/>
              <w:rPr>
                <w:rFonts w:ascii="Times New Roman" w:eastAsia="SimSun" w:hAnsi="Times New Roman" w:cs="Times New Roman"/>
                <w:lang w:eastAsia="hu-HU"/>
              </w:rPr>
            </w:pPr>
          </w:p>
        </w:tc>
      </w:tr>
      <w:tr w:rsidR="00236FFA" w:rsidRPr="008B70DC" w14:paraId="47913382" w14:textId="77777777" w:rsidTr="00A24C1F">
        <w:trPr>
          <w:trHeight w:val="680"/>
        </w:trPr>
        <w:tc>
          <w:tcPr>
            <w:tcW w:w="6658" w:type="dxa"/>
            <w:shd w:val="clear" w:color="auto" w:fill="auto"/>
            <w:vAlign w:val="center"/>
          </w:tcPr>
          <w:p w14:paraId="11027301" w14:textId="77777777" w:rsidR="00236FFA" w:rsidRPr="008B70DC" w:rsidRDefault="00236FFA" w:rsidP="00236FFA">
            <w:pPr>
              <w:spacing w:before="120" w:after="120" w:line="240" w:lineRule="auto"/>
              <w:jc w:val="both"/>
              <w:rPr>
                <w:rFonts w:ascii="Times New Roman" w:eastAsia="SimSun" w:hAnsi="Times New Roman" w:cs="Times New Roman"/>
                <w:sz w:val="24"/>
                <w:szCs w:val="24"/>
                <w:lang w:eastAsia="hu-HU"/>
              </w:rPr>
            </w:pPr>
            <w:r w:rsidRPr="008B70DC">
              <w:rPr>
                <w:rFonts w:ascii="Times New Roman" w:eastAsia="SimSun" w:hAnsi="Times New Roman" w:cs="Times New Roman"/>
                <w:sz w:val="24"/>
                <w:szCs w:val="24"/>
                <w:lang w:eastAsia="hu-HU"/>
              </w:rPr>
              <w:t>Pénzforgalmi bankszámlaszerződés másolata.</w:t>
            </w:r>
          </w:p>
          <w:p w14:paraId="2602BA51" w14:textId="77777777" w:rsidR="00236FFA" w:rsidRPr="008B70DC" w:rsidRDefault="00236FFA" w:rsidP="00236FFA">
            <w:pPr>
              <w:spacing w:after="0" w:line="240" w:lineRule="auto"/>
              <w:jc w:val="both"/>
              <w:rPr>
                <w:rFonts w:ascii="Times New Roman" w:eastAsia="SimSun" w:hAnsi="Times New Roman" w:cs="Times New Roman"/>
                <w:lang w:eastAsia="hu-HU"/>
              </w:rPr>
            </w:pPr>
          </w:p>
        </w:tc>
        <w:tc>
          <w:tcPr>
            <w:tcW w:w="2551" w:type="dxa"/>
            <w:shd w:val="clear" w:color="auto" w:fill="auto"/>
            <w:vAlign w:val="center"/>
          </w:tcPr>
          <w:p w14:paraId="51B27DCE" w14:textId="5136F49D" w:rsidR="00236FFA" w:rsidRPr="008B70DC" w:rsidRDefault="00236FFA" w:rsidP="00236FFA">
            <w:pPr>
              <w:spacing w:after="0" w:line="240" w:lineRule="auto"/>
              <w:jc w:val="both"/>
              <w:rPr>
                <w:rFonts w:ascii="Times New Roman" w:eastAsia="SimSun" w:hAnsi="Times New Roman" w:cs="Times New Roman"/>
                <w:lang w:eastAsia="hu-HU"/>
              </w:rPr>
            </w:pPr>
            <w:r w:rsidRPr="008B70DC">
              <w:rPr>
                <w:rFonts w:ascii="Times New Roman" w:eastAsia="SimSun" w:hAnsi="Times New Roman" w:cs="Times New Roman"/>
                <w:lang w:eastAsia="hu-HU"/>
              </w:rPr>
              <w:t>elektronikusan, EPER felületén</w:t>
            </w:r>
            <w:r w:rsidR="00085942" w:rsidRPr="008B70DC">
              <w:rPr>
                <w:rFonts w:ascii="Times New Roman" w:eastAsia="SimSun" w:hAnsi="Times New Roman" w:cs="Times New Roman"/>
                <w:lang w:eastAsia="hu-HU"/>
              </w:rPr>
              <w:t xml:space="preserve"> </w:t>
            </w:r>
            <w:r w:rsidR="00085942" w:rsidRPr="008B70DC">
              <w:rPr>
                <w:rFonts w:ascii="Times New Roman" w:eastAsia="Times New Roman" w:hAnsi="Times New Roman" w:cs="Times New Roman"/>
                <w:lang w:eastAsia="hu-HU"/>
              </w:rPr>
              <w:t xml:space="preserve"> módosítási kérelem keretében</w:t>
            </w:r>
          </w:p>
        </w:tc>
      </w:tr>
      <w:tr w:rsidR="00236FFA" w:rsidRPr="008B70DC" w14:paraId="6005A1C1" w14:textId="77777777" w:rsidTr="00A24C1F">
        <w:trPr>
          <w:trHeight w:val="298"/>
        </w:trPr>
        <w:tc>
          <w:tcPr>
            <w:tcW w:w="9209" w:type="dxa"/>
            <w:gridSpan w:val="2"/>
            <w:shd w:val="clear" w:color="auto" w:fill="auto"/>
            <w:vAlign w:val="center"/>
          </w:tcPr>
          <w:p w14:paraId="2871DCBE" w14:textId="77777777" w:rsidR="00236FFA" w:rsidRPr="008B70DC" w:rsidRDefault="00236FFA" w:rsidP="00236FFA">
            <w:pPr>
              <w:spacing w:after="0" w:line="240" w:lineRule="auto"/>
              <w:jc w:val="center"/>
              <w:rPr>
                <w:rFonts w:ascii="Times New Roman" w:eastAsia="SimSun" w:hAnsi="Times New Roman" w:cs="Times New Roman"/>
                <w:b/>
                <w:sz w:val="24"/>
                <w:szCs w:val="24"/>
                <w:lang w:eastAsia="hu-HU"/>
              </w:rPr>
            </w:pPr>
          </w:p>
          <w:p w14:paraId="332E28AF" w14:textId="3129B179" w:rsidR="00236FFA" w:rsidRPr="008B70DC" w:rsidRDefault="00236FFA" w:rsidP="00236FFA">
            <w:pPr>
              <w:spacing w:after="0" w:line="240" w:lineRule="auto"/>
              <w:rPr>
                <w:rFonts w:ascii="Times New Roman" w:eastAsia="SimSun" w:hAnsi="Times New Roman" w:cs="Times New Roman"/>
                <w:b/>
                <w:sz w:val="24"/>
                <w:szCs w:val="24"/>
                <w:lang w:eastAsia="hu-HU"/>
              </w:rPr>
            </w:pPr>
            <w:r w:rsidRPr="008B70DC">
              <w:rPr>
                <w:rFonts w:ascii="Times New Roman" w:eastAsia="SimSun" w:hAnsi="Times New Roman" w:cs="Times New Roman"/>
                <w:b/>
                <w:sz w:val="24"/>
                <w:szCs w:val="24"/>
                <w:lang w:eastAsia="hu-HU"/>
              </w:rPr>
              <w:t xml:space="preserve">Amennyiben a pályázónak volt </w:t>
            </w:r>
            <w:r w:rsidR="00DA57E2" w:rsidRPr="008B70DC">
              <w:rPr>
                <w:rFonts w:ascii="Times New Roman" w:eastAsia="SimSun" w:hAnsi="Times New Roman" w:cs="Times New Roman"/>
                <w:b/>
                <w:sz w:val="24"/>
                <w:szCs w:val="24"/>
                <w:lang w:eastAsia="hu-HU"/>
              </w:rPr>
              <w:t>TEF-nél</w:t>
            </w:r>
            <w:r w:rsidR="00237D33" w:rsidRPr="008B70DC">
              <w:rPr>
                <w:rFonts w:ascii="Times New Roman" w:eastAsia="SimSun" w:hAnsi="Times New Roman" w:cs="Times New Roman"/>
                <w:b/>
                <w:sz w:val="24"/>
                <w:szCs w:val="24"/>
                <w:lang w:eastAsia="hu-HU"/>
              </w:rPr>
              <w:t xml:space="preserve"> </w:t>
            </w:r>
            <w:r w:rsidRPr="008B70DC">
              <w:rPr>
                <w:rFonts w:ascii="Times New Roman" w:eastAsia="SimSun" w:hAnsi="Times New Roman" w:cs="Times New Roman"/>
                <w:b/>
                <w:sz w:val="24"/>
                <w:szCs w:val="24"/>
                <w:lang w:eastAsia="hu-HU"/>
              </w:rPr>
              <w:t>három éven belül nyertes pályázata és az adataiban változás nem történt, abban az esetben a kötelező mellékletek mellett:</w:t>
            </w:r>
          </w:p>
          <w:p w14:paraId="0CDB9C3E" w14:textId="77777777" w:rsidR="00236FFA" w:rsidRPr="008B70DC" w:rsidRDefault="00236FFA" w:rsidP="00236FFA">
            <w:pPr>
              <w:spacing w:after="0" w:line="240" w:lineRule="auto"/>
              <w:rPr>
                <w:rFonts w:ascii="Times New Roman" w:eastAsia="SimSun" w:hAnsi="Times New Roman" w:cs="Times New Roman"/>
                <w:b/>
                <w:sz w:val="24"/>
                <w:szCs w:val="24"/>
                <w:lang w:eastAsia="hu-HU"/>
              </w:rPr>
            </w:pPr>
          </w:p>
        </w:tc>
      </w:tr>
      <w:tr w:rsidR="00236FFA" w:rsidRPr="008B70DC" w14:paraId="564F174B" w14:textId="77777777" w:rsidTr="00A24C1F">
        <w:trPr>
          <w:trHeight w:val="1447"/>
        </w:trPr>
        <w:tc>
          <w:tcPr>
            <w:tcW w:w="6658" w:type="dxa"/>
            <w:shd w:val="clear" w:color="auto" w:fill="auto"/>
          </w:tcPr>
          <w:p w14:paraId="531B61E6" w14:textId="7D823E03" w:rsidR="00236FFA" w:rsidRPr="008B70DC" w:rsidDel="00EA5E0A" w:rsidRDefault="00236FFA" w:rsidP="00237D33">
            <w:pPr>
              <w:spacing w:before="120" w:after="120" w:line="240" w:lineRule="auto"/>
              <w:jc w:val="both"/>
              <w:rPr>
                <w:rFonts w:ascii="Times New Roman" w:eastAsia="Times New Roman" w:hAnsi="Times New Roman" w:cs="Times New Roman"/>
                <w:sz w:val="24"/>
                <w:szCs w:val="24"/>
                <w:lang w:eastAsia="hu-HU"/>
              </w:rPr>
            </w:pPr>
            <w:r w:rsidRPr="008B70DC">
              <w:rPr>
                <w:rFonts w:ascii="Times New Roman" w:eastAsia="Times New Roman" w:hAnsi="Times New Roman" w:cs="Times New Roman"/>
                <w:sz w:val="24"/>
                <w:szCs w:val="24"/>
                <w:lang w:eastAsia="ar-SA"/>
              </w:rPr>
              <w:t xml:space="preserve">5. számú melléklet: Kedvezményezett nyilatkozata a </w:t>
            </w:r>
            <w:r w:rsidRPr="008B70DC">
              <w:rPr>
                <w:rFonts w:ascii="Times New Roman" w:eastAsia="Times New Roman" w:hAnsi="Times New Roman" w:cs="Times New Roman"/>
                <w:sz w:val="24"/>
                <w:szCs w:val="24"/>
                <w:lang w:eastAsia="hu-HU"/>
              </w:rPr>
              <w:t xml:space="preserve"> </w:t>
            </w:r>
            <w:r w:rsidR="00DA57E2" w:rsidRPr="008B70DC">
              <w:rPr>
                <w:rFonts w:ascii="Times New Roman" w:hAnsi="Times New Roman" w:cs="Times New Roman"/>
                <w:sz w:val="24"/>
                <w:szCs w:val="24"/>
              </w:rPr>
              <w:t>TEF</w:t>
            </w:r>
            <w:r w:rsidR="00DA57E2" w:rsidRPr="008B70DC">
              <w:rPr>
                <w:rFonts w:ascii="Times New Roman" w:eastAsia="Times New Roman" w:hAnsi="Times New Roman" w:cs="Times New Roman"/>
                <w:sz w:val="24"/>
                <w:szCs w:val="24"/>
                <w:lang w:eastAsia="ar-SA"/>
              </w:rPr>
              <w:t>-hez</w:t>
            </w:r>
            <w:r w:rsidR="00237D33" w:rsidRPr="008B70DC">
              <w:rPr>
                <w:rFonts w:ascii="Times New Roman" w:eastAsia="Times New Roman" w:hAnsi="Times New Roman" w:cs="Times New Roman"/>
                <w:sz w:val="24"/>
                <w:szCs w:val="24"/>
                <w:lang w:eastAsia="ar-SA"/>
              </w:rPr>
              <w:t xml:space="preserve"> </w:t>
            </w:r>
            <w:r w:rsidRPr="008B70DC">
              <w:rPr>
                <w:rFonts w:ascii="Times New Roman" w:eastAsia="Times New Roman" w:hAnsi="Times New Roman" w:cs="Times New Roman"/>
                <w:sz w:val="24"/>
                <w:szCs w:val="24"/>
                <w:lang w:eastAsia="ar-SA"/>
              </w:rPr>
              <w:t>három éven belül benyújtott dokumentumokról.  Amennyiben időközben az adatokban változás állt be, abban az esetben aláírási címpéldány és a módosított nyilvántartásba vételt igazoló dokumentumot is szükséges megküldeni.</w:t>
            </w:r>
          </w:p>
        </w:tc>
        <w:tc>
          <w:tcPr>
            <w:tcW w:w="2551" w:type="dxa"/>
            <w:shd w:val="clear" w:color="auto" w:fill="auto"/>
          </w:tcPr>
          <w:p w14:paraId="5C8786E6" w14:textId="7B5FE87C" w:rsidR="00236FFA" w:rsidRPr="008B70DC" w:rsidRDefault="00236FFA" w:rsidP="00CA6358">
            <w:pPr>
              <w:spacing w:after="0" w:line="240" w:lineRule="auto"/>
              <w:jc w:val="both"/>
              <w:rPr>
                <w:rFonts w:ascii="Times New Roman" w:eastAsia="SimSun" w:hAnsi="Times New Roman" w:cs="Times New Roman"/>
                <w:sz w:val="24"/>
                <w:szCs w:val="24"/>
                <w:lang w:eastAsia="hu-HU"/>
              </w:rPr>
            </w:pPr>
            <w:r w:rsidRPr="008B70DC">
              <w:rPr>
                <w:rFonts w:ascii="Times New Roman" w:eastAsia="SimSun" w:hAnsi="Times New Roman" w:cs="Times New Roman"/>
                <w:sz w:val="24"/>
                <w:szCs w:val="24"/>
                <w:lang w:eastAsia="hu-HU"/>
              </w:rPr>
              <w:t>elektronikusan, EPER felületén</w:t>
            </w:r>
            <w:r w:rsidR="00085942" w:rsidRPr="008B70DC">
              <w:rPr>
                <w:rFonts w:ascii="Times New Roman" w:eastAsia="SimSun" w:hAnsi="Times New Roman" w:cs="Times New Roman"/>
                <w:sz w:val="24"/>
                <w:szCs w:val="24"/>
                <w:lang w:eastAsia="hu-HU"/>
              </w:rPr>
              <w:t xml:space="preserve"> </w:t>
            </w:r>
            <w:r w:rsidR="00085942" w:rsidRPr="008B70DC">
              <w:rPr>
                <w:rFonts w:ascii="Times New Roman" w:eastAsia="Times New Roman" w:hAnsi="Times New Roman" w:cs="Times New Roman"/>
                <w:lang w:eastAsia="hu-HU"/>
              </w:rPr>
              <w:t xml:space="preserve"> módosítási kérelem keretében </w:t>
            </w:r>
            <w:r w:rsidRPr="008B70DC">
              <w:rPr>
                <w:rFonts w:ascii="Times New Roman" w:eastAsia="Times New Roman" w:hAnsi="Times New Roman" w:cs="Times New Roman"/>
                <w:sz w:val="24"/>
                <w:szCs w:val="24"/>
                <w:lang w:eastAsia="hu-HU"/>
              </w:rPr>
              <w:t xml:space="preserve"> nyertes pályázó képviselőjének cégszerű aláírásával</w:t>
            </w:r>
          </w:p>
        </w:tc>
      </w:tr>
    </w:tbl>
    <w:p w14:paraId="333D8E1C" w14:textId="77777777" w:rsidR="00236FFA" w:rsidRPr="008B70DC" w:rsidRDefault="00236FFA" w:rsidP="00236FFA">
      <w:pPr>
        <w:autoSpaceDE w:val="0"/>
        <w:autoSpaceDN w:val="0"/>
        <w:adjustRightInd w:val="0"/>
        <w:spacing w:after="0" w:line="360" w:lineRule="auto"/>
        <w:jc w:val="both"/>
        <w:rPr>
          <w:rFonts w:ascii="Times New Roman" w:eastAsia="Times New Roman" w:hAnsi="Times New Roman" w:cs="Times New Roman"/>
          <w:bCs/>
          <w:sz w:val="24"/>
          <w:szCs w:val="24"/>
          <w:lang w:eastAsia="hu-HU"/>
        </w:rPr>
      </w:pPr>
    </w:p>
    <w:p w14:paraId="28AA78E2" w14:textId="25104B4B" w:rsidR="00A24C1F" w:rsidRPr="008B70DC" w:rsidRDefault="00236FFA" w:rsidP="00236FFA">
      <w:pPr>
        <w:spacing w:after="0" w:line="360" w:lineRule="auto"/>
        <w:jc w:val="both"/>
        <w:rPr>
          <w:rFonts w:ascii="Times New Roman" w:eastAsia="Times New Roman" w:hAnsi="Times New Roman" w:cs="Times New Roman"/>
          <w:sz w:val="24"/>
          <w:szCs w:val="24"/>
          <w:lang w:eastAsia="hu-HU"/>
        </w:rPr>
      </w:pPr>
      <w:r w:rsidRPr="008B70DC">
        <w:rPr>
          <w:rFonts w:ascii="Times New Roman" w:eastAsia="Times New Roman" w:hAnsi="Times New Roman" w:cs="Times New Roman"/>
          <w:b/>
          <w:sz w:val="24"/>
          <w:szCs w:val="24"/>
          <w:lang w:eastAsia="hu-HU"/>
        </w:rPr>
        <w:lastRenderedPageBreak/>
        <w:t xml:space="preserve">Módosítási kérelem esetében új költségvetési sor nyitására nincs lehetőség, kizárólag az eredeti pályázatban betervezett költségsorok közötti átcsoportosítás lehetséges. </w:t>
      </w:r>
      <w:r w:rsidRPr="008B70DC">
        <w:rPr>
          <w:rFonts w:ascii="Times New Roman" w:eastAsia="Times New Roman" w:hAnsi="Times New Roman" w:cs="Times New Roman"/>
          <w:sz w:val="24"/>
          <w:szCs w:val="24"/>
          <w:lang w:eastAsia="hu-HU"/>
        </w:rPr>
        <w:t xml:space="preserve">Módosítási kérelemben a </w:t>
      </w:r>
      <w:r w:rsidR="00A24C1F" w:rsidRPr="008B70DC">
        <w:rPr>
          <w:rFonts w:ascii="Times New Roman" w:eastAsia="Times New Roman" w:hAnsi="Times New Roman" w:cs="Times New Roman"/>
          <w:sz w:val="24"/>
          <w:szCs w:val="24"/>
          <w:lang w:eastAsia="hu-HU"/>
        </w:rPr>
        <w:t>kisállatok</w:t>
      </w:r>
      <w:r w:rsidR="009E71C5" w:rsidRPr="008B70DC">
        <w:rPr>
          <w:rFonts w:ascii="Times New Roman" w:eastAsia="Times New Roman" w:hAnsi="Times New Roman" w:cs="Times New Roman"/>
          <w:sz w:val="24"/>
          <w:szCs w:val="24"/>
          <w:lang w:eastAsia="hu-HU"/>
        </w:rPr>
        <w:t xml:space="preserve"> típusa</w:t>
      </w:r>
      <w:r w:rsidR="00A24C1F" w:rsidRPr="008B70DC">
        <w:rPr>
          <w:rFonts w:ascii="Times New Roman" w:eastAsia="Times New Roman" w:hAnsi="Times New Roman" w:cs="Times New Roman"/>
          <w:sz w:val="24"/>
          <w:szCs w:val="24"/>
          <w:lang w:eastAsia="hu-HU"/>
        </w:rPr>
        <w:t xml:space="preserve"> (pl.: előnevelt szárnyasok, választós malac, kecske, nyúl, galamb) </w:t>
      </w:r>
      <w:r w:rsidRPr="008B70DC">
        <w:rPr>
          <w:rFonts w:ascii="Times New Roman" w:eastAsia="Times New Roman" w:hAnsi="Times New Roman" w:cs="Times New Roman"/>
          <w:sz w:val="24"/>
          <w:szCs w:val="24"/>
          <w:lang w:eastAsia="hu-HU"/>
        </w:rPr>
        <w:t xml:space="preserve">nem változtatható tekintettel arra, hogy a támogatási összeg ennek megfelelően kerül meghatározásra. </w:t>
      </w:r>
    </w:p>
    <w:p w14:paraId="5B81974B" w14:textId="2EEC2BE7" w:rsidR="00236FFA" w:rsidRPr="008B70DC" w:rsidRDefault="00236FFA" w:rsidP="00236FFA">
      <w:pPr>
        <w:spacing w:after="0" w:line="360" w:lineRule="auto"/>
        <w:jc w:val="both"/>
        <w:rPr>
          <w:rFonts w:ascii="Times New Roman" w:eastAsia="Times New Roman" w:hAnsi="Times New Roman" w:cs="Times New Roman"/>
          <w:b/>
          <w:sz w:val="24"/>
          <w:szCs w:val="24"/>
          <w:lang w:eastAsia="hu-HU"/>
        </w:rPr>
      </w:pPr>
      <w:r w:rsidRPr="008B70DC">
        <w:rPr>
          <w:rFonts w:ascii="Times New Roman" w:eastAsia="Times New Roman" w:hAnsi="Times New Roman" w:cs="Times New Roman"/>
          <w:b/>
          <w:sz w:val="24"/>
          <w:szCs w:val="24"/>
          <w:lang w:eastAsia="hu-HU"/>
        </w:rPr>
        <w:t>Amennyiben módosítási kérelem kerül benyújtásra, szükséges a módosított programterv, az aktualizált árajánlatok feltöltése is.</w:t>
      </w:r>
    </w:p>
    <w:p w14:paraId="15961142" w14:textId="77777777" w:rsidR="00236FFA" w:rsidRPr="008B70DC" w:rsidRDefault="00236FFA" w:rsidP="00236FFA">
      <w:pPr>
        <w:spacing w:after="0" w:line="360" w:lineRule="auto"/>
        <w:contextualSpacing/>
        <w:jc w:val="both"/>
        <w:rPr>
          <w:rFonts w:ascii="Times New Roman" w:eastAsia="Times New Roman" w:hAnsi="Times New Roman" w:cs="Times New Roman"/>
          <w:sz w:val="24"/>
          <w:szCs w:val="24"/>
          <w:lang w:eastAsia="hu-HU"/>
        </w:rPr>
      </w:pPr>
    </w:p>
    <w:p w14:paraId="34A33A63" w14:textId="78947985" w:rsidR="007B5D74" w:rsidRPr="008B70DC" w:rsidRDefault="00236FFA" w:rsidP="00236FFA">
      <w:pPr>
        <w:spacing w:after="0" w:line="360" w:lineRule="auto"/>
        <w:jc w:val="both"/>
        <w:rPr>
          <w:rFonts w:ascii="Times New Roman" w:eastAsia="Times New Roman" w:hAnsi="Times New Roman" w:cs="Times New Roman"/>
          <w:sz w:val="24"/>
          <w:szCs w:val="24"/>
          <w:lang w:eastAsia="hu-HU"/>
        </w:rPr>
      </w:pPr>
      <w:r w:rsidRPr="008B70DC">
        <w:rPr>
          <w:rFonts w:ascii="Times New Roman" w:eastAsia="Times New Roman" w:hAnsi="Times New Roman" w:cs="Times New Roman"/>
          <w:sz w:val="24"/>
          <w:szCs w:val="24"/>
          <w:lang w:eastAsia="hu-HU"/>
        </w:rPr>
        <w:t xml:space="preserve">A </w:t>
      </w:r>
      <w:r w:rsidR="00DA57E2" w:rsidRPr="008B70DC">
        <w:rPr>
          <w:rFonts w:ascii="Times New Roman" w:hAnsi="Times New Roman" w:cs="Times New Roman"/>
          <w:sz w:val="24"/>
          <w:szCs w:val="24"/>
        </w:rPr>
        <w:t>TEF</w:t>
      </w:r>
      <w:r w:rsidR="00237D33" w:rsidRPr="008B70DC">
        <w:rPr>
          <w:rFonts w:ascii="Times New Roman" w:eastAsia="Times New Roman" w:hAnsi="Times New Roman" w:cs="Times New Roman"/>
          <w:sz w:val="24"/>
          <w:szCs w:val="24"/>
          <w:lang w:eastAsia="hu-HU"/>
        </w:rPr>
        <w:t xml:space="preserve"> </w:t>
      </w:r>
      <w:r w:rsidRPr="008B70DC">
        <w:rPr>
          <w:rFonts w:ascii="Times New Roman" w:eastAsia="Times New Roman" w:hAnsi="Times New Roman" w:cs="Times New Roman"/>
          <w:sz w:val="24"/>
          <w:szCs w:val="24"/>
          <w:lang w:eastAsia="hu-HU"/>
        </w:rPr>
        <w:t xml:space="preserve">a beérkezett dokumentációt megvizsgálja. Amennyiben a </w:t>
      </w:r>
      <w:r w:rsidR="00BC4251" w:rsidRPr="008B70DC">
        <w:rPr>
          <w:rFonts w:ascii="Times New Roman" w:eastAsia="Times New Roman" w:hAnsi="Times New Roman" w:cs="Times New Roman"/>
          <w:sz w:val="24"/>
          <w:szCs w:val="24"/>
          <w:lang w:eastAsia="hu-HU"/>
        </w:rPr>
        <w:t>t</w:t>
      </w:r>
      <w:r w:rsidRPr="008B70DC">
        <w:rPr>
          <w:rFonts w:ascii="Times New Roman" w:eastAsia="Times New Roman" w:hAnsi="Times New Roman" w:cs="Times New Roman"/>
          <w:sz w:val="24"/>
          <w:szCs w:val="24"/>
          <w:lang w:eastAsia="hu-HU"/>
        </w:rPr>
        <w:t xml:space="preserve">ámogatói okirat kibocsátásához szükséges dokumentumok valamelyike nem áll rendelkezésére vagy hiányos, a Kedvezményezettet </w:t>
      </w:r>
      <w:r w:rsidRPr="008B70DC">
        <w:rPr>
          <w:rFonts w:ascii="Times New Roman" w:eastAsia="Times New Roman" w:hAnsi="Times New Roman" w:cs="Times New Roman"/>
          <w:sz w:val="24"/>
          <w:lang w:eastAsia="hu-HU"/>
        </w:rPr>
        <w:t xml:space="preserve">az </w:t>
      </w:r>
      <w:r w:rsidRPr="008B70DC">
        <w:rPr>
          <w:rFonts w:ascii="Times New Roman" w:eastAsia="Times New Roman" w:hAnsi="Times New Roman" w:cs="Times New Roman"/>
          <w:sz w:val="24"/>
          <w:szCs w:val="24"/>
          <w:lang w:eastAsia="hu-HU"/>
        </w:rPr>
        <w:t>EPER-ben</w:t>
      </w:r>
      <w:r w:rsidRPr="008B70DC">
        <w:rPr>
          <w:rFonts w:ascii="Times New Roman" w:eastAsia="Times New Roman" w:hAnsi="Times New Roman" w:cs="Times New Roman"/>
          <w:sz w:val="24"/>
          <w:lang w:eastAsia="hu-HU"/>
        </w:rPr>
        <w:t xml:space="preserve"> küldött üzenetben</w:t>
      </w:r>
      <w:r w:rsidRPr="008B70DC">
        <w:rPr>
          <w:rFonts w:ascii="Times New Roman" w:eastAsia="Times New Roman" w:hAnsi="Times New Roman" w:cs="Times New Roman"/>
          <w:sz w:val="24"/>
          <w:szCs w:val="24"/>
          <w:lang w:eastAsia="hu-HU"/>
        </w:rPr>
        <w:t xml:space="preserve"> 8 (nyolc) napos határidővel, 1 (egy) </w:t>
      </w:r>
    </w:p>
    <w:p w14:paraId="3920D1DD" w14:textId="06B36D59" w:rsidR="00236FFA" w:rsidRPr="008B70DC" w:rsidRDefault="00236FFA" w:rsidP="00236FFA">
      <w:pPr>
        <w:spacing w:after="0" w:line="360" w:lineRule="auto"/>
        <w:jc w:val="both"/>
        <w:rPr>
          <w:rFonts w:ascii="Times New Roman" w:eastAsia="Times New Roman" w:hAnsi="Times New Roman" w:cs="Times New Roman"/>
          <w:sz w:val="24"/>
          <w:szCs w:val="24"/>
          <w:lang w:eastAsia="hu-HU"/>
        </w:rPr>
      </w:pPr>
      <w:r w:rsidRPr="008B70DC">
        <w:rPr>
          <w:rFonts w:ascii="Times New Roman" w:eastAsia="Times New Roman" w:hAnsi="Times New Roman" w:cs="Times New Roman"/>
          <w:sz w:val="24"/>
          <w:szCs w:val="24"/>
          <w:lang w:eastAsia="hu-HU"/>
        </w:rPr>
        <w:t xml:space="preserve">alkalommal hiánypótlásra szólítja fel. Amennyiben a Kedvezményezett a hiánypótlást nem, vagy késedelmesen teljesíti, a </w:t>
      </w:r>
      <w:r w:rsidR="00DA57E2" w:rsidRPr="008B70DC">
        <w:rPr>
          <w:rFonts w:ascii="Times New Roman" w:hAnsi="Times New Roman" w:cs="Times New Roman"/>
          <w:sz w:val="24"/>
          <w:szCs w:val="24"/>
        </w:rPr>
        <w:t>TEF</w:t>
      </w:r>
      <w:r w:rsidR="00237D33" w:rsidRPr="008B70DC">
        <w:rPr>
          <w:rFonts w:ascii="Times New Roman" w:eastAsia="Times New Roman" w:hAnsi="Times New Roman" w:cs="Times New Roman"/>
          <w:sz w:val="24"/>
          <w:szCs w:val="24"/>
          <w:lang w:eastAsia="hu-HU"/>
        </w:rPr>
        <w:t xml:space="preserve"> </w:t>
      </w:r>
      <w:r w:rsidRPr="008B70DC">
        <w:rPr>
          <w:rFonts w:ascii="Times New Roman" w:eastAsia="Times New Roman" w:hAnsi="Times New Roman" w:cs="Times New Roman"/>
          <w:sz w:val="24"/>
          <w:szCs w:val="24"/>
          <w:lang w:eastAsia="hu-HU"/>
        </w:rPr>
        <w:t xml:space="preserve">erről tájékoztatja a </w:t>
      </w:r>
      <w:r w:rsidR="00237D33" w:rsidRPr="008B70DC">
        <w:rPr>
          <w:rFonts w:ascii="Times New Roman" w:eastAsia="Times New Roman" w:hAnsi="Times New Roman" w:cs="Times New Roman"/>
          <w:sz w:val="24"/>
          <w:szCs w:val="24"/>
          <w:lang w:eastAsia="hu-HU"/>
        </w:rPr>
        <w:t>BM-et</w:t>
      </w:r>
      <w:r w:rsidRPr="008B70DC">
        <w:rPr>
          <w:rFonts w:ascii="Times New Roman" w:eastAsia="Times New Roman" w:hAnsi="Times New Roman" w:cs="Times New Roman"/>
          <w:sz w:val="24"/>
          <w:szCs w:val="24"/>
          <w:lang w:eastAsia="hu-HU"/>
        </w:rPr>
        <w:t xml:space="preserve">, és indítványozza a </w:t>
      </w:r>
      <w:r w:rsidR="00BC4251" w:rsidRPr="008B70DC">
        <w:rPr>
          <w:rFonts w:ascii="Times New Roman" w:eastAsia="Times New Roman" w:hAnsi="Times New Roman" w:cs="Times New Roman"/>
          <w:sz w:val="24"/>
          <w:szCs w:val="24"/>
          <w:lang w:eastAsia="hu-HU"/>
        </w:rPr>
        <w:t xml:space="preserve">BM által hozott </w:t>
      </w:r>
      <w:r w:rsidRPr="008B70DC">
        <w:rPr>
          <w:rFonts w:ascii="Times New Roman" w:eastAsia="Times New Roman" w:hAnsi="Times New Roman" w:cs="Times New Roman"/>
          <w:sz w:val="24"/>
          <w:szCs w:val="24"/>
          <w:lang w:eastAsia="hu-HU"/>
        </w:rPr>
        <w:t xml:space="preserve">döntéstől való elállást. A </w:t>
      </w:r>
      <w:r w:rsidR="00DA57E2" w:rsidRPr="008B70DC">
        <w:rPr>
          <w:rFonts w:ascii="Times New Roman" w:hAnsi="Times New Roman" w:cs="Times New Roman"/>
          <w:sz w:val="24"/>
          <w:szCs w:val="24"/>
        </w:rPr>
        <w:t>TEF</w:t>
      </w:r>
      <w:r w:rsidR="00237D33" w:rsidRPr="008B70DC">
        <w:rPr>
          <w:rFonts w:ascii="Times New Roman" w:eastAsia="Times New Roman" w:hAnsi="Times New Roman" w:cs="Times New Roman"/>
          <w:sz w:val="24"/>
          <w:szCs w:val="24"/>
          <w:lang w:eastAsia="hu-HU"/>
        </w:rPr>
        <w:t xml:space="preserve"> </w:t>
      </w:r>
      <w:r w:rsidRPr="008B70DC">
        <w:rPr>
          <w:rFonts w:ascii="Times New Roman" w:eastAsia="Times New Roman" w:hAnsi="Times New Roman" w:cs="Times New Roman"/>
          <w:sz w:val="24"/>
          <w:szCs w:val="24"/>
          <w:lang w:eastAsia="hu-HU"/>
        </w:rPr>
        <w:t xml:space="preserve">a </w:t>
      </w:r>
      <w:r w:rsidR="00237D33" w:rsidRPr="008B70DC">
        <w:rPr>
          <w:rFonts w:ascii="Times New Roman" w:eastAsia="Times New Roman" w:hAnsi="Times New Roman" w:cs="Times New Roman"/>
          <w:sz w:val="24"/>
          <w:szCs w:val="24"/>
          <w:lang w:eastAsia="hu-HU"/>
        </w:rPr>
        <w:t xml:space="preserve">BM </w:t>
      </w:r>
      <w:r w:rsidRPr="008B70DC">
        <w:rPr>
          <w:rFonts w:ascii="Times New Roman" w:eastAsia="Times New Roman" w:hAnsi="Times New Roman" w:cs="Times New Roman"/>
          <w:sz w:val="24"/>
          <w:szCs w:val="24"/>
          <w:lang w:eastAsia="hu-HU"/>
        </w:rPr>
        <w:t>döntéséről értesíti a Kedvezményezettet.</w:t>
      </w:r>
    </w:p>
    <w:p w14:paraId="3B1FF0AA" w14:textId="77777777" w:rsidR="00236FFA" w:rsidRPr="008B70DC" w:rsidRDefault="00236FFA" w:rsidP="00236FFA">
      <w:pPr>
        <w:spacing w:after="0" w:line="360" w:lineRule="auto"/>
        <w:jc w:val="both"/>
        <w:rPr>
          <w:rFonts w:ascii="Times New Roman" w:eastAsia="Times New Roman" w:hAnsi="Times New Roman" w:cs="Times New Roman"/>
          <w:sz w:val="24"/>
          <w:szCs w:val="24"/>
          <w:lang w:eastAsia="hu-HU"/>
        </w:rPr>
      </w:pPr>
    </w:p>
    <w:p w14:paraId="53607A61" w14:textId="5B76CAF3" w:rsidR="00236FFA" w:rsidRPr="008B70DC" w:rsidRDefault="00236FFA" w:rsidP="00236FFA">
      <w:pPr>
        <w:spacing w:after="0" w:line="360" w:lineRule="auto"/>
        <w:jc w:val="both"/>
        <w:rPr>
          <w:rFonts w:ascii="Times New Roman" w:eastAsia="Times New Roman" w:hAnsi="Times New Roman" w:cs="Times New Roman"/>
          <w:sz w:val="24"/>
          <w:szCs w:val="24"/>
          <w:lang w:eastAsia="hu-HU"/>
        </w:rPr>
      </w:pPr>
      <w:r w:rsidRPr="008B70DC">
        <w:rPr>
          <w:rFonts w:ascii="Times New Roman" w:eastAsia="Times New Roman" w:hAnsi="Times New Roman" w:cs="Times New Roman"/>
          <w:sz w:val="24"/>
          <w:szCs w:val="24"/>
          <w:lang w:eastAsia="hu-HU"/>
        </w:rPr>
        <w:t xml:space="preserve">A Kedvezményezettnek – a </w:t>
      </w:r>
      <w:r w:rsidR="002E4BD8" w:rsidRPr="008B70DC">
        <w:rPr>
          <w:rFonts w:ascii="Times New Roman" w:eastAsia="Times New Roman" w:hAnsi="Times New Roman" w:cs="Times New Roman"/>
          <w:sz w:val="24"/>
          <w:szCs w:val="24"/>
          <w:lang w:eastAsia="hu-HU"/>
        </w:rPr>
        <w:t>t</w:t>
      </w:r>
      <w:r w:rsidRPr="008B70DC">
        <w:rPr>
          <w:rFonts w:ascii="Times New Roman" w:eastAsia="Times New Roman" w:hAnsi="Times New Roman" w:cs="Times New Roman"/>
          <w:sz w:val="24"/>
          <w:szCs w:val="24"/>
          <w:lang w:eastAsia="hu-HU"/>
        </w:rPr>
        <w:t xml:space="preserve">ámogatói okirat kibocsátásához szükséges valamennyi feltétel határidőben való teljesülése esetén – a </w:t>
      </w:r>
      <w:r w:rsidR="002E4BD8" w:rsidRPr="008B70DC">
        <w:rPr>
          <w:rFonts w:ascii="Times New Roman" w:eastAsia="Times New Roman" w:hAnsi="Times New Roman" w:cs="Times New Roman"/>
          <w:sz w:val="24"/>
          <w:szCs w:val="24"/>
          <w:lang w:eastAsia="hu-HU"/>
        </w:rPr>
        <w:t>t</w:t>
      </w:r>
      <w:r w:rsidRPr="008B70DC">
        <w:rPr>
          <w:rFonts w:ascii="Times New Roman" w:eastAsia="Times New Roman" w:hAnsi="Times New Roman" w:cs="Times New Roman"/>
          <w:sz w:val="24"/>
          <w:szCs w:val="24"/>
          <w:lang w:eastAsia="hu-HU"/>
        </w:rPr>
        <w:t xml:space="preserve">ámogatói okirat kibocsátását a </w:t>
      </w:r>
      <w:r w:rsidR="00DA57E2" w:rsidRPr="008B70DC">
        <w:rPr>
          <w:rFonts w:ascii="Times New Roman" w:hAnsi="Times New Roman" w:cs="Times New Roman"/>
          <w:sz w:val="24"/>
          <w:szCs w:val="24"/>
        </w:rPr>
        <w:t>TEF</w:t>
      </w:r>
      <w:r w:rsidR="00237D33" w:rsidRPr="008B70DC">
        <w:rPr>
          <w:rFonts w:ascii="Times New Roman" w:eastAsia="Times New Roman" w:hAnsi="Times New Roman" w:cs="Times New Roman"/>
          <w:sz w:val="24"/>
          <w:szCs w:val="24"/>
          <w:lang w:eastAsia="hu-HU"/>
        </w:rPr>
        <w:t xml:space="preserve"> </w:t>
      </w:r>
      <w:r w:rsidRPr="008B70DC">
        <w:rPr>
          <w:rFonts w:ascii="Times New Roman" w:eastAsia="Times New Roman" w:hAnsi="Times New Roman" w:cs="Times New Roman"/>
          <w:sz w:val="24"/>
          <w:szCs w:val="24"/>
          <w:lang w:eastAsia="hu-HU"/>
        </w:rPr>
        <w:t>végzi.</w:t>
      </w:r>
    </w:p>
    <w:p w14:paraId="3743C629" w14:textId="77777777" w:rsidR="00236FFA" w:rsidRPr="008B70DC" w:rsidRDefault="00236FFA" w:rsidP="00236FFA">
      <w:pPr>
        <w:spacing w:after="0" w:line="360" w:lineRule="auto"/>
        <w:jc w:val="both"/>
        <w:rPr>
          <w:rFonts w:ascii="Times New Roman" w:eastAsia="Times New Roman" w:hAnsi="Times New Roman" w:cs="Times New Roman"/>
          <w:sz w:val="24"/>
          <w:szCs w:val="24"/>
          <w:lang w:eastAsia="hu-HU"/>
        </w:rPr>
      </w:pPr>
      <w:r w:rsidRPr="008B70DC">
        <w:rPr>
          <w:rFonts w:ascii="Times New Roman" w:eastAsia="Times New Roman" w:hAnsi="Times New Roman" w:cs="Times New Roman"/>
          <w:sz w:val="24"/>
          <w:szCs w:val="24"/>
          <w:lang w:eastAsia="hu-HU"/>
        </w:rPr>
        <w:t xml:space="preserve"> </w:t>
      </w:r>
    </w:p>
    <w:p w14:paraId="3E15F474" w14:textId="094412BC" w:rsidR="00236FFA" w:rsidRPr="008B70DC" w:rsidRDefault="00236FFA" w:rsidP="00236FFA">
      <w:pPr>
        <w:spacing w:after="0" w:line="360" w:lineRule="auto"/>
        <w:jc w:val="both"/>
        <w:rPr>
          <w:rFonts w:ascii="Times New Roman" w:eastAsia="Times New Roman" w:hAnsi="Times New Roman" w:cs="Times New Roman"/>
          <w:b/>
          <w:sz w:val="24"/>
          <w:lang w:eastAsia="hu-HU"/>
        </w:rPr>
      </w:pPr>
      <w:r w:rsidRPr="008B70DC">
        <w:rPr>
          <w:rFonts w:ascii="Times New Roman" w:eastAsia="Times New Roman" w:hAnsi="Times New Roman" w:cs="Times New Roman"/>
          <w:sz w:val="24"/>
          <w:szCs w:val="24"/>
          <w:lang w:eastAsia="hu-HU"/>
        </w:rPr>
        <w:t xml:space="preserve">A támogatás visszafizetésének biztosítása, valamint a támogatás visszavonása esetén visszafizetendő támogatás visszakövetelése céljából a </w:t>
      </w:r>
      <w:r w:rsidR="00F24A19" w:rsidRPr="008B70DC">
        <w:rPr>
          <w:rFonts w:ascii="Times New Roman" w:eastAsia="Times New Roman" w:hAnsi="Times New Roman" w:cs="Times New Roman"/>
          <w:sz w:val="24"/>
          <w:szCs w:val="24"/>
          <w:lang w:eastAsia="hu-HU"/>
        </w:rPr>
        <w:t xml:space="preserve">BM </w:t>
      </w:r>
      <w:r w:rsidRPr="008B70DC">
        <w:rPr>
          <w:rFonts w:ascii="Times New Roman" w:eastAsia="Times New Roman" w:hAnsi="Times New Roman" w:cs="Times New Roman"/>
          <w:sz w:val="24"/>
          <w:szCs w:val="24"/>
          <w:lang w:eastAsia="hu-HU"/>
        </w:rPr>
        <w:t xml:space="preserve">a </w:t>
      </w:r>
      <w:r w:rsidR="002E4BD8" w:rsidRPr="008B70DC">
        <w:rPr>
          <w:rFonts w:ascii="Times New Roman" w:eastAsia="Times New Roman" w:hAnsi="Times New Roman" w:cs="Times New Roman"/>
          <w:sz w:val="24"/>
          <w:szCs w:val="24"/>
          <w:lang w:eastAsia="hu-HU"/>
        </w:rPr>
        <w:t>t</w:t>
      </w:r>
      <w:r w:rsidRPr="008B70DC">
        <w:rPr>
          <w:rFonts w:ascii="Times New Roman" w:eastAsia="Times New Roman" w:hAnsi="Times New Roman" w:cs="Times New Roman"/>
          <w:sz w:val="24"/>
          <w:szCs w:val="24"/>
          <w:lang w:eastAsia="hu-HU"/>
        </w:rPr>
        <w:t>ámogatói okiratban megfelelő biztosíték kikötéséről rendelkezik.</w:t>
      </w:r>
    </w:p>
    <w:p w14:paraId="6B4FCCA5" w14:textId="77777777" w:rsidR="00236FFA" w:rsidRPr="008B70DC" w:rsidRDefault="00236FFA" w:rsidP="00236FFA">
      <w:pPr>
        <w:spacing w:after="0" w:line="360" w:lineRule="auto"/>
        <w:jc w:val="both"/>
        <w:rPr>
          <w:rFonts w:ascii="Times New Roman" w:eastAsia="Times New Roman" w:hAnsi="Times New Roman" w:cs="Times New Roman"/>
          <w:b/>
          <w:sz w:val="24"/>
          <w:szCs w:val="24"/>
          <w:lang w:eastAsia="hu-HU"/>
        </w:rPr>
      </w:pPr>
    </w:p>
    <w:p w14:paraId="6F6AD338" w14:textId="3C969978" w:rsidR="00236FFA" w:rsidRPr="008B70DC" w:rsidRDefault="00236FFA" w:rsidP="00236FFA">
      <w:pPr>
        <w:spacing w:after="0" w:line="360" w:lineRule="auto"/>
        <w:jc w:val="both"/>
        <w:rPr>
          <w:rFonts w:ascii="Times New Roman" w:eastAsia="Times New Roman" w:hAnsi="Times New Roman" w:cs="Times New Roman"/>
          <w:sz w:val="24"/>
          <w:szCs w:val="24"/>
          <w:lang w:eastAsia="hu-HU"/>
        </w:rPr>
      </w:pPr>
      <w:r w:rsidRPr="008B70DC">
        <w:rPr>
          <w:rFonts w:ascii="Times New Roman" w:eastAsia="Times New Roman" w:hAnsi="Times New Roman" w:cs="Times New Roman"/>
          <w:b/>
          <w:sz w:val="24"/>
          <w:szCs w:val="24"/>
          <w:lang w:eastAsia="hu-HU"/>
        </w:rPr>
        <w:t>Biztosíték</w:t>
      </w:r>
      <w:r w:rsidRPr="008B70DC">
        <w:rPr>
          <w:rFonts w:ascii="Times New Roman" w:eastAsia="Times New Roman" w:hAnsi="Times New Roman" w:cs="Times New Roman"/>
          <w:sz w:val="24"/>
          <w:szCs w:val="24"/>
          <w:lang w:eastAsia="hu-HU"/>
        </w:rPr>
        <w:t xml:space="preserve">ként a </w:t>
      </w:r>
      <w:r w:rsidR="002E4BD8" w:rsidRPr="008B70DC">
        <w:rPr>
          <w:rFonts w:ascii="Times New Roman" w:eastAsia="Times New Roman" w:hAnsi="Times New Roman" w:cs="Times New Roman"/>
          <w:sz w:val="24"/>
          <w:szCs w:val="24"/>
          <w:lang w:eastAsia="hu-HU"/>
        </w:rPr>
        <w:t>t</w:t>
      </w:r>
      <w:r w:rsidRPr="008B70DC">
        <w:rPr>
          <w:rFonts w:ascii="Times New Roman" w:eastAsia="Times New Roman" w:hAnsi="Times New Roman" w:cs="Times New Roman"/>
          <w:sz w:val="24"/>
          <w:szCs w:val="24"/>
          <w:lang w:eastAsia="hu-HU"/>
        </w:rPr>
        <w:t xml:space="preserve">ámogatói okirat </w:t>
      </w:r>
      <w:r w:rsidRPr="008B70DC">
        <w:rPr>
          <w:rFonts w:ascii="Times New Roman" w:eastAsia="Times New Roman" w:hAnsi="Times New Roman" w:cs="Times New Roman"/>
          <w:b/>
          <w:sz w:val="24"/>
          <w:szCs w:val="24"/>
          <w:lang w:eastAsia="hu-HU"/>
        </w:rPr>
        <w:t xml:space="preserve">kibocsátásához </w:t>
      </w:r>
      <w:r w:rsidRPr="008B70DC">
        <w:rPr>
          <w:rFonts w:ascii="Times New Roman" w:eastAsia="Times New Roman" w:hAnsi="Times New Roman" w:cs="Times New Roman"/>
          <w:sz w:val="24"/>
          <w:szCs w:val="24"/>
          <w:lang w:eastAsia="hu-HU"/>
        </w:rPr>
        <w:t xml:space="preserve">a Kedvezményezettnek be kell nyújtania a </w:t>
      </w:r>
      <w:r w:rsidR="00207B17" w:rsidRPr="008B70DC">
        <w:rPr>
          <w:rFonts w:ascii="Times New Roman" w:hAnsi="Times New Roman" w:cs="Times New Roman"/>
          <w:sz w:val="24"/>
          <w:szCs w:val="24"/>
        </w:rPr>
        <w:t>TEF-hez</w:t>
      </w:r>
      <w:r w:rsidR="00237D33" w:rsidRPr="008B70DC">
        <w:rPr>
          <w:rFonts w:ascii="Times New Roman" w:eastAsia="Times New Roman" w:hAnsi="Times New Roman" w:cs="Times New Roman"/>
          <w:sz w:val="24"/>
          <w:szCs w:val="24"/>
          <w:lang w:eastAsia="hu-HU"/>
        </w:rPr>
        <w:t xml:space="preserve"> </w:t>
      </w:r>
      <w:r w:rsidRPr="008B70DC">
        <w:rPr>
          <w:rFonts w:ascii="Times New Roman" w:eastAsia="Times New Roman" w:hAnsi="Times New Roman" w:cs="Times New Roman"/>
          <w:sz w:val="24"/>
          <w:szCs w:val="24"/>
          <w:lang w:eastAsia="hu-HU"/>
        </w:rPr>
        <w:t xml:space="preserve">valamennyi – jogszabály alapján beszedési megbízással megterhelhető – fizetési számlájára vonatkozóan, a </w:t>
      </w:r>
      <w:r w:rsidR="0041149F" w:rsidRPr="008B70DC">
        <w:rPr>
          <w:rFonts w:ascii="Times New Roman" w:eastAsia="Times New Roman" w:hAnsi="Times New Roman" w:cs="Times New Roman"/>
          <w:sz w:val="24"/>
          <w:szCs w:val="24"/>
          <w:lang w:eastAsia="hu-HU"/>
        </w:rPr>
        <w:t xml:space="preserve">BM </w:t>
      </w:r>
      <w:r w:rsidRPr="008B70DC">
        <w:rPr>
          <w:rFonts w:ascii="Times New Roman" w:eastAsia="Times New Roman" w:hAnsi="Times New Roman" w:cs="Times New Roman"/>
          <w:sz w:val="24"/>
          <w:szCs w:val="24"/>
          <w:lang w:eastAsia="hu-HU"/>
        </w:rPr>
        <w:t xml:space="preserve">javára szóló, csak a </w:t>
      </w:r>
      <w:r w:rsidR="00F24A19" w:rsidRPr="008B70DC">
        <w:rPr>
          <w:rFonts w:ascii="Times New Roman" w:eastAsia="Times New Roman" w:hAnsi="Times New Roman" w:cs="Times New Roman"/>
          <w:sz w:val="24"/>
          <w:szCs w:val="24"/>
          <w:lang w:eastAsia="hu-HU"/>
        </w:rPr>
        <w:t xml:space="preserve">BM </w:t>
      </w:r>
      <w:r w:rsidRPr="008B70DC">
        <w:rPr>
          <w:rFonts w:ascii="Times New Roman" w:eastAsia="Times New Roman" w:hAnsi="Times New Roman" w:cs="Times New Roman"/>
          <w:sz w:val="24"/>
          <w:szCs w:val="24"/>
          <w:lang w:eastAsia="hu-HU"/>
        </w:rPr>
        <w:t xml:space="preserve">írásbeli hozzájárulásával visszavonható </w:t>
      </w:r>
      <w:r w:rsidRPr="008B70DC">
        <w:rPr>
          <w:rFonts w:ascii="Times New Roman" w:eastAsia="Times New Roman" w:hAnsi="Times New Roman" w:cs="Times New Roman"/>
          <w:b/>
          <w:sz w:val="24"/>
          <w:szCs w:val="24"/>
          <w:lang w:eastAsia="hu-HU"/>
        </w:rPr>
        <w:t>beszedési megbízásra</w:t>
      </w:r>
      <w:r w:rsidRPr="008B70DC">
        <w:rPr>
          <w:rFonts w:ascii="Times New Roman" w:eastAsia="Times New Roman" w:hAnsi="Times New Roman" w:cs="Times New Roman"/>
          <w:sz w:val="24"/>
          <w:szCs w:val="24"/>
          <w:lang w:eastAsia="hu-HU"/>
        </w:rPr>
        <w:t xml:space="preserve"> felhatalmazó nyilatkozatát pénzügyi fedezethiány miatt nem teljesíthető fizetési megbízás esetére a követelés 35 (harmincöt) napra való sorba állítására vonatkozó rendelkezéssel együtt. A biztosítékadási kötelezettség elmulasztása esetén </w:t>
      </w:r>
      <w:r w:rsidR="002E4BD8" w:rsidRPr="008B70DC">
        <w:rPr>
          <w:rFonts w:ascii="Times New Roman" w:eastAsia="Times New Roman" w:hAnsi="Times New Roman" w:cs="Times New Roman"/>
          <w:sz w:val="24"/>
          <w:szCs w:val="24"/>
          <w:lang w:eastAsia="hu-HU"/>
        </w:rPr>
        <w:t>t</w:t>
      </w:r>
      <w:r w:rsidRPr="008B70DC">
        <w:rPr>
          <w:rFonts w:ascii="Times New Roman" w:eastAsia="Times New Roman" w:hAnsi="Times New Roman" w:cs="Times New Roman"/>
          <w:sz w:val="24"/>
          <w:szCs w:val="24"/>
          <w:lang w:eastAsia="hu-HU"/>
        </w:rPr>
        <w:t>ámogatói okirat nem bocsátható ki.</w:t>
      </w:r>
    </w:p>
    <w:p w14:paraId="70360028" w14:textId="77777777" w:rsidR="00236FFA" w:rsidRPr="008B70DC" w:rsidRDefault="00236FFA" w:rsidP="00236FFA">
      <w:pPr>
        <w:spacing w:after="0" w:line="360" w:lineRule="auto"/>
        <w:ind w:left="567" w:hanging="567"/>
        <w:jc w:val="both"/>
        <w:rPr>
          <w:rFonts w:ascii="Times New Roman" w:eastAsia="Times New Roman" w:hAnsi="Times New Roman" w:cs="Times New Roman"/>
          <w:sz w:val="24"/>
          <w:szCs w:val="24"/>
          <w:lang w:eastAsia="hu-HU"/>
        </w:rPr>
      </w:pPr>
    </w:p>
    <w:p w14:paraId="62B0DF43" w14:textId="788A5500" w:rsidR="00236FFA" w:rsidRPr="008B70DC" w:rsidRDefault="00236FFA" w:rsidP="00236FFA">
      <w:pPr>
        <w:spacing w:after="0" w:line="360" w:lineRule="auto"/>
        <w:jc w:val="both"/>
        <w:rPr>
          <w:rFonts w:ascii="Times New Roman" w:eastAsia="Times New Roman" w:hAnsi="Times New Roman" w:cs="Times New Roman"/>
          <w:b/>
          <w:sz w:val="24"/>
          <w:lang w:eastAsia="hu-HU"/>
        </w:rPr>
      </w:pPr>
      <w:r w:rsidRPr="008B70DC">
        <w:rPr>
          <w:rFonts w:ascii="Times New Roman" w:eastAsia="Times New Roman" w:hAnsi="Times New Roman" w:cs="Times New Roman"/>
          <w:b/>
          <w:sz w:val="24"/>
          <w:lang w:eastAsia="hu-HU"/>
        </w:rPr>
        <w:lastRenderedPageBreak/>
        <w:t xml:space="preserve">Nem bocsátható ki </w:t>
      </w:r>
      <w:r w:rsidR="002E4BD8" w:rsidRPr="008B70DC">
        <w:rPr>
          <w:rFonts w:ascii="Times New Roman" w:eastAsia="Times New Roman" w:hAnsi="Times New Roman" w:cs="Times New Roman"/>
          <w:b/>
          <w:sz w:val="24"/>
          <w:lang w:eastAsia="hu-HU"/>
        </w:rPr>
        <w:t>t</w:t>
      </w:r>
      <w:r w:rsidRPr="008B70DC">
        <w:rPr>
          <w:rFonts w:ascii="Times New Roman" w:eastAsia="Times New Roman" w:hAnsi="Times New Roman" w:cs="Times New Roman"/>
          <w:b/>
          <w:sz w:val="24"/>
          <w:lang w:eastAsia="hu-HU"/>
        </w:rPr>
        <w:t>ámogatói okirat annak, aki</w:t>
      </w:r>
    </w:p>
    <w:p w14:paraId="3671FA5D" w14:textId="77777777" w:rsidR="00236FFA" w:rsidRPr="008B70DC" w:rsidRDefault="00236FFA" w:rsidP="00236FFA">
      <w:pPr>
        <w:numPr>
          <w:ilvl w:val="0"/>
          <w:numId w:val="63"/>
        </w:numPr>
        <w:spacing w:after="0" w:line="360" w:lineRule="auto"/>
        <w:ind w:left="851" w:hanging="284"/>
        <w:contextualSpacing/>
        <w:jc w:val="both"/>
        <w:rPr>
          <w:rFonts w:ascii="Times New Roman" w:eastAsia="Times New Roman" w:hAnsi="Times New Roman" w:cs="Times New Roman"/>
          <w:sz w:val="24"/>
          <w:szCs w:val="24"/>
          <w:lang w:eastAsia="hu-HU"/>
        </w:rPr>
      </w:pPr>
      <w:r w:rsidRPr="008B70DC">
        <w:rPr>
          <w:rFonts w:ascii="Times New Roman" w:eastAsia="Times New Roman" w:hAnsi="Times New Roman" w:cs="Times New Roman"/>
          <w:sz w:val="24"/>
          <w:szCs w:val="24"/>
          <w:lang w:eastAsia="hu-HU"/>
        </w:rPr>
        <w:t>a támogatási döntés tartalmát érdemben befolyásoló valótlan, hamis vagy megtévesztő adatot szolgáltatott vagy ilyen nyilatkozatot tett;</w:t>
      </w:r>
    </w:p>
    <w:p w14:paraId="4D9E8046" w14:textId="77777777" w:rsidR="00236FFA" w:rsidRPr="008B70DC" w:rsidRDefault="00236FFA" w:rsidP="00236FFA">
      <w:pPr>
        <w:numPr>
          <w:ilvl w:val="0"/>
          <w:numId w:val="63"/>
        </w:numPr>
        <w:spacing w:after="0" w:line="360" w:lineRule="auto"/>
        <w:ind w:left="851" w:hanging="284"/>
        <w:contextualSpacing/>
        <w:jc w:val="both"/>
        <w:rPr>
          <w:rFonts w:ascii="Times New Roman" w:eastAsia="Times New Roman" w:hAnsi="Times New Roman" w:cs="Times New Roman"/>
          <w:sz w:val="24"/>
          <w:szCs w:val="24"/>
          <w:lang w:eastAsia="hu-HU"/>
        </w:rPr>
      </w:pPr>
      <w:r w:rsidRPr="008B70DC">
        <w:rPr>
          <w:rFonts w:ascii="Times New Roman" w:eastAsia="Times New Roman" w:hAnsi="Times New Roman" w:cs="Times New Roman"/>
          <w:sz w:val="24"/>
          <w:szCs w:val="24"/>
          <w:lang w:eastAsia="hu-HU"/>
        </w:rPr>
        <w:t>jogerős végzéssel elrendelt felszámolási, csőd-, végelszámolási vagy egyéb – a megszüntetésére irányuló, jogszabályban meghatározott – eljárás alatt áll;</w:t>
      </w:r>
    </w:p>
    <w:p w14:paraId="54ABEA00" w14:textId="77777777" w:rsidR="00236FFA" w:rsidRPr="008B70DC" w:rsidRDefault="00236FFA" w:rsidP="00236FFA">
      <w:pPr>
        <w:numPr>
          <w:ilvl w:val="0"/>
          <w:numId w:val="63"/>
        </w:numPr>
        <w:spacing w:after="0" w:line="360" w:lineRule="auto"/>
        <w:ind w:left="851" w:hanging="284"/>
        <w:contextualSpacing/>
        <w:jc w:val="both"/>
        <w:rPr>
          <w:rFonts w:ascii="Times New Roman" w:eastAsia="Times New Roman" w:hAnsi="Times New Roman" w:cs="Times New Roman"/>
          <w:sz w:val="24"/>
          <w:szCs w:val="24"/>
          <w:lang w:eastAsia="hu-HU"/>
        </w:rPr>
      </w:pPr>
      <w:r w:rsidRPr="008B70DC">
        <w:rPr>
          <w:rFonts w:ascii="Times New Roman" w:eastAsia="Times New Roman" w:hAnsi="Times New Roman" w:cs="Times New Roman"/>
          <w:sz w:val="24"/>
          <w:szCs w:val="24"/>
          <w:lang w:eastAsia="hu-HU"/>
        </w:rPr>
        <w:t>az Áht 48/B. §-a alapján nem részesíthető költségvetési támogatásban;</w:t>
      </w:r>
    </w:p>
    <w:p w14:paraId="623CE368" w14:textId="6DEBDAFB" w:rsidR="00236FFA" w:rsidRPr="008B70DC" w:rsidRDefault="00236FFA" w:rsidP="00236FFA">
      <w:pPr>
        <w:numPr>
          <w:ilvl w:val="0"/>
          <w:numId w:val="63"/>
        </w:numPr>
        <w:spacing w:after="0" w:line="360" w:lineRule="auto"/>
        <w:ind w:left="851" w:hanging="284"/>
        <w:contextualSpacing/>
        <w:jc w:val="both"/>
        <w:rPr>
          <w:rFonts w:ascii="Times New Roman" w:eastAsia="Times New Roman" w:hAnsi="Times New Roman" w:cs="Times New Roman"/>
          <w:sz w:val="24"/>
          <w:szCs w:val="24"/>
          <w:lang w:eastAsia="hu-HU"/>
        </w:rPr>
      </w:pPr>
      <w:r w:rsidRPr="008B70DC">
        <w:rPr>
          <w:rFonts w:ascii="Times New Roman" w:eastAsia="Times New Roman" w:hAnsi="Times New Roman" w:cs="Times New Roman"/>
          <w:sz w:val="24"/>
          <w:szCs w:val="24"/>
          <w:lang w:eastAsia="hu-HU"/>
        </w:rPr>
        <w:t xml:space="preserve">a </w:t>
      </w:r>
      <w:r w:rsidR="002E4BD8" w:rsidRPr="008B70DC">
        <w:rPr>
          <w:rFonts w:ascii="Times New Roman" w:eastAsia="Times New Roman" w:hAnsi="Times New Roman" w:cs="Times New Roman"/>
          <w:sz w:val="24"/>
          <w:szCs w:val="24"/>
          <w:lang w:eastAsia="hu-HU"/>
        </w:rPr>
        <w:t>t</w:t>
      </w:r>
      <w:r w:rsidRPr="008B70DC">
        <w:rPr>
          <w:rFonts w:ascii="Times New Roman" w:eastAsia="Times New Roman" w:hAnsi="Times New Roman" w:cs="Times New Roman"/>
          <w:sz w:val="24"/>
          <w:szCs w:val="24"/>
          <w:lang w:eastAsia="hu-HU"/>
        </w:rPr>
        <w:t>ámogatói okirat kibocsátásának feltételeként meghatározott nyilatkozatokat nem teszi meg, dokumentumokat nem nyújtja be, vagy a megtett nyilatkozatát visszavonja;</w:t>
      </w:r>
    </w:p>
    <w:p w14:paraId="54ECEBB7" w14:textId="77777777" w:rsidR="00236FFA" w:rsidRPr="008B70DC" w:rsidRDefault="00236FFA" w:rsidP="00236FFA">
      <w:pPr>
        <w:numPr>
          <w:ilvl w:val="0"/>
          <w:numId w:val="63"/>
        </w:numPr>
        <w:spacing w:after="0" w:line="360" w:lineRule="auto"/>
        <w:ind w:left="851" w:hanging="284"/>
        <w:contextualSpacing/>
        <w:jc w:val="both"/>
        <w:rPr>
          <w:rFonts w:ascii="Times New Roman" w:eastAsia="Times New Roman" w:hAnsi="Times New Roman" w:cs="Times New Roman"/>
          <w:sz w:val="24"/>
          <w:szCs w:val="24"/>
          <w:lang w:eastAsia="hu-HU"/>
        </w:rPr>
      </w:pPr>
      <w:r w:rsidRPr="008B70DC">
        <w:rPr>
          <w:rFonts w:ascii="Times New Roman" w:eastAsia="Times New Roman" w:hAnsi="Times New Roman" w:cs="Times New Roman"/>
          <w:sz w:val="24"/>
          <w:szCs w:val="24"/>
          <w:lang w:eastAsia="hu-HU"/>
        </w:rPr>
        <w:t xml:space="preserve">nem felel meg az Áht. 50. § (1) bekezdése szerinti követelményeknek; </w:t>
      </w:r>
    </w:p>
    <w:p w14:paraId="401DAAF9" w14:textId="083354FC" w:rsidR="00236FFA" w:rsidRPr="008B70DC" w:rsidRDefault="00236FFA" w:rsidP="007B5D74">
      <w:pPr>
        <w:spacing w:after="0" w:line="360" w:lineRule="auto"/>
        <w:ind w:left="851"/>
        <w:contextualSpacing/>
        <w:jc w:val="both"/>
        <w:rPr>
          <w:rFonts w:ascii="Times New Roman" w:hAnsi="Times New Roman" w:cs="Times New Roman"/>
          <w:sz w:val="24"/>
          <w:szCs w:val="24"/>
        </w:rPr>
      </w:pPr>
    </w:p>
    <w:p w14:paraId="03A65814" w14:textId="77777777" w:rsidR="00D47A00" w:rsidRPr="008B70DC" w:rsidRDefault="00D47A00" w:rsidP="00A26E0A">
      <w:pPr>
        <w:pStyle w:val="Listaszerbekezds"/>
        <w:numPr>
          <w:ilvl w:val="0"/>
          <w:numId w:val="6"/>
        </w:numPr>
        <w:spacing w:line="276" w:lineRule="auto"/>
        <w:jc w:val="both"/>
        <w:rPr>
          <w:rFonts w:ascii="Times New Roman" w:hAnsi="Times New Roman" w:cs="Times New Roman"/>
          <w:b/>
          <w:sz w:val="24"/>
          <w:szCs w:val="24"/>
        </w:rPr>
      </w:pPr>
      <w:r w:rsidRPr="008B70DC">
        <w:rPr>
          <w:rFonts w:ascii="Times New Roman" w:hAnsi="Times New Roman" w:cs="Times New Roman"/>
          <w:b/>
          <w:sz w:val="24"/>
          <w:szCs w:val="24"/>
        </w:rPr>
        <w:t>A támogatási folyósítása, rendelkezésre bocsátása</w:t>
      </w:r>
    </w:p>
    <w:p w14:paraId="1F8D983D" w14:textId="77777777" w:rsidR="00D47A00" w:rsidRPr="008B70DC" w:rsidRDefault="00D47A00" w:rsidP="00A26E0A">
      <w:pPr>
        <w:spacing w:after="0"/>
        <w:jc w:val="both"/>
        <w:rPr>
          <w:rFonts w:ascii="Times New Roman" w:hAnsi="Times New Roman" w:cs="Times New Roman"/>
          <w:sz w:val="24"/>
          <w:szCs w:val="24"/>
        </w:rPr>
      </w:pPr>
    </w:p>
    <w:p w14:paraId="16160CA4" w14:textId="3FDA20A8"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A támogatás legfeljebb 100%</w:t>
      </w:r>
      <w:r w:rsidR="00BD031A" w:rsidRPr="008B70DC">
        <w:rPr>
          <w:rFonts w:ascii="Times New Roman" w:hAnsi="Times New Roman" w:cs="Times New Roman"/>
          <w:sz w:val="24"/>
          <w:szCs w:val="24"/>
        </w:rPr>
        <w:t>-</w:t>
      </w:r>
      <w:r w:rsidRPr="008B70DC">
        <w:rPr>
          <w:rFonts w:ascii="Times New Roman" w:hAnsi="Times New Roman" w:cs="Times New Roman"/>
          <w:sz w:val="24"/>
          <w:szCs w:val="24"/>
        </w:rPr>
        <w:t xml:space="preserve">os támogatási intenzitású lehet. A </w:t>
      </w:r>
      <w:r w:rsidR="00207B17" w:rsidRPr="008B70DC">
        <w:rPr>
          <w:rFonts w:ascii="Times New Roman" w:hAnsi="Times New Roman" w:cs="Times New Roman"/>
          <w:sz w:val="24"/>
          <w:szCs w:val="24"/>
        </w:rPr>
        <w:t>TEF</w:t>
      </w:r>
      <w:r w:rsidRPr="008B70DC">
        <w:rPr>
          <w:rFonts w:ascii="Times New Roman" w:hAnsi="Times New Roman" w:cs="Times New Roman"/>
          <w:sz w:val="24"/>
          <w:szCs w:val="24"/>
        </w:rPr>
        <w:t xml:space="preserve"> a támogatási összeg előlegét </w:t>
      </w:r>
      <w:r w:rsidR="001E25D1" w:rsidRPr="008B70DC">
        <w:rPr>
          <w:rFonts w:ascii="Times New Roman" w:hAnsi="Times New Roman" w:cs="Times New Roman"/>
          <w:sz w:val="24"/>
          <w:szCs w:val="24"/>
        </w:rPr>
        <w:t>1 (</w:t>
      </w:r>
      <w:r w:rsidRPr="008B70DC">
        <w:rPr>
          <w:rFonts w:ascii="Times New Roman" w:hAnsi="Times New Roman" w:cs="Times New Roman"/>
          <w:sz w:val="24"/>
          <w:szCs w:val="24"/>
        </w:rPr>
        <w:t>egy</w:t>
      </w:r>
      <w:r w:rsidR="001E25D1" w:rsidRPr="008B70DC">
        <w:rPr>
          <w:rFonts w:ascii="Times New Roman" w:hAnsi="Times New Roman" w:cs="Times New Roman"/>
          <w:sz w:val="24"/>
          <w:szCs w:val="24"/>
        </w:rPr>
        <w:t>)</w:t>
      </w:r>
      <w:r w:rsidRPr="008B70DC">
        <w:rPr>
          <w:rFonts w:ascii="Times New Roman" w:hAnsi="Times New Roman" w:cs="Times New Roman"/>
          <w:sz w:val="24"/>
          <w:szCs w:val="24"/>
        </w:rPr>
        <w:t xml:space="preserve"> összegben, a támogatói okirat hatályba lépését követő 30 (harminc) napon belül</w:t>
      </w:r>
      <w:r w:rsidR="002E300E" w:rsidRPr="008B70DC">
        <w:rPr>
          <w:rFonts w:ascii="Times New Roman" w:hAnsi="Times New Roman" w:cs="Times New Roman"/>
          <w:sz w:val="24"/>
          <w:szCs w:val="24"/>
        </w:rPr>
        <w:t>,</w:t>
      </w:r>
      <w:r w:rsidRPr="008B70DC">
        <w:rPr>
          <w:rFonts w:ascii="Times New Roman" w:hAnsi="Times New Roman" w:cs="Times New Roman"/>
          <w:sz w:val="24"/>
          <w:szCs w:val="24"/>
        </w:rPr>
        <w:t xml:space="preserve"> </w:t>
      </w:r>
      <w:r w:rsidR="002E300E" w:rsidRPr="008B70DC">
        <w:rPr>
          <w:rFonts w:ascii="Times New Roman" w:hAnsi="Times New Roman" w:cs="Times New Roman"/>
          <w:sz w:val="24"/>
          <w:szCs w:val="24"/>
        </w:rPr>
        <w:t xml:space="preserve">de legkésőbb 2024. december 20. napján </w:t>
      </w:r>
      <w:r w:rsidRPr="008B70DC">
        <w:rPr>
          <w:rFonts w:ascii="Times New Roman" w:hAnsi="Times New Roman" w:cs="Times New Roman"/>
          <w:sz w:val="24"/>
          <w:szCs w:val="24"/>
        </w:rPr>
        <w:t xml:space="preserve">utalja át. </w:t>
      </w:r>
    </w:p>
    <w:p w14:paraId="66EFB70F" w14:textId="77777777" w:rsidR="006303D2" w:rsidRPr="008B70DC" w:rsidRDefault="006303D2" w:rsidP="00A26E0A">
      <w:pPr>
        <w:spacing w:after="0"/>
        <w:jc w:val="both"/>
        <w:rPr>
          <w:rFonts w:ascii="Times New Roman" w:hAnsi="Times New Roman" w:cs="Times New Roman"/>
          <w:sz w:val="24"/>
          <w:szCs w:val="24"/>
        </w:rPr>
      </w:pPr>
    </w:p>
    <w:p w14:paraId="154E9F3B" w14:textId="2A55A30B"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 támogatás folyósítása a támogatói okiratban meghatározott időpontig, </w:t>
      </w:r>
      <w:r w:rsidR="007764F2" w:rsidRPr="008B70DC">
        <w:rPr>
          <w:rFonts w:ascii="Times New Roman" w:hAnsi="Times New Roman" w:cs="Times New Roman"/>
          <w:sz w:val="24"/>
          <w:szCs w:val="24"/>
        </w:rPr>
        <w:t>202</w:t>
      </w:r>
      <w:r w:rsidR="009E2766" w:rsidRPr="008B70DC">
        <w:rPr>
          <w:rFonts w:ascii="Times New Roman" w:hAnsi="Times New Roman" w:cs="Times New Roman"/>
          <w:sz w:val="24"/>
          <w:szCs w:val="24"/>
        </w:rPr>
        <w:t>4</w:t>
      </w:r>
      <w:r w:rsidR="007764F2" w:rsidRPr="008B70DC">
        <w:rPr>
          <w:rFonts w:ascii="Times New Roman" w:hAnsi="Times New Roman" w:cs="Times New Roman"/>
          <w:sz w:val="24"/>
          <w:szCs w:val="24"/>
        </w:rPr>
        <w:t xml:space="preserve">. évben </w:t>
      </w:r>
      <w:r w:rsidRPr="008B70DC">
        <w:rPr>
          <w:rFonts w:ascii="Times New Roman" w:hAnsi="Times New Roman" w:cs="Times New Roman"/>
          <w:sz w:val="24"/>
          <w:szCs w:val="24"/>
        </w:rPr>
        <w:t xml:space="preserve">a </w:t>
      </w:r>
      <w:r w:rsidR="007764F2" w:rsidRPr="008B70DC">
        <w:rPr>
          <w:rFonts w:ascii="Times New Roman" w:hAnsi="Times New Roman" w:cs="Times New Roman"/>
          <w:sz w:val="24"/>
          <w:szCs w:val="24"/>
        </w:rPr>
        <w:t xml:space="preserve">Pályázati </w:t>
      </w:r>
      <w:r w:rsidR="00E747E9" w:rsidRPr="008B70DC">
        <w:rPr>
          <w:rFonts w:ascii="Times New Roman" w:hAnsi="Times New Roman" w:cs="Times New Roman"/>
          <w:sz w:val="24"/>
          <w:szCs w:val="24"/>
        </w:rPr>
        <w:t>felhívás</w:t>
      </w:r>
      <w:r w:rsidRPr="008B70DC">
        <w:rPr>
          <w:rFonts w:ascii="Times New Roman" w:hAnsi="Times New Roman" w:cs="Times New Roman"/>
          <w:sz w:val="24"/>
          <w:szCs w:val="24"/>
        </w:rPr>
        <w:t xml:space="preserve">ban meghatározott </w:t>
      </w:r>
      <w:r w:rsidR="00377AA6" w:rsidRPr="008B70DC">
        <w:rPr>
          <w:rFonts w:ascii="Times New Roman" w:hAnsi="Times New Roman" w:cs="Times New Roman"/>
          <w:sz w:val="24"/>
          <w:szCs w:val="24"/>
        </w:rPr>
        <w:t>F</w:t>
      </w:r>
      <w:r w:rsidRPr="008B70DC">
        <w:rPr>
          <w:rFonts w:ascii="Times New Roman" w:hAnsi="Times New Roman" w:cs="Times New Roman"/>
          <w:sz w:val="24"/>
          <w:szCs w:val="24"/>
        </w:rPr>
        <w:t xml:space="preserve">ejezeti kezelésű előirányzat terhére, banki </w:t>
      </w:r>
      <w:r w:rsidR="00CA03A3" w:rsidRPr="008B70DC">
        <w:rPr>
          <w:rFonts w:ascii="Times New Roman" w:hAnsi="Times New Roman" w:cs="Times New Roman"/>
          <w:sz w:val="24"/>
          <w:szCs w:val="24"/>
        </w:rPr>
        <w:t>át</w:t>
      </w:r>
      <w:r w:rsidRPr="008B70DC">
        <w:rPr>
          <w:rFonts w:ascii="Times New Roman" w:hAnsi="Times New Roman" w:cs="Times New Roman"/>
          <w:sz w:val="24"/>
          <w:szCs w:val="24"/>
        </w:rPr>
        <w:t xml:space="preserve">utalás útján közvetlenül a Pályázónak, illetve amennyiben nincs saját bankszámlaszáma, az általa a </w:t>
      </w:r>
      <w:r w:rsidR="001E25D1" w:rsidRPr="008B70DC">
        <w:rPr>
          <w:rFonts w:ascii="Times New Roman" w:hAnsi="Times New Roman" w:cs="Times New Roman"/>
          <w:sz w:val="24"/>
          <w:szCs w:val="24"/>
        </w:rPr>
        <w:t>P</w:t>
      </w:r>
      <w:r w:rsidRPr="008B70DC">
        <w:rPr>
          <w:rFonts w:ascii="Times New Roman" w:hAnsi="Times New Roman" w:cs="Times New Roman"/>
          <w:sz w:val="24"/>
          <w:szCs w:val="24"/>
        </w:rPr>
        <w:t xml:space="preserve">ályázatban megjelölt számlatulajdonos szervezet számlájára történik. </w:t>
      </w:r>
    </w:p>
    <w:p w14:paraId="043F59AD" w14:textId="77777777" w:rsidR="00F7358E" w:rsidRPr="008B70DC" w:rsidRDefault="00F7358E" w:rsidP="00A26E0A">
      <w:pPr>
        <w:spacing w:after="0"/>
        <w:jc w:val="both"/>
        <w:rPr>
          <w:rFonts w:ascii="Times New Roman" w:hAnsi="Times New Roman" w:cs="Times New Roman"/>
          <w:sz w:val="24"/>
          <w:szCs w:val="24"/>
        </w:rPr>
      </w:pPr>
    </w:p>
    <w:p w14:paraId="0D600104" w14:textId="77777777"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A köztartozás fennállásáról és annak összegéről az állami adóhatóság a Magyar Államkincstár (a továbbiakban: „</w:t>
      </w:r>
      <w:r w:rsidRPr="008B70DC">
        <w:rPr>
          <w:rFonts w:ascii="Times New Roman" w:hAnsi="Times New Roman" w:cs="Times New Roman"/>
          <w:b/>
          <w:sz w:val="24"/>
          <w:szCs w:val="24"/>
        </w:rPr>
        <w:t>Kincstár</w:t>
      </w:r>
      <w:r w:rsidRPr="008B70DC">
        <w:rPr>
          <w:rFonts w:ascii="Times New Roman" w:hAnsi="Times New Roman" w:cs="Times New Roman"/>
          <w:sz w:val="24"/>
          <w:szCs w:val="24"/>
        </w:rPr>
        <w:t>”) elektronikus úton történő megkeresésére adatot szolgáltat. Az adatszolgáltatásban szereplő köztartozás, de legfeljebb a támogatás kifizetésére irányuló átutalási megbízás összegét a Kincstár Pályázó</w:t>
      </w:r>
      <w:r w:rsidR="007764F2" w:rsidRPr="008B70DC">
        <w:rPr>
          <w:rFonts w:ascii="Times New Roman" w:hAnsi="Times New Roman" w:cs="Times New Roman"/>
          <w:sz w:val="24"/>
          <w:szCs w:val="24"/>
        </w:rPr>
        <w:t>n</w:t>
      </w:r>
      <w:r w:rsidRPr="008B70DC">
        <w:rPr>
          <w:rFonts w:ascii="Times New Roman" w:hAnsi="Times New Roman" w:cs="Times New Roman"/>
          <w:sz w:val="24"/>
          <w:szCs w:val="24"/>
        </w:rPr>
        <w:t xml:space="preserve">ként és adónemenként – ha valamennyi köztartozásra nem biztosít fedezetet adónemenként, a fennálló köztartozás arányaiban – utalja át az állami adóhatóságnak. A </w:t>
      </w:r>
      <w:r w:rsidR="007764F2" w:rsidRPr="008B70DC">
        <w:rPr>
          <w:rFonts w:ascii="Times New Roman" w:hAnsi="Times New Roman" w:cs="Times New Roman"/>
          <w:sz w:val="24"/>
          <w:szCs w:val="24"/>
        </w:rPr>
        <w:t xml:space="preserve">nyertes </w:t>
      </w:r>
      <w:r w:rsidRPr="008B70DC">
        <w:rPr>
          <w:rFonts w:ascii="Times New Roman" w:hAnsi="Times New Roman" w:cs="Times New Roman"/>
          <w:sz w:val="24"/>
          <w:szCs w:val="24"/>
        </w:rPr>
        <w:t>Pályázó</w:t>
      </w:r>
      <w:r w:rsidR="007764F2" w:rsidRPr="008B70DC">
        <w:rPr>
          <w:rFonts w:ascii="Times New Roman" w:hAnsi="Times New Roman" w:cs="Times New Roman"/>
          <w:sz w:val="24"/>
          <w:szCs w:val="24"/>
        </w:rPr>
        <w:t>t</w:t>
      </w:r>
      <w:r w:rsidRPr="008B70DC">
        <w:rPr>
          <w:rFonts w:ascii="Times New Roman" w:hAnsi="Times New Roman" w:cs="Times New Roman"/>
          <w:sz w:val="24"/>
          <w:szCs w:val="24"/>
        </w:rPr>
        <w:t xml:space="preserve"> a köztartozással csökkentett összeg illeti meg, a visszatartott támogatásnak megfelelő összegű köztartozás az átutalással megfizetettnek minősül.</w:t>
      </w:r>
    </w:p>
    <w:p w14:paraId="3713AEA6" w14:textId="77777777" w:rsidR="00F7358E" w:rsidRPr="008B70DC" w:rsidRDefault="00F7358E" w:rsidP="00A26E0A">
      <w:pPr>
        <w:spacing w:after="0"/>
        <w:jc w:val="both"/>
        <w:rPr>
          <w:rFonts w:ascii="Times New Roman" w:hAnsi="Times New Roman" w:cs="Times New Roman"/>
          <w:sz w:val="24"/>
          <w:szCs w:val="24"/>
        </w:rPr>
      </w:pPr>
    </w:p>
    <w:p w14:paraId="091FF8FD" w14:textId="77777777"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Amennyiben a humánszolgáltatások után nem állami intézmény fenntartójának vagy az általa fenntartott intézménynek az állami adóhatóság adatszolgáltatása alapján köztartozása van, és a fenntartó előzetesen benyújtott kérelme alapján a fejezetet irányító szerv vezetője a Kincstárnak – legkésőbb a támogatás fenntartó részére történő folyósításának jogszabályban meghatározott határidejének leteltét megelőző 5. (ötödik) napig – úgy nyilatkozik, hogy a köztartozás levonása a nem állami intézmény fenntartója vagy az általa fenntartott intézmény közfeladatai ellátását </w:t>
      </w:r>
      <w:r w:rsidRPr="008B70DC">
        <w:rPr>
          <w:rFonts w:ascii="Times New Roman" w:hAnsi="Times New Roman" w:cs="Times New Roman"/>
          <w:sz w:val="24"/>
          <w:szCs w:val="24"/>
        </w:rPr>
        <w:lastRenderedPageBreak/>
        <w:t xml:space="preserve">súlyosan veszélyeztetné, a támogatást a Kincstár a köztartozás levonása nélkül utalja át a </w:t>
      </w:r>
      <w:r w:rsidR="007764F2" w:rsidRPr="008B70DC">
        <w:rPr>
          <w:rFonts w:ascii="Times New Roman" w:hAnsi="Times New Roman" w:cs="Times New Roman"/>
          <w:sz w:val="24"/>
          <w:szCs w:val="24"/>
        </w:rPr>
        <w:t xml:space="preserve">nyertes </w:t>
      </w:r>
      <w:r w:rsidRPr="008B70DC">
        <w:rPr>
          <w:rFonts w:ascii="Times New Roman" w:hAnsi="Times New Roman" w:cs="Times New Roman"/>
          <w:sz w:val="24"/>
          <w:szCs w:val="24"/>
        </w:rPr>
        <w:t xml:space="preserve">Pályázónak. A köztartozással terhelt nem állami intézmény fenntartókról a Kincstár a támogatás folyósítását követő 3 (három) munkanapon belül értesíti a fejezetet irányító szerv vezetőjét. </w:t>
      </w:r>
    </w:p>
    <w:p w14:paraId="2A9FBDDB" w14:textId="77777777" w:rsidR="00F7358E" w:rsidRPr="008B70DC" w:rsidRDefault="00F7358E" w:rsidP="00A26E0A">
      <w:pPr>
        <w:spacing w:after="0"/>
        <w:jc w:val="both"/>
        <w:rPr>
          <w:rFonts w:ascii="Times New Roman" w:hAnsi="Times New Roman" w:cs="Times New Roman"/>
          <w:sz w:val="24"/>
          <w:szCs w:val="24"/>
        </w:rPr>
      </w:pPr>
    </w:p>
    <w:p w14:paraId="4D433A06" w14:textId="0919E4F7"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 támogatás visszatartásáról a Kincstár tájékoztatja a </w:t>
      </w:r>
      <w:r w:rsidR="007764F2" w:rsidRPr="008B70DC">
        <w:rPr>
          <w:rFonts w:ascii="Times New Roman" w:hAnsi="Times New Roman" w:cs="Times New Roman"/>
          <w:sz w:val="24"/>
          <w:szCs w:val="24"/>
        </w:rPr>
        <w:t xml:space="preserve">nyertes </w:t>
      </w:r>
      <w:r w:rsidRPr="008B70DC">
        <w:rPr>
          <w:rFonts w:ascii="Times New Roman" w:hAnsi="Times New Roman" w:cs="Times New Roman"/>
          <w:sz w:val="24"/>
          <w:szCs w:val="24"/>
        </w:rPr>
        <w:t xml:space="preserve">Pályázót, a </w:t>
      </w:r>
      <w:r w:rsidR="00207B17" w:rsidRPr="008B70DC">
        <w:rPr>
          <w:rFonts w:ascii="Times New Roman" w:hAnsi="Times New Roman" w:cs="Times New Roman"/>
          <w:sz w:val="24"/>
          <w:szCs w:val="24"/>
        </w:rPr>
        <w:t>TEF-et</w:t>
      </w:r>
      <w:r w:rsidRPr="008B70DC">
        <w:rPr>
          <w:rFonts w:ascii="Times New Roman" w:hAnsi="Times New Roman" w:cs="Times New Roman"/>
          <w:sz w:val="24"/>
          <w:szCs w:val="24"/>
        </w:rPr>
        <w:t xml:space="preserve"> és a </w:t>
      </w:r>
      <w:r w:rsidR="0041149F" w:rsidRPr="008B70DC">
        <w:rPr>
          <w:rFonts w:ascii="Times New Roman" w:hAnsi="Times New Roman" w:cs="Times New Roman"/>
          <w:sz w:val="24"/>
          <w:szCs w:val="24"/>
        </w:rPr>
        <w:t>BM-et</w:t>
      </w:r>
      <w:r w:rsidRPr="008B70DC">
        <w:rPr>
          <w:rFonts w:ascii="Times New Roman" w:hAnsi="Times New Roman" w:cs="Times New Roman"/>
          <w:sz w:val="24"/>
          <w:szCs w:val="24"/>
        </w:rPr>
        <w:t xml:space="preserve">. A visszatartás a </w:t>
      </w:r>
      <w:r w:rsidR="007764F2" w:rsidRPr="008B70DC">
        <w:rPr>
          <w:rFonts w:ascii="Times New Roman" w:hAnsi="Times New Roman" w:cs="Times New Roman"/>
          <w:sz w:val="24"/>
          <w:szCs w:val="24"/>
        </w:rPr>
        <w:t xml:space="preserve">nyertes </w:t>
      </w:r>
      <w:r w:rsidRPr="008B70DC">
        <w:rPr>
          <w:rFonts w:ascii="Times New Roman" w:hAnsi="Times New Roman" w:cs="Times New Roman"/>
          <w:sz w:val="24"/>
          <w:szCs w:val="24"/>
        </w:rPr>
        <w:t>Pályázó – a támogatás megszerzése érdekében és azzal kapcsolatban vállalt</w:t>
      </w:r>
      <w:r w:rsidR="00623BBC" w:rsidRPr="008B70DC">
        <w:rPr>
          <w:rFonts w:ascii="Times New Roman" w:hAnsi="Times New Roman" w:cs="Times New Roman"/>
          <w:sz w:val="24"/>
          <w:szCs w:val="24"/>
        </w:rPr>
        <w:t xml:space="preserve"> </w:t>
      </w:r>
      <w:r w:rsidRPr="008B70DC">
        <w:rPr>
          <w:rFonts w:ascii="Times New Roman" w:hAnsi="Times New Roman" w:cs="Times New Roman"/>
          <w:sz w:val="24"/>
          <w:szCs w:val="24"/>
        </w:rPr>
        <w:t>– kötelezettségeit nem érinti.</w:t>
      </w:r>
    </w:p>
    <w:p w14:paraId="2715CC40" w14:textId="1DC5AEE2" w:rsidR="008656E4" w:rsidRPr="008B70DC" w:rsidRDefault="008656E4" w:rsidP="00A26E0A">
      <w:pPr>
        <w:spacing w:after="0"/>
        <w:jc w:val="both"/>
        <w:rPr>
          <w:rFonts w:ascii="Times New Roman" w:hAnsi="Times New Roman" w:cs="Times New Roman"/>
          <w:sz w:val="24"/>
          <w:szCs w:val="24"/>
        </w:rPr>
      </w:pPr>
    </w:p>
    <w:p w14:paraId="7DD91E15" w14:textId="77777777" w:rsidR="00F7358E" w:rsidRPr="008B70DC" w:rsidRDefault="00F7358E" w:rsidP="00A26E0A">
      <w:pPr>
        <w:pStyle w:val="Listaszerbekezds"/>
        <w:numPr>
          <w:ilvl w:val="0"/>
          <w:numId w:val="6"/>
        </w:numPr>
        <w:spacing w:line="276" w:lineRule="auto"/>
        <w:jc w:val="both"/>
        <w:rPr>
          <w:rFonts w:ascii="Times New Roman" w:hAnsi="Times New Roman" w:cs="Times New Roman"/>
          <w:b/>
          <w:sz w:val="24"/>
          <w:szCs w:val="24"/>
        </w:rPr>
      </w:pPr>
      <w:r w:rsidRPr="008B70DC">
        <w:rPr>
          <w:rFonts w:ascii="Times New Roman" w:hAnsi="Times New Roman" w:cs="Times New Roman"/>
          <w:b/>
          <w:sz w:val="24"/>
          <w:szCs w:val="24"/>
        </w:rPr>
        <w:t xml:space="preserve">A támogatás elszámolásának és ellenőrzésének szabályai </w:t>
      </w:r>
    </w:p>
    <w:p w14:paraId="0D64005F" w14:textId="77777777" w:rsidR="0088572C" w:rsidRPr="008B70DC" w:rsidRDefault="0088572C" w:rsidP="00A26E0A">
      <w:pPr>
        <w:spacing w:after="0"/>
        <w:jc w:val="both"/>
        <w:rPr>
          <w:rFonts w:ascii="Times New Roman" w:hAnsi="Times New Roman" w:cs="Times New Roman"/>
          <w:sz w:val="24"/>
          <w:szCs w:val="24"/>
        </w:rPr>
      </w:pPr>
    </w:p>
    <w:p w14:paraId="506EEFFD" w14:textId="37E02643"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 </w:t>
      </w:r>
      <w:r w:rsidR="007764F2" w:rsidRPr="008B70DC">
        <w:rPr>
          <w:rFonts w:ascii="Times New Roman" w:hAnsi="Times New Roman" w:cs="Times New Roman"/>
          <w:sz w:val="24"/>
          <w:szCs w:val="24"/>
        </w:rPr>
        <w:t>t</w:t>
      </w:r>
      <w:r w:rsidRPr="008B70DC">
        <w:rPr>
          <w:rFonts w:ascii="Times New Roman" w:hAnsi="Times New Roman" w:cs="Times New Roman"/>
          <w:sz w:val="24"/>
          <w:szCs w:val="24"/>
        </w:rPr>
        <w:t xml:space="preserve">ámogatás elszámolásának és ellenőrzésének szabályait a részletes Pályázati útmutató tartalmazza. A </w:t>
      </w:r>
      <w:r w:rsidR="007764F2" w:rsidRPr="008B70DC">
        <w:rPr>
          <w:rFonts w:ascii="Times New Roman" w:hAnsi="Times New Roman" w:cs="Times New Roman"/>
          <w:sz w:val="24"/>
          <w:szCs w:val="24"/>
        </w:rPr>
        <w:t xml:space="preserve">nyertes </w:t>
      </w:r>
      <w:r w:rsidRPr="008B70DC">
        <w:rPr>
          <w:rFonts w:ascii="Times New Roman" w:hAnsi="Times New Roman" w:cs="Times New Roman"/>
          <w:sz w:val="24"/>
          <w:szCs w:val="24"/>
        </w:rPr>
        <w:t xml:space="preserve">Pályázót beszámolási kötelezettség terheli, amelynek keretében a támogatás rendeltetésszerű felhasználásáról </w:t>
      </w:r>
      <w:r w:rsidR="00292D8E" w:rsidRPr="008B70DC">
        <w:rPr>
          <w:rFonts w:ascii="Times New Roman" w:hAnsi="Times New Roman" w:cs="Times New Roman"/>
          <w:sz w:val="24"/>
          <w:szCs w:val="24"/>
        </w:rPr>
        <w:t>részbeszámolót (kizárólag szakmai beszámoló)</w:t>
      </w:r>
      <w:r w:rsidR="00BD031A" w:rsidRPr="008B70DC">
        <w:rPr>
          <w:rFonts w:ascii="Times New Roman" w:hAnsi="Times New Roman" w:cs="Times New Roman"/>
          <w:sz w:val="24"/>
          <w:szCs w:val="24"/>
        </w:rPr>
        <w:t>,</w:t>
      </w:r>
      <w:r w:rsidR="00292D8E" w:rsidRPr="008B70DC">
        <w:rPr>
          <w:rFonts w:ascii="Times New Roman" w:hAnsi="Times New Roman" w:cs="Times New Roman"/>
          <w:sz w:val="24"/>
          <w:szCs w:val="24"/>
        </w:rPr>
        <w:t xml:space="preserve"> valamint </w:t>
      </w:r>
      <w:r w:rsidR="00046518" w:rsidRPr="008B70DC">
        <w:rPr>
          <w:rFonts w:ascii="Times New Roman" w:hAnsi="Times New Roman" w:cs="Times New Roman"/>
          <w:sz w:val="24"/>
          <w:szCs w:val="24"/>
        </w:rPr>
        <w:t>záró</w:t>
      </w:r>
      <w:r w:rsidR="00426E17" w:rsidRPr="008B70DC">
        <w:rPr>
          <w:rFonts w:ascii="Times New Roman" w:hAnsi="Times New Roman" w:cs="Times New Roman"/>
          <w:sz w:val="24"/>
          <w:szCs w:val="24"/>
        </w:rPr>
        <w:t xml:space="preserve"> </w:t>
      </w:r>
      <w:r w:rsidRPr="008B70DC">
        <w:rPr>
          <w:rFonts w:ascii="Times New Roman" w:hAnsi="Times New Roman" w:cs="Times New Roman"/>
          <w:sz w:val="24"/>
          <w:szCs w:val="24"/>
        </w:rPr>
        <w:t>szakmai beszámolót és pénzügyi elszámolást (a továbbiakban együttesen: „</w:t>
      </w:r>
      <w:r w:rsidRPr="008B70DC">
        <w:rPr>
          <w:rFonts w:ascii="Times New Roman" w:hAnsi="Times New Roman" w:cs="Times New Roman"/>
          <w:b/>
          <w:sz w:val="24"/>
          <w:szCs w:val="24"/>
        </w:rPr>
        <w:t>Beszámoló</w:t>
      </w:r>
      <w:r w:rsidRPr="008B70DC">
        <w:rPr>
          <w:rFonts w:ascii="Times New Roman" w:hAnsi="Times New Roman" w:cs="Times New Roman"/>
          <w:sz w:val="24"/>
          <w:szCs w:val="24"/>
        </w:rPr>
        <w:t xml:space="preserve">”) kell benyújtani. </w:t>
      </w:r>
    </w:p>
    <w:p w14:paraId="4AF98E95" w14:textId="77777777" w:rsidR="008C1AA8" w:rsidRPr="008B70DC" w:rsidRDefault="008C1AA8" w:rsidP="00A26E0A">
      <w:pPr>
        <w:spacing w:after="0"/>
        <w:jc w:val="both"/>
        <w:rPr>
          <w:rFonts w:ascii="Times New Roman" w:hAnsi="Times New Roman" w:cs="Times New Roman"/>
          <w:sz w:val="24"/>
          <w:szCs w:val="24"/>
        </w:rPr>
      </w:pPr>
    </w:p>
    <w:p w14:paraId="62DFC384" w14:textId="178EDD36" w:rsidR="008656E4" w:rsidRPr="008B70DC" w:rsidRDefault="008656E4" w:rsidP="00A26E0A">
      <w:pPr>
        <w:spacing w:after="0"/>
        <w:jc w:val="both"/>
        <w:rPr>
          <w:rFonts w:ascii="Times New Roman" w:hAnsi="Times New Roman" w:cs="Times New Roman"/>
          <w:b/>
          <w:sz w:val="24"/>
          <w:szCs w:val="24"/>
        </w:rPr>
      </w:pPr>
      <w:r w:rsidRPr="008B70DC">
        <w:rPr>
          <w:rFonts w:ascii="Times New Roman" w:hAnsi="Times New Roman" w:cs="Times New Roman"/>
          <w:sz w:val="24"/>
          <w:szCs w:val="24"/>
        </w:rPr>
        <w:t xml:space="preserve">A Részbeszámoló benyújtásának határideje </w:t>
      </w:r>
      <w:r w:rsidR="00441159" w:rsidRPr="008B70DC">
        <w:rPr>
          <w:rFonts w:ascii="Times New Roman" w:hAnsi="Times New Roman" w:cs="Times New Roman"/>
          <w:sz w:val="24"/>
          <w:szCs w:val="24"/>
        </w:rPr>
        <w:t>2025</w:t>
      </w:r>
      <w:r w:rsidRPr="008B70DC">
        <w:rPr>
          <w:rFonts w:ascii="Times New Roman" w:hAnsi="Times New Roman" w:cs="Times New Roman"/>
          <w:sz w:val="24"/>
          <w:szCs w:val="24"/>
        </w:rPr>
        <w:t xml:space="preserve">. </w:t>
      </w:r>
      <w:r w:rsidR="000331D5" w:rsidRPr="008B70DC">
        <w:rPr>
          <w:rFonts w:ascii="Times New Roman" w:hAnsi="Times New Roman" w:cs="Times New Roman"/>
          <w:sz w:val="24"/>
          <w:szCs w:val="24"/>
        </w:rPr>
        <w:t>június 30</w:t>
      </w:r>
      <w:r w:rsidR="00CB36F7" w:rsidRPr="008B70DC">
        <w:rPr>
          <w:rFonts w:ascii="Times New Roman" w:hAnsi="Times New Roman" w:cs="Times New Roman"/>
          <w:sz w:val="24"/>
          <w:szCs w:val="24"/>
        </w:rPr>
        <w:t>. napja.</w:t>
      </w:r>
    </w:p>
    <w:p w14:paraId="3D5C938B" w14:textId="77777777" w:rsidR="008656E4" w:rsidRPr="008B70DC" w:rsidRDefault="008656E4" w:rsidP="00A26E0A">
      <w:pPr>
        <w:spacing w:after="0"/>
        <w:jc w:val="both"/>
        <w:rPr>
          <w:rFonts w:ascii="Times New Roman" w:hAnsi="Times New Roman" w:cs="Times New Roman"/>
          <w:sz w:val="24"/>
          <w:szCs w:val="24"/>
        </w:rPr>
      </w:pPr>
    </w:p>
    <w:p w14:paraId="2743EE3B" w14:textId="130C5BD8" w:rsidR="008656E4" w:rsidRPr="008B70DC" w:rsidRDefault="008656E4" w:rsidP="00A26E0A">
      <w:pPr>
        <w:spacing w:after="0"/>
        <w:jc w:val="both"/>
        <w:rPr>
          <w:rFonts w:ascii="Times New Roman" w:hAnsi="Times New Roman" w:cs="Times New Roman"/>
          <w:b/>
          <w:sz w:val="24"/>
          <w:szCs w:val="24"/>
        </w:rPr>
      </w:pPr>
      <w:r w:rsidRPr="008B70DC">
        <w:rPr>
          <w:rFonts w:ascii="Times New Roman" w:hAnsi="Times New Roman" w:cs="Times New Roman"/>
          <w:sz w:val="24"/>
          <w:szCs w:val="24"/>
        </w:rPr>
        <w:t xml:space="preserve">A </w:t>
      </w:r>
      <w:r w:rsidR="002A5659" w:rsidRPr="008B70DC">
        <w:rPr>
          <w:rFonts w:ascii="Times New Roman" w:hAnsi="Times New Roman" w:cs="Times New Roman"/>
          <w:sz w:val="24"/>
          <w:szCs w:val="24"/>
        </w:rPr>
        <w:t>Z</w:t>
      </w:r>
      <w:r w:rsidR="00046518" w:rsidRPr="008B70DC">
        <w:rPr>
          <w:rFonts w:ascii="Times New Roman" w:hAnsi="Times New Roman" w:cs="Times New Roman"/>
          <w:sz w:val="24"/>
          <w:szCs w:val="24"/>
        </w:rPr>
        <w:t>árób</w:t>
      </w:r>
      <w:r w:rsidRPr="008B70DC">
        <w:rPr>
          <w:rFonts w:ascii="Times New Roman" w:hAnsi="Times New Roman" w:cs="Times New Roman"/>
          <w:sz w:val="24"/>
          <w:szCs w:val="24"/>
        </w:rPr>
        <w:t xml:space="preserve">eszámoló benyújtásának végső határideje a pályázati program befejezését követő 30. (harmincadik) nap, </w:t>
      </w:r>
      <w:r w:rsidR="00A44523" w:rsidRPr="008B70DC">
        <w:rPr>
          <w:rFonts w:ascii="Times New Roman" w:hAnsi="Times New Roman" w:cs="Times New Roman"/>
          <w:b/>
          <w:sz w:val="24"/>
          <w:szCs w:val="24"/>
        </w:rPr>
        <w:t>202</w:t>
      </w:r>
      <w:r w:rsidR="00521DF8" w:rsidRPr="008B70DC">
        <w:rPr>
          <w:rFonts w:ascii="Times New Roman" w:hAnsi="Times New Roman" w:cs="Times New Roman"/>
          <w:b/>
          <w:sz w:val="24"/>
          <w:szCs w:val="24"/>
        </w:rPr>
        <w:t>6</w:t>
      </w:r>
      <w:r w:rsidR="00A44523" w:rsidRPr="008B70DC">
        <w:rPr>
          <w:rFonts w:ascii="Times New Roman" w:hAnsi="Times New Roman" w:cs="Times New Roman"/>
          <w:b/>
          <w:sz w:val="24"/>
          <w:szCs w:val="24"/>
        </w:rPr>
        <w:t xml:space="preserve">. január </w:t>
      </w:r>
      <w:r w:rsidR="00A91F11" w:rsidRPr="008B70DC">
        <w:rPr>
          <w:rFonts w:ascii="Times New Roman" w:hAnsi="Times New Roman" w:cs="Times New Roman"/>
          <w:b/>
          <w:sz w:val="24"/>
          <w:szCs w:val="24"/>
        </w:rPr>
        <w:t>30</w:t>
      </w:r>
      <w:r w:rsidR="00A44523" w:rsidRPr="008B70DC">
        <w:rPr>
          <w:rFonts w:ascii="Times New Roman" w:hAnsi="Times New Roman" w:cs="Times New Roman"/>
          <w:b/>
          <w:sz w:val="24"/>
          <w:szCs w:val="24"/>
        </w:rPr>
        <w:t>.</w:t>
      </w:r>
    </w:p>
    <w:p w14:paraId="05874EEC" w14:textId="77777777" w:rsidR="00A44523" w:rsidRPr="008B70DC" w:rsidRDefault="00A44523" w:rsidP="00A26E0A">
      <w:pPr>
        <w:spacing w:after="0"/>
        <w:jc w:val="both"/>
        <w:rPr>
          <w:rFonts w:ascii="Times New Roman" w:hAnsi="Times New Roman" w:cs="Times New Roman"/>
          <w:sz w:val="24"/>
          <w:szCs w:val="24"/>
        </w:rPr>
      </w:pPr>
    </w:p>
    <w:p w14:paraId="741707F3" w14:textId="77777777" w:rsidR="008656E4" w:rsidRPr="008B70DC" w:rsidRDefault="008656E4"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Felhívjuk a nyertes Pályázók figyelmét a Beszámoló határidőben történő elkészítésére és benyújtására</w:t>
      </w:r>
      <w:r w:rsidR="00046518" w:rsidRPr="008B70DC">
        <w:rPr>
          <w:rFonts w:ascii="Times New Roman" w:hAnsi="Times New Roman" w:cs="Times New Roman"/>
          <w:sz w:val="24"/>
          <w:szCs w:val="24"/>
        </w:rPr>
        <w:t>.</w:t>
      </w:r>
    </w:p>
    <w:p w14:paraId="3298F029" w14:textId="77777777" w:rsidR="008656E4" w:rsidRPr="008B70DC" w:rsidRDefault="008656E4" w:rsidP="00A26E0A">
      <w:pPr>
        <w:spacing w:after="0"/>
        <w:jc w:val="both"/>
        <w:rPr>
          <w:rFonts w:ascii="Times New Roman" w:hAnsi="Times New Roman" w:cs="Times New Roman"/>
          <w:sz w:val="24"/>
          <w:szCs w:val="24"/>
        </w:rPr>
      </w:pPr>
    </w:p>
    <w:p w14:paraId="30422A8A" w14:textId="1EBE0F75" w:rsidR="001919C9" w:rsidRPr="008B70DC" w:rsidRDefault="001919C9"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 Beszámolót a </w:t>
      </w:r>
      <w:r w:rsidR="00207B17" w:rsidRPr="008B70DC">
        <w:rPr>
          <w:rFonts w:ascii="Times New Roman" w:hAnsi="Times New Roman" w:cs="Times New Roman"/>
          <w:sz w:val="24"/>
          <w:szCs w:val="24"/>
        </w:rPr>
        <w:t>TEF</w:t>
      </w:r>
      <w:r w:rsidRPr="008B70DC">
        <w:rPr>
          <w:rFonts w:ascii="Times New Roman" w:hAnsi="Times New Roman" w:cs="Times New Roman"/>
          <w:sz w:val="24"/>
          <w:szCs w:val="24"/>
        </w:rPr>
        <w:t xml:space="preserve"> vizsgálja meg </w:t>
      </w:r>
      <w:r w:rsidR="00CD28CE" w:rsidRPr="008B70DC">
        <w:rPr>
          <w:rFonts w:ascii="Times New Roman" w:hAnsi="Times New Roman" w:cs="Times New Roman"/>
          <w:sz w:val="24"/>
          <w:szCs w:val="24"/>
        </w:rPr>
        <w:t xml:space="preserve">a hatályos jogszabályok és a támogatói okiratok alapján legkésőbb a Beszámoló benyújtását követő 90 (kilencven) napon belül </w:t>
      </w:r>
      <w:r w:rsidRPr="008B70DC">
        <w:rPr>
          <w:rFonts w:ascii="Times New Roman" w:hAnsi="Times New Roman" w:cs="Times New Roman"/>
          <w:sz w:val="24"/>
          <w:szCs w:val="24"/>
        </w:rPr>
        <w:t>és maximum 2 (kettő) alkalommal a hiányosságok kijavítására, pótlására 10 (tíz), illetve újabb 10 (tíz) napos határidővel felszólítja a Pályázót. Az első és a második felszólítást is elektronikus úton küldi meg. Ha a Pályázó nem pótolta a hiányosságokat vagy azoknak nem a hiánypótlási felszólításban meghatározott módon tett eleget a felszólításban megjelölt határidőre, úgy további hiánypótlásra nincs lehetőség, a Beszámolót a rendelkezésre álló adatok alapján kell elbírálni.</w:t>
      </w:r>
    </w:p>
    <w:p w14:paraId="6D266106" w14:textId="77777777" w:rsidR="00FA0CD3" w:rsidRPr="008B70DC" w:rsidRDefault="00FA0CD3" w:rsidP="00A26E0A">
      <w:pPr>
        <w:spacing w:after="0"/>
        <w:jc w:val="both"/>
        <w:rPr>
          <w:rFonts w:ascii="Times New Roman" w:hAnsi="Times New Roman" w:cs="Times New Roman"/>
          <w:sz w:val="24"/>
          <w:szCs w:val="24"/>
        </w:rPr>
      </w:pPr>
    </w:p>
    <w:p w14:paraId="746525C7" w14:textId="16A44BB6" w:rsidR="00FA0CD3" w:rsidRPr="008B70DC" w:rsidRDefault="005178CC"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Amennyiben a</w:t>
      </w:r>
      <w:r w:rsidR="00FA0CD3" w:rsidRPr="008B70DC">
        <w:rPr>
          <w:rFonts w:ascii="Times New Roman" w:hAnsi="Times New Roman" w:cs="Times New Roman"/>
          <w:sz w:val="24"/>
          <w:szCs w:val="24"/>
        </w:rPr>
        <w:t xml:space="preserve"> támogatási jogviszony alatt, illetve a beszámoló ellenőrzése során a Kedvezményezett által elkövetett kötelezettségszegésről, jogszabálysértésről, a </w:t>
      </w:r>
      <w:r w:rsidR="002E4BD8" w:rsidRPr="008B70DC">
        <w:rPr>
          <w:rFonts w:ascii="Times New Roman" w:hAnsi="Times New Roman" w:cs="Times New Roman"/>
          <w:sz w:val="24"/>
          <w:szCs w:val="24"/>
        </w:rPr>
        <w:t>t</w:t>
      </w:r>
      <w:r w:rsidR="00FA0CD3" w:rsidRPr="008B70DC">
        <w:rPr>
          <w:rFonts w:ascii="Times New Roman" w:hAnsi="Times New Roman" w:cs="Times New Roman"/>
          <w:sz w:val="24"/>
          <w:szCs w:val="24"/>
        </w:rPr>
        <w:t xml:space="preserve">ámogatói okirat visszavonására okot adó egyéb körülményről, az Ávr. 96. §-ában meghatározott ok felmerüléséről, vagy egyéb visszafizetési kötelezettség keletkezéséről szerez tudomást, úgy a </w:t>
      </w:r>
      <w:r w:rsidR="00FA0CD3" w:rsidRPr="008B70DC">
        <w:rPr>
          <w:rFonts w:ascii="Times New Roman" w:hAnsi="Times New Roman" w:cs="Times New Roman"/>
          <w:sz w:val="24"/>
          <w:szCs w:val="24"/>
        </w:rPr>
        <w:lastRenderedPageBreak/>
        <w:t xml:space="preserve">támogatás felhasználása jogosulatlan igénybevételét állapítja meg a </w:t>
      </w:r>
      <w:r w:rsidR="00207B17" w:rsidRPr="008B70DC">
        <w:rPr>
          <w:rFonts w:ascii="Times New Roman" w:hAnsi="Times New Roman" w:cs="Times New Roman"/>
          <w:sz w:val="24"/>
          <w:szCs w:val="24"/>
        </w:rPr>
        <w:t>TEF</w:t>
      </w:r>
      <w:r w:rsidR="00FA0CD3" w:rsidRPr="008B70DC">
        <w:rPr>
          <w:rFonts w:ascii="Times New Roman" w:hAnsi="Times New Roman" w:cs="Times New Roman"/>
          <w:sz w:val="24"/>
          <w:szCs w:val="24"/>
        </w:rPr>
        <w:t xml:space="preserve"> és intézkedéseket kezdeményez.</w:t>
      </w:r>
    </w:p>
    <w:p w14:paraId="7566BB35" w14:textId="77777777" w:rsidR="00F7358E" w:rsidRPr="008B70DC" w:rsidRDefault="00F7358E" w:rsidP="00A26E0A">
      <w:pPr>
        <w:spacing w:after="0"/>
        <w:jc w:val="both"/>
        <w:rPr>
          <w:rFonts w:ascii="Times New Roman" w:hAnsi="Times New Roman" w:cs="Times New Roman"/>
          <w:sz w:val="24"/>
          <w:szCs w:val="24"/>
        </w:rPr>
      </w:pPr>
    </w:p>
    <w:p w14:paraId="5869DC4E" w14:textId="77777777" w:rsidR="00F7358E" w:rsidRPr="008B70DC" w:rsidRDefault="00F7358E" w:rsidP="00A26E0A">
      <w:pPr>
        <w:pStyle w:val="Listaszerbekezds"/>
        <w:numPr>
          <w:ilvl w:val="0"/>
          <w:numId w:val="6"/>
        </w:numPr>
        <w:spacing w:line="276" w:lineRule="auto"/>
        <w:jc w:val="both"/>
        <w:rPr>
          <w:rFonts w:ascii="Times New Roman" w:hAnsi="Times New Roman" w:cs="Times New Roman"/>
          <w:b/>
          <w:sz w:val="24"/>
          <w:szCs w:val="24"/>
        </w:rPr>
      </w:pPr>
      <w:r w:rsidRPr="008B70DC">
        <w:rPr>
          <w:rFonts w:ascii="Times New Roman" w:hAnsi="Times New Roman" w:cs="Times New Roman"/>
          <w:b/>
          <w:sz w:val="24"/>
          <w:szCs w:val="24"/>
        </w:rPr>
        <w:t>Ellenőrzés</w:t>
      </w:r>
    </w:p>
    <w:p w14:paraId="703588AE" w14:textId="77777777" w:rsidR="00F7358E" w:rsidRPr="008B70DC" w:rsidRDefault="00F7358E" w:rsidP="00A26E0A">
      <w:pPr>
        <w:spacing w:after="0"/>
        <w:jc w:val="both"/>
        <w:rPr>
          <w:rFonts w:ascii="Times New Roman" w:hAnsi="Times New Roman" w:cs="Times New Roman"/>
          <w:sz w:val="24"/>
          <w:szCs w:val="24"/>
        </w:rPr>
      </w:pPr>
    </w:p>
    <w:p w14:paraId="50C96E13" w14:textId="6EC62E85"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 </w:t>
      </w:r>
      <w:r w:rsidR="00611BD9" w:rsidRPr="008B70DC">
        <w:rPr>
          <w:rFonts w:ascii="Times New Roman" w:hAnsi="Times New Roman" w:cs="Times New Roman"/>
          <w:sz w:val="24"/>
          <w:szCs w:val="24"/>
        </w:rPr>
        <w:t>Pályázat</w:t>
      </w:r>
      <w:r w:rsidRPr="008B70DC">
        <w:rPr>
          <w:rFonts w:ascii="Times New Roman" w:hAnsi="Times New Roman" w:cs="Times New Roman"/>
          <w:sz w:val="24"/>
          <w:szCs w:val="24"/>
        </w:rPr>
        <w:t xml:space="preserve"> jogosságát, a támogatás és </w:t>
      </w:r>
      <w:r w:rsidR="006B3676" w:rsidRPr="008B70DC">
        <w:rPr>
          <w:rFonts w:ascii="Times New Roman" w:hAnsi="Times New Roman" w:cs="Times New Roman"/>
          <w:sz w:val="24"/>
          <w:szCs w:val="24"/>
        </w:rPr>
        <w:t>–</w:t>
      </w:r>
      <w:r w:rsidRPr="008B70DC">
        <w:rPr>
          <w:rFonts w:ascii="Times New Roman" w:hAnsi="Times New Roman" w:cs="Times New Roman"/>
          <w:sz w:val="24"/>
          <w:szCs w:val="24"/>
        </w:rPr>
        <w:t xml:space="preserve"> amennyiben releváns </w:t>
      </w:r>
      <w:r w:rsidR="006B3676" w:rsidRPr="008B70DC">
        <w:rPr>
          <w:rFonts w:ascii="Times New Roman" w:hAnsi="Times New Roman" w:cs="Times New Roman"/>
          <w:sz w:val="24"/>
          <w:szCs w:val="24"/>
        </w:rPr>
        <w:t>–</w:t>
      </w:r>
      <w:r w:rsidRPr="008B70DC">
        <w:rPr>
          <w:rFonts w:ascii="Times New Roman" w:hAnsi="Times New Roman" w:cs="Times New Roman"/>
          <w:sz w:val="24"/>
          <w:szCs w:val="24"/>
        </w:rPr>
        <w:t xml:space="preserve"> a saját forrás felhasználását a jogszabályban, </w:t>
      </w:r>
      <w:r w:rsidR="001362F8" w:rsidRPr="008B70DC">
        <w:rPr>
          <w:rFonts w:ascii="Times New Roman" w:hAnsi="Times New Roman" w:cs="Times New Roman"/>
          <w:sz w:val="24"/>
          <w:szCs w:val="24"/>
        </w:rPr>
        <w:t xml:space="preserve">a </w:t>
      </w:r>
      <w:r w:rsidR="00B108CA" w:rsidRPr="008B70DC">
        <w:rPr>
          <w:rFonts w:ascii="Times New Roman" w:hAnsi="Times New Roman" w:cs="Times New Roman"/>
          <w:sz w:val="24"/>
          <w:szCs w:val="24"/>
        </w:rPr>
        <w:t xml:space="preserve">Pályázati </w:t>
      </w:r>
      <w:r w:rsidR="00E747E9" w:rsidRPr="008B70DC">
        <w:rPr>
          <w:rFonts w:ascii="Times New Roman" w:hAnsi="Times New Roman" w:cs="Times New Roman"/>
          <w:sz w:val="24"/>
          <w:szCs w:val="24"/>
        </w:rPr>
        <w:t>felhívás</w:t>
      </w:r>
      <w:r w:rsidRPr="008B70DC">
        <w:rPr>
          <w:rFonts w:ascii="Times New Roman" w:hAnsi="Times New Roman" w:cs="Times New Roman"/>
          <w:sz w:val="24"/>
          <w:szCs w:val="24"/>
        </w:rPr>
        <w:t xml:space="preserve">ban, </w:t>
      </w:r>
      <w:r w:rsidR="001362F8" w:rsidRPr="008B70DC">
        <w:rPr>
          <w:rFonts w:ascii="Times New Roman" w:hAnsi="Times New Roman" w:cs="Times New Roman"/>
          <w:sz w:val="24"/>
          <w:szCs w:val="24"/>
        </w:rPr>
        <w:t xml:space="preserve">a </w:t>
      </w:r>
      <w:r w:rsidRPr="008B70DC">
        <w:rPr>
          <w:rFonts w:ascii="Times New Roman" w:hAnsi="Times New Roman" w:cs="Times New Roman"/>
          <w:sz w:val="24"/>
          <w:szCs w:val="24"/>
        </w:rPr>
        <w:t xml:space="preserve">támogatói okiratban meghatározott szervek ellenőrizhetik. Az ellenőrzés során a </w:t>
      </w:r>
      <w:r w:rsidR="00B108CA" w:rsidRPr="008B70DC">
        <w:rPr>
          <w:rFonts w:ascii="Times New Roman" w:hAnsi="Times New Roman" w:cs="Times New Roman"/>
          <w:sz w:val="24"/>
          <w:szCs w:val="24"/>
        </w:rPr>
        <w:t xml:space="preserve">nyertes </w:t>
      </w:r>
      <w:r w:rsidRPr="008B70DC">
        <w:rPr>
          <w:rFonts w:ascii="Times New Roman" w:hAnsi="Times New Roman" w:cs="Times New Roman"/>
          <w:sz w:val="24"/>
          <w:szCs w:val="24"/>
        </w:rPr>
        <w:t xml:space="preserve">Pályázóknak a Kincstár által működtetett monitoring rendszerben nyilvántartott adataihoz a támogatás folyósítója, az Állami Számvevőszék, a kormányzati ellenőrzési szerv, az állami adóhatóság, a csekély összegű támogatások nyilvántartásában érintett szervek, valamint jogszabályban, </w:t>
      </w:r>
      <w:r w:rsidR="00611BD9" w:rsidRPr="008B70DC">
        <w:rPr>
          <w:rFonts w:ascii="Times New Roman" w:hAnsi="Times New Roman" w:cs="Times New Roman"/>
          <w:sz w:val="24"/>
          <w:szCs w:val="24"/>
        </w:rPr>
        <w:t xml:space="preserve">Pályázati </w:t>
      </w:r>
      <w:r w:rsidR="00E747E9" w:rsidRPr="008B70DC">
        <w:rPr>
          <w:rFonts w:ascii="Times New Roman" w:hAnsi="Times New Roman" w:cs="Times New Roman"/>
          <w:sz w:val="24"/>
          <w:szCs w:val="24"/>
        </w:rPr>
        <w:t>felhívás</w:t>
      </w:r>
      <w:r w:rsidRPr="008B70DC">
        <w:rPr>
          <w:rFonts w:ascii="Times New Roman" w:hAnsi="Times New Roman" w:cs="Times New Roman"/>
          <w:sz w:val="24"/>
          <w:szCs w:val="24"/>
        </w:rPr>
        <w:t>ban, támogatói okiratban meghatározott más jogosultak hozzáférhetnek.</w:t>
      </w:r>
    </w:p>
    <w:p w14:paraId="5A90BA46" w14:textId="77777777" w:rsidR="00F7358E" w:rsidRPr="008B70DC" w:rsidRDefault="00F7358E" w:rsidP="00A26E0A">
      <w:pPr>
        <w:spacing w:after="0"/>
        <w:jc w:val="both"/>
        <w:rPr>
          <w:rFonts w:ascii="Times New Roman" w:hAnsi="Times New Roman" w:cs="Times New Roman"/>
          <w:sz w:val="24"/>
          <w:szCs w:val="24"/>
        </w:rPr>
      </w:pPr>
    </w:p>
    <w:p w14:paraId="7D46F46E" w14:textId="77777777"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Az ellenőrzések lefolytatására a támogatási döntés meghozatalát, a támogatói okirat kiadását megelőzően, a támogatás igénybevétele alatt, a támogatott tevékenység befejezésekor, illetve lezárásakor, valamint a Beszámoló elfogadását követő 5 (öt) évig kerülhet sor.</w:t>
      </w:r>
    </w:p>
    <w:p w14:paraId="261C1A78" w14:textId="77777777" w:rsidR="00F7358E" w:rsidRPr="008B70DC" w:rsidRDefault="00F7358E" w:rsidP="00A26E0A">
      <w:pPr>
        <w:spacing w:after="0"/>
        <w:jc w:val="both"/>
        <w:rPr>
          <w:rFonts w:ascii="Times New Roman" w:hAnsi="Times New Roman" w:cs="Times New Roman"/>
          <w:sz w:val="24"/>
          <w:szCs w:val="24"/>
        </w:rPr>
      </w:pPr>
    </w:p>
    <w:p w14:paraId="7E34EF67" w14:textId="77777777" w:rsidR="007B5D74" w:rsidRPr="008B70DC" w:rsidRDefault="007B5D74" w:rsidP="00A26E0A">
      <w:pPr>
        <w:spacing w:after="0"/>
        <w:jc w:val="both"/>
        <w:rPr>
          <w:rFonts w:ascii="Times New Roman" w:hAnsi="Times New Roman" w:cs="Times New Roman"/>
          <w:sz w:val="24"/>
          <w:szCs w:val="24"/>
        </w:rPr>
      </w:pPr>
    </w:p>
    <w:p w14:paraId="1F3046D6" w14:textId="2898850C"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 támogatások jogosulatlan igénybevétele, jogszabálysértő vagy nem rendeltetésszerű felhasználása, továbbá a támogatói okirat visszavonása esetén a </w:t>
      </w:r>
      <w:r w:rsidR="00B108CA" w:rsidRPr="008B70DC">
        <w:rPr>
          <w:rFonts w:ascii="Times New Roman" w:hAnsi="Times New Roman" w:cs="Times New Roman"/>
          <w:sz w:val="24"/>
          <w:szCs w:val="24"/>
        </w:rPr>
        <w:t xml:space="preserve">nyertes </w:t>
      </w:r>
      <w:r w:rsidRPr="008B70DC">
        <w:rPr>
          <w:rFonts w:ascii="Times New Roman" w:hAnsi="Times New Roman" w:cs="Times New Roman"/>
          <w:sz w:val="24"/>
          <w:szCs w:val="24"/>
        </w:rPr>
        <w:t xml:space="preserve">Pályázó a jogosulatlanul igénybe vett támogatás összegét, ügyleti, késedelem esetén késedelmi kamattal növelt mértékben köteles visszafizetni. Nem teljesítés esetén a visszafizetendő összeget és annak kamatait az állami adóhatóság megkeresésre adók módjára hajtja be. </w:t>
      </w:r>
    </w:p>
    <w:p w14:paraId="1A1A4009" w14:textId="77777777" w:rsidR="00F7358E" w:rsidRPr="008B70DC" w:rsidRDefault="00F7358E" w:rsidP="00A26E0A">
      <w:pPr>
        <w:spacing w:after="0"/>
        <w:jc w:val="both"/>
        <w:rPr>
          <w:rFonts w:ascii="Times New Roman" w:hAnsi="Times New Roman" w:cs="Times New Roman"/>
          <w:sz w:val="24"/>
          <w:szCs w:val="24"/>
        </w:rPr>
      </w:pPr>
    </w:p>
    <w:p w14:paraId="7C1746E6" w14:textId="77777777" w:rsidR="00F7358E" w:rsidRPr="008B70DC" w:rsidRDefault="00F7358E" w:rsidP="00A26E0A">
      <w:pPr>
        <w:pStyle w:val="Listaszerbekezds"/>
        <w:numPr>
          <w:ilvl w:val="0"/>
          <w:numId w:val="6"/>
        </w:numPr>
        <w:spacing w:line="276" w:lineRule="auto"/>
        <w:jc w:val="both"/>
        <w:rPr>
          <w:rFonts w:ascii="Times New Roman" w:hAnsi="Times New Roman" w:cs="Times New Roman"/>
          <w:b/>
          <w:sz w:val="24"/>
          <w:szCs w:val="24"/>
        </w:rPr>
      </w:pPr>
      <w:r w:rsidRPr="008B70DC">
        <w:rPr>
          <w:rFonts w:ascii="Times New Roman" w:hAnsi="Times New Roman" w:cs="Times New Roman"/>
          <w:b/>
          <w:sz w:val="24"/>
          <w:szCs w:val="24"/>
        </w:rPr>
        <w:t>Jogorvoslati lehetőség</w:t>
      </w:r>
    </w:p>
    <w:p w14:paraId="2407D726" w14:textId="77777777" w:rsidR="0088572C" w:rsidRPr="008B70DC" w:rsidRDefault="0088572C" w:rsidP="00A26E0A">
      <w:pPr>
        <w:spacing w:after="0"/>
        <w:jc w:val="both"/>
        <w:rPr>
          <w:rFonts w:ascii="Times New Roman" w:hAnsi="Times New Roman" w:cs="Times New Roman"/>
          <w:sz w:val="24"/>
          <w:szCs w:val="24"/>
        </w:rPr>
      </w:pPr>
    </w:p>
    <w:p w14:paraId="5BD58E5E" w14:textId="77777777"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 Pályázati </w:t>
      </w:r>
      <w:r w:rsidR="00B108CA" w:rsidRPr="008B70DC">
        <w:rPr>
          <w:rFonts w:ascii="Times New Roman" w:hAnsi="Times New Roman" w:cs="Times New Roman"/>
          <w:sz w:val="24"/>
          <w:szCs w:val="24"/>
        </w:rPr>
        <w:t>ú</w:t>
      </w:r>
      <w:r w:rsidRPr="008B70DC">
        <w:rPr>
          <w:rFonts w:ascii="Times New Roman" w:hAnsi="Times New Roman" w:cs="Times New Roman"/>
          <w:sz w:val="24"/>
          <w:szCs w:val="24"/>
        </w:rPr>
        <w:t xml:space="preserve">tmutató 9. pontja tartalmazza részletesen a jogorvoslati lehetőséget és szabályait. </w:t>
      </w:r>
    </w:p>
    <w:p w14:paraId="2AC38384" w14:textId="77777777" w:rsidR="0088572C" w:rsidRPr="008B70DC" w:rsidRDefault="0088572C" w:rsidP="00A26E0A">
      <w:pPr>
        <w:spacing w:after="0"/>
        <w:jc w:val="both"/>
        <w:rPr>
          <w:rFonts w:ascii="Times New Roman" w:hAnsi="Times New Roman" w:cs="Times New Roman"/>
          <w:sz w:val="24"/>
          <w:szCs w:val="24"/>
        </w:rPr>
      </w:pPr>
    </w:p>
    <w:p w14:paraId="299930DA" w14:textId="77777777"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Az Ávr. 102/D. § (1) bekezdését a kizárólag hazai forrás terhére finanszírozott, pályázati úton biztosított költségvetési támogatás esetén a költségvetési támogatás államháztartáson kívüli igénylője vagy kedvezményezettje tekintetében kell alkalmazni, így kifogás benyújtására államháztartáson belüli szervezetnek nincs lehetősége.</w:t>
      </w:r>
    </w:p>
    <w:p w14:paraId="74F3E320" w14:textId="77777777" w:rsidR="0088572C" w:rsidRPr="008B70DC" w:rsidRDefault="0088572C" w:rsidP="00A26E0A">
      <w:pPr>
        <w:spacing w:after="0"/>
        <w:jc w:val="both"/>
        <w:rPr>
          <w:rFonts w:ascii="Times New Roman" w:hAnsi="Times New Roman" w:cs="Times New Roman"/>
          <w:sz w:val="24"/>
          <w:szCs w:val="24"/>
        </w:rPr>
      </w:pPr>
    </w:p>
    <w:p w14:paraId="4B5D2ADA" w14:textId="0FE5E0E4" w:rsidR="00F7358E"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Államháztartáson kívüli igénylő vagy kedvezményezett kifogást nyújthat be a </w:t>
      </w:r>
      <w:r w:rsidR="00207B17" w:rsidRPr="008B70DC">
        <w:rPr>
          <w:rFonts w:ascii="Times New Roman" w:hAnsi="Times New Roman" w:cs="Times New Roman"/>
          <w:sz w:val="24"/>
          <w:szCs w:val="24"/>
        </w:rPr>
        <w:t>TEF-hez</w:t>
      </w:r>
      <w:r w:rsidRPr="008B70DC">
        <w:rPr>
          <w:rFonts w:ascii="Times New Roman" w:hAnsi="Times New Roman" w:cs="Times New Roman"/>
          <w:sz w:val="24"/>
          <w:szCs w:val="24"/>
        </w:rPr>
        <w:t xml:space="preserve">, ha a pályázati eljárásra, a támogatási döntés meghozatalára, a támogatói okiratok kiadására, a támogatás folyósítására, visszakövetelésére vonatkozó eljárás véleménye szerint jogszabálysértő. </w:t>
      </w:r>
    </w:p>
    <w:p w14:paraId="00F131F2" w14:textId="77777777" w:rsidR="000D3F34" w:rsidRPr="008B70DC" w:rsidRDefault="000D3F34" w:rsidP="00A26E0A">
      <w:pPr>
        <w:spacing w:after="0"/>
        <w:jc w:val="both"/>
        <w:rPr>
          <w:rFonts w:ascii="Times New Roman" w:hAnsi="Times New Roman" w:cs="Times New Roman"/>
          <w:sz w:val="24"/>
          <w:szCs w:val="24"/>
        </w:rPr>
      </w:pPr>
    </w:p>
    <w:p w14:paraId="7F3BDDD3" w14:textId="34E44D27" w:rsidR="007B5D74" w:rsidRPr="008B70DC" w:rsidRDefault="007B5D74" w:rsidP="00A26E0A">
      <w:pPr>
        <w:spacing w:after="0"/>
        <w:jc w:val="both"/>
        <w:rPr>
          <w:rFonts w:ascii="Times New Roman" w:hAnsi="Times New Roman" w:cs="Times New Roman"/>
          <w:sz w:val="24"/>
          <w:szCs w:val="24"/>
        </w:rPr>
      </w:pPr>
    </w:p>
    <w:p w14:paraId="048F0C30" w14:textId="77777777" w:rsidR="00F7358E" w:rsidRPr="008B70DC" w:rsidRDefault="00F7358E" w:rsidP="00A26E0A">
      <w:pPr>
        <w:pStyle w:val="Listaszerbekezds"/>
        <w:numPr>
          <w:ilvl w:val="0"/>
          <w:numId w:val="6"/>
        </w:numPr>
        <w:spacing w:line="276" w:lineRule="auto"/>
        <w:jc w:val="both"/>
        <w:rPr>
          <w:rFonts w:ascii="Times New Roman" w:hAnsi="Times New Roman" w:cs="Times New Roman"/>
          <w:b/>
          <w:sz w:val="24"/>
          <w:szCs w:val="24"/>
        </w:rPr>
      </w:pPr>
      <w:r w:rsidRPr="008B70DC">
        <w:rPr>
          <w:rFonts w:ascii="Times New Roman" w:hAnsi="Times New Roman" w:cs="Times New Roman"/>
          <w:b/>
          <w:sz w:val="24"/>
          <w:szCs w:val="24"/>
        </w:rPr>
        <w:lastRenderedPageBreak/>
        <w:t>További információk</w:t>
      </w:r>
    </w:p>
    <w:p w14:paraId="7ED352BE" w14:textId="77777777" w:rsidR="0088572C" w:rsidRPr="008B70DC" w:rsidRDefault="0088572C" w:rsidP="00A26E0A">
      <w:pPr>
        <w:pStyle w:val="Listaszerbekezds"/>
        <w:spacing w:line="276" w:lineRule="auto"/>
        <w:ind w:left="0"/>
        <w:jc w:val="both"/>
        <w:rPr>
          <w:rFonts w:ascii="Times New Roman" w:hAnsi="Times New Roman" w:cs="Times New Roman"/>
          <w:b/>
          <w:sz w:val="24"/>
          <w:szCs w:val="24"/>
        </w:rPr>
      </w:pPr>
    </w:p>
    <w:p w14:paraId="0C1A43E7" w14:textId="78F9FA80"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 </w:t>
      </w:r>
      <w:r w:rsidR="00965C91" w:rsidRPr="008B70DC">
        <w:rPr>
          <w:rFonts w:ascii="Times New Roman" w:hAnsi="Times New Roman" w:cs="Times New Roman"/>
          <w:sz w:val="24"/>
          <w:szCs w:val="24"/>
        </w:rPr>
        <w:t>CSPP</w:t>
      </w:r>
      <w:r w:rsidR="00A90026" w:rsidRPr="008B70DC">
        <w:rPr>
          <w:rFonts w:ascii="Times New Roman" w:hAnsi="Times New Roman" w:cs="Times New Roman"/>
          <w:sz w:val="24"/>
          <w:szCs w:val="24"/>
        </w:rPr>
        <w:t>-</w:t>
      </w:r>
      <w:r w:rsidR="0044068B" w:rsidRPr="008B70DC">
        <w:rPr>
          <w:rFonts w:ascii="Times New Roman" w:hAnsi="Times New Roman" w:cs="Times New Roman"/>
          <w:sz w:val="24"/>
          <w:szCs w:val="24"/>
        </w:rPr>
        <w:t>SZOC</w:t>
      </w:r>
      <w:r w:rsidR="00A90026" w:rsidRPr="008B70DC">
        <w:rPr>
          <w:rFonts w:ascii="Times New Roman" w:hAnsi="Times New Roman" w:cs="Times New Roman"/>
          <w:sz w:val="24"/>
          <w:szCs w:val="24"/>
        </w:rPr>
        <w:t>-</w:t>
      </w:r>
      <w:r w:rsidR="0044068B" w:rsidRPr="008B70DC">
        <w:rPr>
          <w:rFonts w:ascii="Times New Roman" w:hAnsi="Times New Roman" w:cs="Times New Roman"/>
          <w:sz w:val="24"/>
          <w:szCs w:val="24"/>
        </w:rPr>
        <w:t>FP</w:t>
      </w:r>
      <w:r w:rsidR="00A90026" w:rsidRPr="008B70DC">
        <w:rPr>
          <w:rFonts w:ascii="Times New Roman" w:hAnsi="Times New Roman" w:cs="Times New Roman"/>
          <w:sz w:val="24"/>
          <w:szCs w:val="24"/>
        </w:rPr>
        <w:t>-</w:t>
      </w:r>
      <w:r w:rsidRPr="008B70DC">
        <w:rPr>
          <w:rFonts w:ascii="Times New Roman" w:hAnsi="Times New Roman" w:cs="Times New Roman"/>
          <w:sz w:val="24"/>
          <w:szCs w:val="24"/>
        </w:rPr>
        <w:t>2</w:t>
      </w:r>
      <w:r w:rsidR="00D448DC" w:rsidRPr="008B70DC">
        <w:rPr>
          <w:rFonts w:ascii="Times New Roman" w:hAnsi="Times New Roman" w:cs="Times New Roman"/>
          <w:sz w:val="24"/>
          <w:szCs w:val="24"/>
        </w:rPr>
        <w:t>4</w:t>
      </w:r>
      <w:r w:rsidRPr="008B70DC">
        <w:rPr>
          <w:rFonts w:ascii="Times New Roman" w:hAnsi="Times New Roman" w:cs="Times New Roman"/>
          <w:sz w:val="24"/>
          <w:szCs w:val="24"/>
        </w:rPr>
        <w:t xml:space="preserve"> sz. pályázati csomag dokumentumai:</w:t>
      </w:r>
    </w:p>
    <w:p w14:paraId="66ABB894" w14:textId="77777777" w:rsidR="00F7358E" w:rsidRPr="008B70DC" w:rsidRDefault="00F7358E" w:rsidP="00A26E0A">
      <w:pPr>
        <w:spacing w:after="0"/>
        <w:jc w:val="both"/>
        <w:rPr>
          <w:rFonts w:ascii="Times New Roman" w:hAnsi="Times New Roman" w:cs="Times New Roman"/>
          <w:sz w:val="24"/>
          <w:szCs w:val="24"/>
        </w:rPr>
      </w:pPr>
    </w:p>
    <w:p w14:paraId="64D4E06D" w14:textId="3C9CBA98" w:rsidR="00F7358E" w:rsidRPr="008B70DC" w:rsidRDefault="00965C91" w:rsidP="00A26E0A">
      <w:pPr>
        <w:pStyle w:val="Listaszerbekezds"/>
        <w:numPr>
          <w:ilvl w:val="0"/>
          <w:numId w:val="16"/>
        </w:numPr>
        <w:spacing w:line="276" w:lineRule="auto"/>
        <w:jc w:val="both"/>
        <w:rPr>
          <w:rFonts w:ascii="Times New Roman" w:eastAsia="Calibri" w:hAnsi="Times New Roman" w:cs="Times New Roman"/>
          <w:sz w:val="24"/>
          <w:szCs w:val="24"/>
        </w:rPr>
      </w:pPr>
      <w:r w:rsidRPr="008B70DC">
        <w:rPr>
          <w:rFonts w:ascii="Times New Roman" w:hAnsi="Times New Roman" w:cs="Times New Roman"/>
          <w:sz w:val="24"/>
          <w:szCs w:val="24"/>
        </w:rPr>
        <w:t>a CSP</w:t>
      </w:r>
      <w:r w:rsidR="00F7358E" w:rsidRPr="008B70DC">
        <w:rPr>
          <w:rFonts w:ascii="Times New Roman" w:hAnsi="Times New Roman" w:cs="Times New Roman"/>
          <w:sz w:val="24"/>
          <w:szCs w:val="24"/>
        </w:rPr>
        <w:t>P</w:t>
      </w:r>
      <w:r w:rsidR="00A90026" w:rsidRPr="008B70DC">
        <w:rPr>
          <w:rFonts w:ascii="Times New Roman" w:hAnsi="Times New Roman" w:cs="Times New Roman"/>
          <w:sz w:val="24"/>
          <w:szCs w:val="24"/>
        </w:rPr>
        <w:t>-</w:t>
      </w:r>
      <w:r w:rsidR="0044068B" w:rsidRPr="008B70DC">
        <w:rPr>
          <w:rFonts w:ascii="Times New Roman" w:hAnsi="Times New Roman" w:cs="Times New Roman"/>
          <w:sz w:val="24"/>
          <w:szCs w:val="24"/>
        </w:rPr>
        <w:t>SZOC</w:t>
      </w:r>
      <w:r w:rsidR="00A90026" w:rsidRPr="008B70DC">
        <w:rPr>
          <w:rFonts w:ascii="Times New Roman" w:hAnsi="Times New Roman" w:cs="Times New Roman"/>
          <w:sz w:val="24"/>
          <w:szCs w:val="24"/>
        </w:rPr>
        <w:t>-</w:t>
      </w:r>
      <w:r w:rsidR="0044068B" w:rsidRPr="008B70DC">
        <w:rPr>
          <w:rFonts w:ascii="Times New Roman" w:hAnsi="Times New Roman" w:cs="Times New Roman"/>
          <w:sz w:val="24"/>
          <w:szCs w:val="24"/>
        </w:rPr>
        <w:t>FP</w:t>
      </w:r>
      <w:r w:rsidR="00A90026" w:rsidRPr="008B70DC">
        <w:rPr>
          <w:rFonts w:ascii="Times New Roman" w:hAnsi="Times New Roman" w:cs="Times New Roman"/>
          <w:sz w:val="24"/>
          <w:szCs w:val="24"/>
        </w:rPr>
        <w:t>-</w:t>
      </w:r>
      <w:r w:rsidR="00F7358E" w:rsidRPr="008B70DC">
        <w:rPr>
          <w:rFonts w:ascii="Times New Roman" w:hAnsi="Times New Roman" w:cs="Times New Roman"/>
          <w:sz w:val="24"/>
          <w:szCs w:val="24"/>
        </w:rPr>
        <w:t>2</w:t>
      </w:r>
      <w:r w:rsidR="00D448DC" w:rsidRPr="008B70DC">
        <w:rPr>
          <w:rFonts w:ascii="Times New Roman" w:hAnsi="Times New Roman" w:cs="Times New Roman"/>
          <w:sz w:val="24"/>
          <w:szCs w:val="24"/>
        </w:rPr>
        <w:t>4</w:t>
      </w:r>
      <w:r w:rsidR="00F7358E" w:rsidRPr="008B70DC">
        <w:rPr>
          <w:rFonts w:ascii="Times New Roman" w:hAnsi="Times New Roman" w:cs="Times New Roman"/>
          <w:sz w:val="24"/>
          <w:szCs w:val="24"/>
        </w:rPr>
        <w:t xml:space="preserve"> sz. Pályázati </w:t>
      </w:r>
      <w:r w:rsidR="0055388F" w:rsidRPr="008B70DC">
        <w:rPr>
          <w:rFonts w:ascii="Times New Roman" w:hAnsi="Times New Roman" w:cs="Times New Roman"/>
          <w:sz w:val="24"/>
          <w:szCs w:val="24"/>
        </w:rPr>
        <w:t>Felhívás</w:t>
      </w:r>
      <w:r w:rsidR="00F7358E" w:rsidRPr="008B70DC">
        <w:rPr>
          <w:rFonts w:ascii="Times New Roman" w:hAnsi="Times New Roman" w:cs="Times New Roman"/>
          <w:sz w:val="24"/>
          <w:szCs w:val="24"/>
        </w:rPr>
        <w:t>;</w:t>
      </w:r>
    </w:p>
    <w:p w14:paraId="55B2AD8F" w14:textId="546A5DA8" w:rsidR="00F7358E" w:rsidRPr="008B70DC" w:rsidRDefault="00965C91" w:rsidP="00A26E0A">
      <w:pPr>
        <w:pStyle w:val="Listaszerbekezds"/>
        <w:numPr>
          <w:ilvl w:val="0"/>
          <w:numId w:val="16"/>
        </w:numPr>
        <w:spacing w:line="276" w:lineRule="auto"/>
        <w:jc w:val="both"/>
        <w:rPr>
          <w:rFonts w:ascii="Times New Roman" w:eastAsia="Calibri" w:hAnsi="Times New Roman" w:cs="Times New Roman"/>
          <w:sz w:val="24"/>
          <w:szCs w:val="24"/>
        </w:rPr>
      </w:pPr>
      <w:r w:rsidRPr="008B70DC">
        <w:rPr>
          <w:rFonts w:ascii="Times New Roman" w:hAnsi="Times New Roman" w:cs="Times New Roman"/>
          <w:sz w:val="24"/>
          <w:szCs w:val="24"/>
        </w:rPr>
        <w:t>a CSPP</w:t>
      </w:r>
      <w:r w:rsidR="00A90026" w:rsidRPr="008B70DC">
        <w:rPr>
          <w:rFonts w:ascii="Times New Roman" w:hAnsi="Times New Roman" w:cs="Times New Roman"/>
          <w:sz w:val="24"/>
          <w:szCs w:val="24"/>
        </w:rPr>
        <w:t>-</w:t>
      </w:r>
      <w:r w:rsidR="0044068B" w:rsidRPr="008B70DC">
        <w:rPr>
          <w:rFonts w:ascii="Times New Roman" w:hAnsi="Times New Roman" w:cs="Times New Roman"/>
          <w:sz w:val="24"/>
          <w:szCs w:val="24"/>
        </w:rPr>
        <w:t>SZOC</w:t>
      </w:r>
      <w:r w:rsidR="00A90026" w:rsidRPr="008B70DC">
        <w:rPr>
          <w:rFonts w:ascii="Times New Roman" w:hAnsi="Times New Roman" w:cs="Times New Roman"/>
          <w:sz w:val="24"/>
          <w:szCs w:val="24"/>
        </w:rPr>
        <w:t>-</w:t>
      </w:r>
      <w:r w:rsidR="0044068B" w:rsidRPr="008B70DC">
        <w:rPr>
          <w:rFonts w:ascii="Times New Roman" w:hAnsi="Times New Roman" w:cs="Times New Roman"/>
          <w:sz w:val="24"/>
          <w:szCs w:val="24"/>
        </w:rPr>
        <w:t>FP</w:t>
      </w:r>
      <w:r w:rsidR="00A90026" w:rsidRPr="008B70DC">
        <w:rPr>
          <w:rFonts w:ascii="Times New Roman" w:hAnsi="Times New Roman" w:cs="Times New Roman"/>
          <w:sz w:val="24"/>
          <w:szCs w:val="24"/>
        </w:rPr>
        <w:t>-</w:t>
      </w:r>
      <w:r w:rsidR="00F7358E" w:rsidRPr="008B70DC">
        <w:rPr>
          <w:rFonts w:ascii="Times New Roman" w:hAnsi="Times New Roman" w:cs="Times New Roman"/>
          <w:sz w:val="24"/>
          <w:szCs w:val="24"/>
        </w:rPr>
        <w:t>2</w:t>
      </w:r>
      <w:r w:rsidR="00D448DC" w:rsidRPr="008B70DC">
        <w:rPr>
          <w:rFonts w:ascii="Times New Roman" w:hAnsi="Times New Roman" w:cs="Times New Roman"/>
          <w:sz w:val="24"/>
          <w:szCs w:val="24"/>
        </w:rPr>
        <w:t>4</w:t>
      </w:r>
      <w:r w:rsidR="00A90026" w:rsidRPr="008B70DC">
        <w:rPr>
          <w:rFonts w:ascii="Times New Roman" w:hAnsi="Times New Roman" w:cs="Times New Roman"/>
          <w:sz w:val="24"/>
          <w:szCs w:val="24"/>
        </w:rPr>
        <w:t xml:space="preserve"> </w:t>
      </w:r>
      <w:r w:rsidR="00F7358E" w:rsidRPr="008B70DC">
        <w:rPr>
          <w:rFonts w:ascii="Times New Roman" w:hAnsi="Times New Roman" w:cs="Times New Roman"/>
          <w:sz w:val="24"/>
          <w:szCs w:val="24"/>
        </w:rPr>
        <w:t>sz. Pályázati útmutató;</w:t>
      </w:r>
    </w:p>
    <w:p w14:paraId="42B9195F" w14:textId="77777777" w:rsidR="0087053C" w:rsidRPr="008B70DC" w:rsidRDefault="0087053C" w:rsidP="00A26E0A">
      <w:pPr>
        <w:pStyle w:val="Listaszerbekezds"/>
        <w:numPr>
          <w:ilvl w:val="0"/>
          <w:numId w:val="16"/>
        </w:numPr>
        <w:spacing w:line="276" w:lineRule="auto"/>
        <w:jc w:val="both"/>
        <w:rPr>
          <w:rFonts w:ascii="Times New Roman" w:eastAsia="Calibri" w:hAnsi="Times New Roman" w:cs="Times New Roman"/>
          <w:sz w:val="24"/>
          <w:szCs w:val="24"/>
        </w:rPr>
      </w:pPr>
      <w:r w:rsidRPr="008B70DC">
        <w:rPr>
          <w:rFonts w:ascii="Times New Roman" w:hAnsi="Times New Roman" w:cs="Times New Roman"/>
          <w:sz w:val="24"/>
          <w:szCs w:val="24"/>
        </w:rPr>
        <w:t xml:space="preserve">Pályázati </w:t>
      </w:r>
      <w:r w:rsidR="00B108CA" w:rsidRPr="008B70DC">
        <w:rPr>
          <w:rFonts w:ascii="Times New Roman" w:hAnsi="Times New Roman" w:cs="Times New Roman"/>
          <w:sz w:val="24"/>
          <w:szCs w:val="24"/>
        </w:rPr>
        <w:t>ú</w:t>
      </w:r>
      <w:r w:rsidRPr="008B70DC">
        <w:rPr>
          <w:rFonts w:ascii="Times New Roman" w:hAnsi="Times New Roman" w:cs="Times New Roman"/>
          <w:sz w:val="24"/>
          <w:szCs w:val="24"/>
        </w:rPr>
        <w:t>tmutató mellékletei</w:t>
      </w:r>
      <w:r w:rsidR="00942D99" w:rsidRPr="008B70DC">
        <w:rPr>
          <w:rFonts w:ascii="Times New Roman" w:hAnsi="Times New Roman" w:cs="Times New Roman"/>
          <w:sz w:val="24"/>
          <w:szCs w:val="24"/>
        </w:rPr>
        <w:t>;</w:t>
      </w:r>
    </w:p>
    <w:p w14:paraId="520F23DB" w14:textId="548F5634" w:rsidR="00CA4266" w:rsidRPr="008B70DC" w:rsidRDefault="0087053C" w:rsidP="00A26E0A">
      <w:pPr>
        <w:pStyle w:val="Listaszerbekezds"/>
        <w:numPr>
          <w:ilvl w:val="0"/>
          <w:numId w:val="16"/>
        </w:numPr>
        <w:spacing w:line="276" w:lineRule="auto"/>
        <w:jc w:val="both"/>
        <w:rPr>
          <w:rFonts w:ascii="Times New Roman" w:eastAsia="Calibri" w:hAnsi="Times New Roman" w:cs="Times New Roman"/>
          <w:sz w:val="24"/>
          <w:szCs w:val="24"/>
        </w:rPr>
      </w:pPr>
      <w:r w:rsidRPr="008B70DC">
        <w:rPr>
          <w:rFonts w:ascii="Times New Roman" w:hAnsi="Times New Roman" w:cs="Times New Roman"/>
          <w:sz w:val="24"/>
          <w:szCs w:val="24"/>
        </w:rPr>
        <w:t xml:space="preserve">Pályázati </w:t>
      </w:r>
      <w:r w:rsidR="00E747E9" w:rsidRPr="008B70DC">
        <w:rPr>
          <w:rFonts w:ascii="Times New Roman" w:hAnsi="Times New Roman" w:cs="Times New Roman"/>
          <w:sz w:val="24"/>
          <w:szCs w:val="24"/>
        </w:rPr>
        <w:t>felhívás</w:t>
      </w:r>
      <w:r w:rsidRPr="008B70DC">
        <w:rPr>
          <w:rFonts w:ascii="Times New Roman" w:hAnsi="Times New Roman" w:cs="Times New Roman"/>
          <w:sz w:val="24"/>
          <w:szCs w:val="24"/>
        </w:rPr>
        <w:t xml:space="preserve"> </w:t>
      </w:r>
      <w:r w:rsidR="00B75243" w:rsidRPr="008B70DC">
        <w:rPr>
          <w:rFonts w:ascii="Times New Roman" w:hAnsi="Times New Roman" w:cs="Times New Roman"/>
          <w:sz w:val="24"/>
          <w:szCs w:val="24"/>
        </w:rPr>
        <w:t xml:space="preserve">1. számú melléklete: </w:t>
      </w:r>
      <w:r w:rsidR="00B75243" w:rsidRPr="008B70DC">
        <w:rPr>
          <w:rFonts w:ascii="Times New Roman" w:eastAsia="Calibri" w:hAnsi="Times New Roman" w:cs="Times New Roman"/>
          <w:sz w:val="24"/>
          <w:szCs w:val="24"/>
        </w:rPr>
        <w:t>Földhasználati megállapodás minta</w:t>
      </w:r>
      <w:r w:rsidR="00623BBC" w:rsidRPr="008B70DC">
        <w:rPr>
          <w:rFonts w:ascii="Times New Roman" w:hAnsi="Times New Roman" w:cs="Times New Roman"/>
          <w:sz w:val="24"/>
          <w:szCs w:val="24"/>
        </w:rPr>
        <w:t>;</w:t>
      </w:r>
    </w:p>
    <w:p w14:paraId="29DF7A4D" w14:textId="19EAE115" w:rsidR="00B75243" w:rsidRPr="008B70DC" w:rsidRDefault="00CA4266" w:rsidP="00A26E0A">
      <w:pPr>
        <w:pStyle w:val="Listaszerbekezds"/>
        <w:numPr>
          <w:ilvl w:val="0"/>
          <w:numId w:val="16"/>
        </w:numPr>
        <w:spacing w:line="276" w:lineRule="auto"/>
        <w:jc w:val="both"/>
        <w:rPr>
          <w:rFonts w:ascii="Times New Roman" w:eastAsia="Calibri" w:hAnsi="Times New Roman" w:cs="Times New Roman"/>
          <w:sz w:val="24"/>
          <w:szCs w:val="24"/>
        </w:rPr>
      </w:pPr>
      <w:r w:rsidRPr="008B70DC">
        <w:rPr>
          <w:rFonts w:ascii="Times New Roman" w:eastAsia="Calibri" w:hAnsi="Times New Roman" w:cs="Times New Roman"/>
          <w:sz w:val="24"/>
          <w:szCs w:val="24"/>
        </w:rPr>
        <w:t>Pályázati felhívás 2. számú melléklete: Együttműködési megállapodás minta</w:t>
      </w:r>
      <w:r w:rsidR="00623BBC" w:rsidRPr="008B70DC">
        <w:rPr>
          <w:rFonts w:ascii="Times New Roman" w:hAnsi="Times New Roman" w:cs="Times New Roman"/>
          <w:sz w:val="24"/>
          <w:szCs w:val="24"/>
        </w:rPr>
        <w:t>;</w:t>
      </w:r>
    </w:p>
    <w:p w14:paraId="7D63AB78" w14:textId="62C9B473" w:rsidR="00055AD3" w:rsidRPr="008B70DC" w:rsidRDefault="00055AD3" w:rsidP="00A26E0A">
      <w:pPr>
        <w:pStyle w:val="Listaszerbekezds"/>
        <w:numPr>
          <w:ilvl w:val="0"/>
          <w:numId w:val="16"/>
        </w:numPr>
        <w:spacing w:line="276" w:lineRule="auto"/>
        <w:jc w:val="both"/>
        <w:rPr>
          <w:rFonts w:ascii="Times New Roman" w:eastAsia="Calibri" w:hAnsi="Times New Roman" w:cs="Times New Roman"/>
          <w:sz w:val="24"/>
          <w:szCs w:val="24"/>
        </w:rPr>
      </w:pPr>
      <w:r w:rsidRPr="008B70DC">
        <w:rPr>
          <w:rFonts w:ascii="Times New Roman" w:eastAsia="Calibri" w:hAnsi="Times New Roman" w:cs="Times New Roman"/>
          <w:sz w:val="24"/>
          <w:szCs w:val="24"/>
        </w:rPr>
        <w:t>Pályázati felhívás 3. sz. melléklete: Fotódokumentáció minta</w:t>
      </w:r>
      <w:r w:rsidR="00623BBC" w:rsidRPr="008B70DC">
        <w:rPr>
          <w:rFonts w:ascii="Times New Roman" w:hAnsi="Times New Roman" w:cs="Times New Roman"/>
          <w:sz w:val="24"/>
          <w:szCs w:val="24"/>
        </w:rPr>
        <w:t>;</w:t>
      </w:r>
    </w:p>
    <w:p w14:paraId="73B61014" w14:textId="6F1C871A" w:rsidR="00593F49" w:rsidRPr="008B70DC" w:rsidRDefault="00593F49" w:rsidP="00A26E0A">
      <w:pPr>
        <w:pStyle w:val="Listaszerbekezds"/>
        <w:numPr>
          <w:ilvl w:val="0"/>
          <w:numId w:val="16"/>
        </w:numPr>
        <w:spacing w:line="276" w:lineRule="auto"/>
        <w:jc w:val="both"/>
        <w:rPr>
          <w:rFonts w:ascii="Times New Roman" w:eastAsia="Calibri" w:hAnsi="Times New Roman" w:cs="Times New Roman"/>
          <w:sz w:val="24"/>
          <w:szCs w:val="24"/>
        </w:rPr>
      </w:pPr>
      <w:r w:rsidRPr="008B70DC">
        <w:rPr>
          <w:rFonts w:ascii="Times New Roman" w:eastAsia="Calibri" w:hAnsi="Times New Roman" w:cs="Times New Roman"/>
          <w:sz w:val="24"/>
          <w:szCs w:val="24"/>
        </w:rPr>
        <w:t>Pályázati felhívás 4. sz. melléklete: Jelenléti ív</w:t>
      </w:r>
      <w:r w:rsidR="00623BBC" w:rsidRPr="008B70DC">
        <w:rPr>
          <w:rFonts w:ascii="Times New Roman" w:hAnsi="Times New Roman" w:cs="Times New Roman"/>
          <w:sz w:val="24"/>
          <w:szCs w:val="24"/>
        </w:rPr>
        <w:t>;</w:t>
      </w:r>
    </w:p>
    <w:p w14:paraId="2A93C847" w14:textId="138ABB48" w:rsidR="000E6F98" w:rsidRPr="008B70DC" w:rsidRDefault="000E6F98" w:rsidP="00A26E0A">
      <w:pPr>
        <w:pStyle w:val="Listaszerbekezds"/>
        <w:numPr>
          <w:ilvl w:val="0"/>
          <w:numId w:val="16"/>
        </w:numPr>
        <w:spacing w:line="276" w:lineRule="auto"/>
        <w:jc w:val="both"/>
        <w:rPr>
          <w:rFonts w:ascii="Times New Roman" w:eastAsia="Calibri" w:hAnsi="Times New Roman" w:cs="Times New Roman"/>
          <w:sz w:val="24"/>
          <w:szCs w:val="24"/>
        </w:rPr>
      </w:pPr>
      <w:r w:rsidRPr="008B70DC">
        <w:rPr>
          <w:rFonts w:ascii="Times New Roman" w:eastAsia="Calibri" w:hAnsi="Times New Roman" w:cs="Times New Roman"/>
          <w:sz w:val="24"/>
          <w:szCs w:val="24"/>
        </w:rPr>
        <w:t>Pályázati felhívás 5. sz. melléklete: Átadás</w:t>
      </w:r>
      <w:r w:rsidR="00A97A73" w:rsidRPr="008B70DC">
        <w:rPr>
          <w:rFonts w:ascii="Times New Roman" w:eastAsia="Calibri" w:hAnsi="Times New Roman" w:cs="Times New Roman"/>
          <w:sz w:val="24"/>
          <w:szCs w:val="24"/>
        </w:rPr>
        <w:t>-</w:t>
      </w:r>
      <w:r w:rsidRPr="008B70DC">
        <w:rPr>
          <w:rFonts w:ascii="Times New Roman" w:eastAsia="Calibri" w:hAnsi="Times New Roman" w:cs="Times New Roman"/>
          <w:sz w:val="24"/>
          <w:szCs w:val="24"/>
        </w:rPr>
        <w:t>átvételi jegyzék</w:t>
      </w:r>
      <w:r w:rsidR="00623BBC" w:rsidRPr="008B70DC">
        <w:rPr>
          <w:rFonts w:ascii="Times New Roman" w:hAnsi="Times New Roman" w:cs="Times New Roman"/>
          <w:sz w:val="24"/>
          <w:szCs w:val="24"/>
        </w:rPr>
        <w:t>;</w:t>
      </w:r>
    </w:p>
    <w:p w14:paraId="02770CC3" w14:textId="755E2465" w:rsidR="000E6F98" w:rsidRPr="008B70DC" w:rsidRDefault="000E6F98" w:rsidP="00A26E0A">
      <w:pPr>
        <w:pStyle w:val="Listaszerbekezds"/>
        <w:numPr>
          <w:ilvl w:val="0"/>
          <w:numId w:val="16"/>
        </w:numPr>
        <w:spacing w:line="276" w:lineRule="auto"/>
        <w:jc w:val="both"/>
        <w:rPr>
          <w:rFonts w:ascii="Times New Roman" w:eastAsia="Calibri" w:hAnsi="Times New Roman" w:cs="Times New Roman"/>
          <w:sz w:val="24"/>
          <w:szCs w:val="24"/>
        </w:rPr>
      </w:pPr>
      <w:r w:rsidRPr="008B70DC">
        <w:rPr>
          <w:rFonts w:ascii="Times New Roman" w:eastAsia="Calibri" w:hAnsi="Times New Roman" w:cs="Times New Roman"/>
          <w:sz w:val="24"/>
          <w:szCs w:val="24"/>
        </w:rPr>
        <w:t>Pályázati felhívás 6. sz. melléklet: Árajánlat minta</w:t>
      </w:r>
      <w:r w:rsidR="00623BBC" w:rsidRPr="008B70DC">
        <w:rPr>
          <w:rFonts w:ascii="Times New Roman" w:hAnsi="Times New Roman" w:cs="Times New Roman"/>
          <w:sz w:val="24"/>
          <w:szCs w:val="24"/>
        </w:rPr>
        <w:t>;</w:t>
      </w:r>
    </w:p>
    <w:p w14:paraId="2C313476" w14:textId="37A72FED" w:rsidR="00593F49" w:rsidRPr="008B70DC" w:rsidRDefault="000E6F98" w:rsidP="00A26E0A">
      <w:pPr>
        <w:pStyle w:val="Listaszerbekezds"/>
        <w:numPr>
          <w:ilvl w:val="0"/>
          <w:numId w:val="16"/>
        </w:numPr>
        <w:spacing w:line="276" w:lineRule="auto"/>
        <w:jc w:val="both"/>
        <w:rPr>
          <w:rFonts w:ascii="Times New Roman" w:eastAsia="Calibri" w:hAnsi="Times New Roman" w:cs="Times New Roman"/>
          <w:sz w:val="24"/>
          <w:szCs w:val="24"/>
        </w:rPr>
      </w:pPr>
      <w:r w:rsidRPr="008B70DC">
        <w:rPr>
          <w:rFonts w:ascii="Times New Roman" w:eastAsia="Calibri" w:hAnsi="Times New Roman" w:cs="Times New Roman"/>
          <w:sz w:val="24"/>
          <w:szCs w:val="24"/>
        </w:rPr>
        <w:t>Pályázati felhívás 7. sz. melléklete: Ütemterv</w:t>
      </w:r>
      <w:r w:rsidR="00623BBC" w:rsidRPr="008B70DC">
        <w:rPr>
          <w:rFonts w:ascii="Times New Roman" w:hAnsi="Times New Roman" w:cs="Times New Roman"/>
          <w:sz w:val="24"/>
          <w:szCs w:val="24"/>
        </w:rPr>
        <w:t>;</w:t>
      </w:r>
    </w:p>
    <w:p w14:paraId="76B65F5E" w14:textId="23E66D0B" w:rsidR="005214C1" w:rsidRPr="008B70DC" w:rsidRDefault="00B75243" w:rsidP="00A26E0A">
      <w:pPr>
        <w:pStyle w:val="Listaszerbekezds"/>
        <w:numPr>
          <w:ilvl w:val="0"/>
          <w:numId w:val="16"/>
        </w:numPr>
        <w:spacing w:line="276" w:lineRule="auto"/>
        <w:jc w:val="both"/>
        <w:rPr>
          <w:rFonts w:ascii="Times New Roman" w:eastAsia="Calibri" w:hAnsi="Times New Roman" w:cs="Times New Roman"/>
          <w:sz w:val="24"/>
          <w:szCs w:val="24"/>
        </w:rPr>
      </w:pPr>
      <w:r w:rsidRPr="008B70DC">
        <w:rPr>
          <w:rFonts w:ascii="Times New Roman" w:hAnsi="Times New Roman" w:cs="Times New Roman"/>
          <w:sz w:val="24"/>
          <w:szCs w:val="24"/>
        </w:rPr>
        <w:t xml:space="preserve">Pályázati felhívás </w:t>
      </w:r>
      <w:r w:rsidR="0087053C" w:rsidRPr="008B70DC">
        <w:rPr>
          <w:rFonts w:ascii="Times New Roman" w:hAnsi="Times New Roman" w:cs="Times New Roman"/>
          <w:sz w:val="24"/>
          <w:szCs w:val="24"/>
        </w:rPr>
        <w:t>függeléke</w:t>
      </w:r>
      <w:r w:rsidR="00CA4266" w:rsidRPr="008B70DC">
        <w:rPr>
          <w:rFonts w:ascii="Times New Roman" w:hAnsi="Times New Roman" w:cs="Times New Roman"/>
          <w:sz w:val="24"/>
          <w:szCs w:val="24"/>
        </w:rPr>
        <w:t>: co</w:t>
      </w:r>
      <w:r w:rsidR="00623BBC" w:rsidRPr="008B70DC">
        <w:rPr>
          <w:rFonts w:ascii="Times New Roman" w:hAnsi="Times New Roman" w:cs="Times New Roman"/>
          <w:sz w:val="24"/>
          <w:szCs w:val="24"/>
        </w:rPr>
        <w:t>–</w:t>
      </w:r>
      <w:r w:rsidR="00CA4266" w:rsidRPr="008B70DC">
        <w:rPr>
          <w:rFonts w:ascii="Times New Roman" w:hAnsi="Times New Roman" w:cs="Times New Roman"/>
          <w:sz w:val="24"/>
          <w:szCs w:val="24"/>
        </w:rPr>
        <w:t>creation – közös alkotás – módszer leírása</w:t>
      </w:r>
      <w:r w:rsidR="00623BBC" w:rsidRPr="008B70DC">
        <w:rPr>
          <w:rFonts w:ascii="Times New Roman" w:hAnsi="Times New Roman" w:cs="Times New Roman"/>
          <w:sz w:val="24"/>
          <w:szCs w:val="24"/>
        </w:rPr>
        <w:t>;</w:t>
      </w:r>
    </w:p>
    <w:p w14:paraId="4D759B73" w14:textId="668A068E" w:rsidR="0087053C" w:rsidRPr="008B70DC" w:rsidRDefault="005214C1" w:rsidP="00A26E0A">
      <w:pPr>
        <w:pStyle w:val="Listaszerbekezds"/>
        <w:numPr>
          <w:ilvl w:val="0"/>
          <w:numId w:val="16"/>
        </w:numPr>
        <w:spacing w:line="276" w:lineRule="auto"/>
        <w:jc w:val="both"/>
        <w:rPr>
          <w:rFonts w:ascii="Times New Roman" w:hAnsi="Times New Roman" w:cs="Times New Roman"/>
          <w:sz w:val="24"/>
          <w:szCs w:val="24"/>
        </w:rPr>
      </w:pPr>
      <w:r w:rsidRPr="008B70DC">
        <w:rPr>
          <w:rFonts w:ascii="Times New Roman" w:hAnsi="Times New Roman" w:cs="Times New Roman"/>
          <w:sz w:val="24"/>
          <w:szCs w:val="24"/>
        </w:rPr>
        <w:t>Pályázati felhívás függeléke: bio</w:t>
      </w:r>
      <w:r w:rsidR="001362F8" w:rsidRPr="008B70DC">
        <w:rPr>
          <w:rFonts w:ascii="Times New Roman" w:hAnsi="Times New Roman" w:cs="Times New Roman"/>
          <w:sz w:val="24"/>
          <w:szCs w:val="24"/>
        </w:rPr>
        <w:t>-</w:t>
      </w:r>
      <w:r w:rsidRPr="008B70DC">
        <w:rPr>
          <w:rFonts w:ascii="Times New Roman" w:hAnsi="Times New Roman" w:cs="Times New Roman"/>
          <w:sz w:val="24"/>
          <w:szCs w:val="24"/>
        </w:rPr>
        <w:t>/ökológiai gazdálkodás szemléleti alapjainak alkalmazása módszer leírása.</w:t>
      </w:r>
    </w:p>
    <w:p w14:paraId="33D95FD2" w14:textId="77777777" w:rsidR="0088572C" w:rsidRPr="008B70DC" w:rsidRDefault="0088572C" w:rsidP="00A26E0A">
      <w:pPr>
        <w:spacing w:after="0"/>
        <w:jc w:val="both"/>
        <w:rPr>
          <w:rFonts w:ascii="Times New Roman" w:hAnsi="Times New Roman" w:cs="Times New Roman"/>
          <w:sz w:val="24"/>
          <w:szCs w:val="24"/>
        </w:rPr>
      </w:pPr>
    </w:p>
    <w:p w14:paraId="353DDB59" w14:textId="77777777"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 dokumentumok egységes és megbonthatatlan egészet alkotnak, így a bennük megfogalmazottak összessége határozza meg jelen </w:t>
      </w:r>
      <w:r w:rsidR="00B108CA" w:rsidRPr="008B70DC">
        <w:rPr>
          <w:rFonts w:ascii="Times New Roman" w:hAnsi="Times New Roman" w:cs="Times New Roman"/>
          <w:sz w:val="24"/>
          <w:szCs w:val="24"/>
        </w:rPr>
        <w:t>P</w:t>
      </w:r>
      <w:r w:rsidRPr="008B70DC">
        <w:rPr>
          <w:rFonts w:ascii="Times New Roman" w:hAnsi="Times New Roman" w:cs="Times New Roman"/>
          <w:sz w:val="24"/>
          <w:szCs w:val="24"/>
        </w:rPr>
        <w:t>ályázat</w:t>
      </w:r>
      <w:r w:rsidR="00B108CA" w:rsidRPr="008B70DC">
        <w:rPr>
          <w:rFonts w:ascii="Times New Roman" w:hAnsi="Times New Roman" w:cs="Times New Roman"/>
          <w:sz w:val="24"/>
          <w:szCs w:val="24"/>
        </w:rPr>
        <w:t xml:space="preserve">i </w:t>
      </w:r>
      <w:r w:rsidR="00E747E9" w:rsidRPr="008B70DC">
        <w:rPr>
          <w:rFonts w:ascii="Times New Roman" w:hAnsi="Times New Roman" w:cs="Times New Roman"/>
          <w:sz w:val="24"/>
          <w:szCs w:val="24"/>
        </w:rPr>
        <w:t>felhívás</w:t>
      </w:r>
      <w:r w:rsidRPr="008B70DC">
        <w:rPr>
          <w:rFonts w:ascii="Times New Roman" w:hAnsi="Times New Roman" w:cs="Times New Roman"/>
          <w:sz w:val="24"/>
          <w:szCs w:val="24"/>
        </w:rPr>
        <w:t xml:space="preserve"> részletes előírásait, keretrendszerét, feltételeit és szabályait.</w:t>
      </w:r>
    </w:p>
    <w:p w14:paraId="2114B9EE" w14:textId="77777777" w:rsidR="00F7358E" w:rsidRPr="008B70DC" w:rsidRDefault="00F7358E" w:rsidP="00A26E0A">
      <w:pPr>
        <w:spacing w:after="0"/>
        <w:jc w:val="both"/>
        <w:rPr>
          <w:rFonts w:ascii="Times New Roman" w:hAnsi="Times New Roman" w:cs="Times New Roman"/>
          <w:sz w:val="24"/>
          <w:szCs w:val="24"/>
        </w:rPr>
      </w:pPr>
    </w:p>
    <w:p w14:paraId="332D95B6" w14:textId="2E0ADCDF"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A </w:t>
      </w:r>
      <w:r w:rsidR="00E856D2" w:rsidRPr="008B70DC">
        <w:rPr>
          <w:rFonts w:ascii="Times New Roman" w:hAnsi="Times New Roman" w:cs="Times New Roman"/>
          <w:sz w:val="24"/>
          <w:szCs w:val="24"/>
        </w:rPr>
        <w:t>CSPP</w:t>
      </w:r>
      <w:r w:rsidR="00A97A73" w:rsidRPr="008B70DC">
        <w:rPr>
          <w:rFonts w:ascii="Times New Roman" w:hAnsi="Times New Roman" w:cs="Times New Roman"/>
          <w:sz w:val="24"/>
          <w:szCs w:val="24"/>
        </w:rPr>
        <w:t>-</w:t>
      </w:r>
      <w:r w:rsidR="00E856D2" w:rsidRPr="008B70DC">
        <w:rPr>
          <w:rFonts w:ascii="Times New Roman" w:hAnsi="Times New Roman" w:cs="Times New Roman"/>
          <w:sz w:val="24"/>
          <w:szCs w:val="24"/>
        </w:rPr>
        <w:t>SZOC</w:t>
      </w:r>
      <w:r w:rsidR="00A97A73" w:rsidRPr="008B70DC">
        <w:rPr>
          <w:rFonts w:ascii="Times New Roman" w:hAnsi="Times New Roman" w:cs="Times New Roman"/>
          <w:sz w:val="24"/>
          <w:szCs w:val="24"/>
        </w:rPr>
        <w:t>-</w:t>
      </w:r>
      <w:r w:rsidR="00E856D2" w:rsidRPr="008B70DC">
        <w:rPr>
          <w:rFonts w:ascii="Times New Roman" w:hAnsi="Times New Roman" w:cs="Times New Roman"/>
          <w:sz w:val="24"/>
          <w:szCs w:val="24"/>
        </w:rPr>
        <w:t>FP</w:t>
      </w:r>
      <w:r w:rsidR="00A97A73" w:rsidRPr="008B70DC">
        <w:rPr>
          <w:rFonts w:ascii="Times New Roman" w:hAnsi="Times New Roman" w:cs="Times New Roman"/>
          <w:sz w:val="24"/>
          <w:szCs w:val="24"/>
        </w:rPr>
        <w:t>-</w:t>
      </w:r>
      <w:r w:rsidR="00965C91" w:rsidRPr="008B70DC">
        <w:rPr>
          <w:rFonts w:ascii="Times New Roman" w:hAnsi="Times New Roman" w:cs="Times New Roman"/>
          <w:sz w:val="24"/>
          <w:szCs w:val="24"/>
        </w:rPr>
        <w:t>2</w:t>
      </w:r>
      <w:r w:rsidR="00D448DC" w:rsidRPr="008B70DC">
        <w:rPr>
          <w:rFonts w:ascii="Times New Roman" w:hAnsi="Times New Roman" w:cs="Times New Roman"/>
          <w:sz w:val="24"/>
          <w:szCs w:val="24"/>
        </w:rPr>
        <w:t>4</w:t>
      </w:r>
      <w:r w:rsidR="00A97A73" w:rsidRPr="008B70DC">
        <w:rPr>
          <w:rFonts w:ascii="Times New Roman" w:hAnsi="Times New Roman" w:cs="Times New Roman"/>
          <w:sz w:val="24"/>
          <w:szCs w:val="24"/>
        </w:rPr>
        <w:t xml:space="preserve"> </w:t>
      </w:r>
      <w:r w:rsidRPr="008B70DC">
        <w:rPr>
          <w:rFonts w:ascii="Times New Roman" w:hAnsi="Times New Roman" w:cs="Times New Roman"/>
          <w:sz w:val="24"/>
          <w:szCs w:val="24"/>
        </w:rPr>
        <w:t xml:space="preserve">sz. pályázati csomag dokumentumai letölthetőek a </w:t>
      </w:r>
      <w:r w:rsidR="00207B17" w:rsidRPr="008B70DC">
        <w:rPr>
          <w:rFonts w:ascii="Times New Roman" w:hAnsi="Times New Roman" w:cs="Times New Roman"/>
          <w:sz w:val="24"/>
          <w:szCs w:val="24"/>
        </w:rPr>
        <w:t>TEF</w:t>
      </w:r>
      <w:r w:rsidRPr="008B70DC">
        <w:rPr>
          <w:rFonts w:ascii="Times New Roman" w:hAnsi="Times New Roman" w:cs="Times New Roman"/>
          <w:sz w:val="24"/>
          <w:szCs w:val="24"/>
        </w:rPr>
        <w:t xml:space="preserve"> honlapjáról (</w:t>
      </w:r>
      <w:hyperlink r:id="rId19" w:history="1">
        <w:r w:rsidRPr="008B70DC">
          <w:rPr>
            <w:rStyle w:val="Hiperhivatkozs"/>
            <w:rFonts w:ascii="Times New Roman" w:hAnsi="Times New Roman" w:cs="Times New Roman"/>
            <w:sz w:val="24"/>
            <w:szCs w:val="24"/>
          </w:rPr>
          <w:t>www.tef.gov.hu</w:t>
        </w:r>
      </w:hyperlink>
      <w:r w:rsidRPr="008B70DC">
        <w:rPr>
          <w:rFonts w:ascii="Times New Roman" w:hAnsi="Times New Roman" w:cs="Times New Roman"/>
          <w:sz w:val="24"/>
          <w:szCs w:val="24"/>
        </w:rPr>
        <w:t>).</w:t>
      </w:r>
      <w:r w:rsidR="00965C91" w:rsidRPr="008B70DC">
        <w:rPr>
          <w:rFonts w:ascii="Times New Roman" w:hAnsi="Times New Roman" w:cs="Times New Roman"/>
          <w:sz w:val="24"/>
          <w:szCs w:val="24"/>
        </w:rPr>
        <w:t xml:space="preserve"> </w:t>
      </w:r>
    </w:p>
    <w:p w14:paraId="76D52E12" w14:textId="77777777" w:rsidR="00F7358E" w:rsidRPr="008B70DC" w:rsidRDefault="00F7358E" w:rsidP="00A26E0A">
      <w:pPr>
        <w:spacing w:after="0"/>
        <w:jc w:val="both"/>
        <w:rPr>
          <w:rFonts w:ascii="Times New Roman" w:hAnsi="Times New Roman" w:cs="Times New Roman"/>
          <w:sz w:val="24"/>
          <w:szCs w:val="24"/>
        </w:rPr>
      </w:pPr>
    </w:p>
    <w:p w14:paraId="6B556943" w14:textId="15C80C3E" w:rsidR="00F7358E" w:rsidRPr="008B70DC" w:rsidRDefault="00F7358E"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A Pályázat</w:t>
      </w:r>
      <w:r w:rsidR="00B108CA" w:rsidRPr="008B70DC">
        <w:rPr>
          <w:rFonts w:ascii="Times New Roman" w:hAnsi="Times New Roman" w:cs="Times New Roman"/>
          <w:sz w:val="24"/>
          <w:szCs w:val="24"/>
        </w:rPr>
        <w:t xml:space="preserve">i </w:t>
      </w:r>
      <w:r w:rsidR="00B75243" w:rsidRPr="008B70DC">
        <w:rPr>
          <w:rFonts w:ascii="Times New Roman" w:hAnsi="Times New Roman" w:cs="Times New Roman"/>
          <w:sz w:val="24"/>
          <w:szCs w:val="24"/>
        </w:rPr>
        <w:t>felhívá</w:t>
      </w:r>
      <w:r w:rsidR="00B108CA" w:rsidRPr="008B70DC">
        <w:rPr>
          <w:rFonts w:ascii="Times New Roman" w:hAnsi="Times New Roman" w:cs="Times New Roman"/>
          <w:sz w:val="24"/>
          <w:szCs w:val="24"/>
        </w:rPr>
        <w:t xml:space="preserve">ssal </w:t>
      </w:r>
      <w:r w:rsidRPr="008B70DC">
        <w:rPr>
          <w:rFonts w:ascii="Times New Roman" w:hAnsi="Times New Roman" w:cs="Times New Roman"/>
          <w:sz w:val="24"/>
          <w:szCs w:val="24"/>
        </w:rPr>
        <w:t xml:space="preserve">kapcsolatos további információt a </w:t>
      </w:r>
      <w:r w:rsidR="00207B17" w:rsidRPr="008B70DC">
        <w:rPr>
          <w:rFonts w:ascii="Times New Roman" w:hAnsi="Times New Roman" w:cs="Times New Roman"/>
          <w:sz w:val="24"/>
          <w:szCs w:val="24"/>
        </w:rPr>
        <w:t>TEF</w:t>
      </w:r>
      <w:r w:rsidRPr="008B70DC">
        <w:rPr>
          <w:rFonts w:ascii="Times New Roman" w:hAnsi="Times New Roman" w:cs="Times New Roman"/>
          <w:sz w:val="24"/>
          <w:szCs w:val="24"/>
        </w:rPr>
        <w:t xml:space="preserve"> Támogatásirányítási Főosztálya biztosít a </w:t>
      </w:r>
      <w:hyperlink r:id="rId20" w:history="1">
        <w:r w:rsidR="00830396" w:rsidRPr="008B70DC">
          <w:rPr>
            <w:rStyle w:val="Hiperhivatkozs"/>
            <w:rFonts w:ascii="Times New Roman" w:hAnsi="Times New Roman" w:cs="Times New Roman"/>
            <w:sz w:val="24"/>
            <w:szCs w:val="24"/>
          </w:rPr>
          <w:t>palyazat@tef.gov.hu</w:t>
        </w:r>
      </w:hyperlink>
      <w:r w:rsidR="00830396" w:rsidRPr="008B70DC">
        <w:rPr>
          <w:rFonts w:ascii="Times New Roman" w:hAnsi="Times New Roman" w:cs="Times New Roman"/>
          <w:sz w:val="24"/>
          <w:szCs w:val="24"/>
        </w:rPr>
        <w:t xml:space="preserve"> </w:t>
      </w:r>
      <w:r w:rsidRPr="008B70DC">
        <w:rPr>
          <w:rFonts w:ascii="Times New Roman" w:hAnsi="Times New Roman" w:cs="Times New Roman"/>
          <w:sz w:val="24"/>
          <w:szCs w:val="24"/>
        </w:rPr>
        <w:t>e</w:t>
      </w:r>
      <w:r w:rsidR="00A97A73" w:rsidRPr="008B70DC">
        <w:rPr>
          <w:rFonts w:ascii="Times New Roman" w:hAnsi="Times New Roman" w:cs="Times New Roman"/>
          <w:sz w:val="24"/>
          <w:szCs w:val="24"/>
        </w:rPr>
        <w:t>-</w:t>
      </w:r>
      <w:r w:rsidRPr="008B70DC">
        <w:rPr>
          <w:rFonts w:ascii="Times New Roman" w:hAnsi="Times New Roman" w:cs="Times New Roman"/>
          <w:sz w:val="24"/>
          <w:szCs w:val="24"/>
        </w:rPr>
        <w:t>mail címen keresztül.</w:t>
      </w:r>
    </w:p>
    <w:p w14:paraId="46B431F1" w14:textId="5E7123C7" w:rsidR="00F56B0A" w:rsidRPr="008B70DC" w:rsidRDefault="00F56B0A" w:rsidP="00A26E0A">
      <w:pPr>
        <w:pStyle w:val="Listaszerbekezds"/>
        <w:spacing w:line="276" w:lineRule="auto"/>
        <w:ind w:left="0"/>
        <w:jc w:val="both"/>
        <w:rPr>
          <w:rFonts w:ascii="Times New Roman" w:hAnsi="Times New Roman" w:cs="Times New Roman"/>
          <w:b/>
          <w:sz w:val="24"/>
          <w:szCs w:val="24"/>
        </w:rPr>
      </w:pPr>
    </w:p>
    <w:p w14:paraId="0A26AAF4" w14:textId="77777777" w:rsidR="00A76DFB" w:rsidRPr="00A76DFB" w:rsidRDefault="00A76DFB" w:rsidP="00A76DFB">
      <w:pPr>
        <w:ind w:left="142"/>
        <w:jc w:val="both"/>
        <w:rPr>
          <w:rFonts w:ascii="Times New Roman" w:hAnsi="Times New Roman" w:cs="Times New Roman"/>
          <w:b/>
          <w:sz w:val="24"/>
          <w:szCs w:val="24"/>
        </w:rPr>
      </w:pPr>
    </w:p>
    <w:p w14:paraId="02BA8B60" w14:textId="77777777" w:rsidR="00A76DFB" w:rsidRDefault="00A76DFB" w:rsidP="00A76DFB">
      <w:pPr>
        <w:pStyle w:val="Listaszerbekezds"/>
        <w:spacing w:line="276" w:lineRule="auto"/>
        <w:ind w:left="142"/>
        <w:jc w:val="both"/>
        <w:rPr>
          <w:rFonts w:ascii="Times New Roman" w:hAnsi="Times New Roman" w:cs="Times New Roman"/>
          <w:b/>
          <w:sz w:val="24"/>
          <w:szCs w:val="24"/>
        </w:rPr>
      </w:pPr>
    </w:p>
    <w:p w14:paraId="0769AC9F" w14:textId="77777777" w:rsidR="00A76DFB" w:rsidRPr="00A76DFB" w:rsidRDefault="00A76DFB" w:rsidP="00A76DFB">
      <w:pPr>
        <w:ind w:left="142"/>
        <w:jc w:val="both"/>
        <w:rPr>
          <w:rFonts w:ascii="Times New Roman" w:hAnsi="Times New Roman" w:cs="Times New Roman"/>
          <w:b/>
          <w:sz w:val="24"/>
          <w:szCs w:val="24"/>
        </w:rPr>
      </w:pPr>
    </w:p>
    <w:p w14:paraId="692F50A8" w14:textId="77777777" w:rsidR="00A76DFB" w:rsidRDefault="00A76DFB" w:rsidP="00A76DFB">
      <w:pPr>
        <w:pStyle w:val="Listaszerbekezds"/>
        <w:spacing w:line="276" w:lineRule="auto"/>
        <w:ind w:left="142"/>
        <w:jc w:val="both"/>
        <w:rPr>
          <w:rFonts w:ascii="Times New Roman" w:hAnsi="Times New Roman" w:cs="Times New Roman"/>
          <w:b/>
          <w:sz w:val="24"/>
          <w:szCs w:val="24"/>
        </w:rPr>
      </w:pPr>
    </w:p>
    <w:p w14:paraId="7523FDA3" w14:textId="77777777" w:rsidR="00A76DFB" w:rsidRDefault="00A76DFB" w:rsidP="00A76DFB">
      <w:pPr>
        <w:pStyle w:val="Listaszerbekezds"/>
        <w:spacing w:line="276" w:lineRule="auto"/>
        <w:ind w:left="142"/>
        <w:jc w:val="both"/>
        <w:rPr>
          <w:rFonts w:ascii="Times New Roman" w:hAnsi="Times New Roman" w:cs="Times New Roman"/>
          <w:b/>
          <w:sz w:val="24"/>
          <w:szCs w:val="24"/>
        </w:rPr>
      </w:pPr>
    </w:p>
    <w:p w14:paraId="5FE11CA8" w14:textId="77777777" w:rsidR="00A76DFB" w:rsidRDefault="00A76DFB" w:rsidP="00A76DFB">
      <w:pPr>
        <w:pStyle w:val="Listaszerbekezds"/>
        <w:spacing w:line="276" w:lineRule="auto"/>
        <w:ind w:left="142"/>
        <w:jc w:val="both"/>
        <w:rPr>
          <w:rFonts w:ascii="Times New Roman" w:hAnsi="Times New Roman" w:cs="Times New Roman"/>
          <w:b/>
          <w:sz w:val="24"/>
          <w:szCs w:val="24"/>
        </w:rPr>
      </w:pPr>
    </w:p>
    <w:p w14:paraId="56739222" w14:textId="77777777" w:rsidR="00A76DFB" w:rsidRDefault="00A76DFB" w:rsidP="00A76DFB">
      <w:pPr>
        <w:pStyle w:val="Listaszerbekezds"/>
        <w:spacing w:line="276" w:lineRule="auto"/>
        <w:ind w:left="142"/>
        <w:jc w:val="both"/>
        <w:rPr>
          <w:rFonts w:ascii="Times New Roman" w:hAnsi="Times New Roman" w:cs="Times New Roman"/>
          <w:b/>
          <w:sz w:val="24"/>
          <w:szCs w:val="24"/>
        </w:rPr>
      </w:pPr>
    </w:p>
    <w:p w14:paraId="312F8A6E" w14:textId="77777777" w:rsidR="00A76DFB" w:rsidRDefault="00A76DFB" w:rsidP="00A76DFB">
      <w:pPr>
        <w:pStyle w:val="Listaszerbekezds"/>
        <w:spacing w:line="276" w:lineRule="auto"/>
        <w:ind w:left="142"/>
        <w:jc w:val="both"/>
        <w:rPr>
          <w:rFonts w:ascii="Times New Roman" w:hAnsi="Times New Roman" w:cs="Times New Roman"/>
          <w:b/>
          <w:sz w:val="24"/>
          <w:szCs w:val="24"/>
        </w:rPr>
      </w:pPr>
    </w:p>
    <w:p w14:paraId="42A466F7" w14:textId="77777777" w:rsidR="00A76DFB" w:rsidRDefault="00A76DFB" w:rsidP="00A76DFB">
      <w:pPr>
        <w:pStyle w:val="Listaszerbekezds"/>
        <w:spacing w:line="276" w:lineRule="auto"/>
        <w:ind w:left="142"/>
        <w:jc w:val="both"/>
        <w:rPr>
          <w:rFonts w:ascii="Times New Roman" w:hAnsi="Times New Roman" w:cs="Times New Roman"/>
          <w:b/>
          <w:sz w:val="24"/>
          <w:szCs w:val="24"/>
        </w:rPr>
      </w:pPr>
    </w:p>
    <w:p w14:paraId="3197B08A" w14:textId="77777777" w:rsidR="00A76DFB" w:rsidRDefault="00A76DFB" w:rsidP="00A76DFB">
      <w:pPr>
        <w:pStyle w:val="Listaszerbekezds"/>
        <w:spacing w:line="276" w:lineRule="auto"/>
        <w:ind w:left="142"/>
        <w:jc w:val="both"/>
        <w:rPr>
          <w:rFonts w:ascii="Times New Roman" w:hAnsi="Times New Roman" w:cs="Times New Roman"/>
          <w:b/>
          <w:sz w:val="24"/>
          <w:szCs w:val="24"/>
        </w:rPr>
      </w:pPr>
    </w:p>
    <w:p w14:paraId="29680E95" w14:textId="77777777" w:rsidR="00A76DFB" w:rsidRDefault="00A76DFB" w:rsidP="00A76DFB">
      <w:pPr>
        <w:pStyle w:val="Listaszerbekezds"/>
        <w:spacing w:line="276" w:lineRule="auto"/>
        <w:ind w:left="142"/>
        <w:jc w:val="both"/>
        <w:rPr>
          <w:rFonts w:ascii="Times New Roman" w:hAnsi="Times New Roman" w:cs="Times New Roman"/>
          <w:b/>
          <w:sz w:val="24"/>
          <w:szCs w:val="24"/>
        </w:rPr>
      </w:pPr>
    </w:p>
    <w:p w14:paraId="00848435" w14:textId="77777777" w:rsidR="00A76DFB" w:rsidRDefault="00A76DFB" w:rsidP="00A76DFB">
      <w:pPr>
        <w:pStyle w:val="Listaszerbekezds"/>
        <w:spacing w:line="276" w:lineRule="auto"/>
        <w:ind w:left="142"/>
        <w:jc w:val="both"/>
        <w:rPr>
          <w:rFonts w:ascii="Times New Roman" w:hAnsi="Times New Roman" w:cs="Times New Roman"/>
          <w:b/>
          <w:sz w:val="24"/>
          <w:szCs w:val="24"/>
        </w:rPr>
      </w:pPr>
    </w:p>
    <w:p w14:paraId="09ECB51C" w14:textId="3164BBC7" w:rsidR="00806D43" w:rsidRPr="008B70DC" w:rsidRDefault="00806D43" w:rsidP="00A26E0A">
      <w:pPr>
        <w:pStyle w:val="Listaszerbekezds"/>
        <w:numPr>
          <w:ilvl w:val="0"/>
          <w:numId w:val="6"/>
        </w:numPr>
        <w:spacing w:line="276" w:lineRule="auto"/>
        <w:jc w:val="both"/>
        <w:rPr>
          <w:rFonts w:ascii="Times New Roman" w:hAnsi="Times New Roman" w:cs="Times New Roman"/>
          <w:b/>
          <w:sz w:val="24"/>
          <w:szCs w:val="24"/>
        </w:rPr>
      </w:pPr>
      <w:r w:rsidRPr="008B70DC">
        <w:rPr>
          <w:rFonts w:ascii="Times New Roman" w:hAnsi="Times New Roman" w:cs="Times New Roman"/>
          <w:b/>
          <w:sz w:val="24"/>
          <w:szCs w:val="24"/>
        </w:rPr>
        <w:t>Függelék</w:t>
      </w:r>
    </w:p>
    <w:p w14:paraId="083831B3" w14:textId="77777777" w:rsidR="00935AF7" w:rsidRPr="008B70DC" w:rsidRDefault="00935AF7" w:rsidP="00A26E0A">
      <w:pPr>
        <w:spacing w:after="0"/>
        <w:jc w:val="both"/>
        <w:rPr>
          <w:rFonts w:ascii="Times New Roman" w:hAnsi="Times New Roman" w:cs="Times New Roman"/>
          <w:sz w:val="24"/>
          <w:szCs w:val="24"/>
        </w:rPr>
      </w:pPr>
    </w:p>
    <w:p w14:paraId="6ED74830" w14:textId="6F65DE85" w:rsidR="00B108CA" w:rsidRPr="008B70DC" w:rsidRDefault="00935AF7"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A co</w:t>
      </w:r>
      <w:r w:rsidR="001362F8" w:rsidRPr="008B70DC">
        <w:rPr>
          <w:rFonts w:ascii="Times New Roman" w:hAnsi="Times New Roman" w:cs="Times New Roman"/>
          <w:sz w:val="24"/>
          <w:szCs w:val="24"/>
        </w:rPr>
        <w:t>-</w:t>
      </w:r>
      <w:r w:rsidRPr="008B70DC">
        <w:rPr>
          <w:rFonts w:ascii="Times New Roman" w:hAnsi="Times New Roman" w:cs="Times New Roman"/>
          <w:sz w:val="24"/>
          <w:szCs w:val="24"/>
        </w:rPr>
        <w:t>creation – közös alkotás, valamint a bio</w:t>
      </w:r>
      <w:r w:rsidR="001362F8" w:rsidRPr="008B70DC">
        <w:rPr>
          <w:rFonts w:ascii="Times New Roman" w:hAnsi="Times New Roman" w:cs="Times New Roman"/>
          <w:sz w:val="24"/>
          <w:szCs w:val="24"/>
        </w:rPr>
        <w:t>-</w:t>
      </w:r>
      <w:r w:rsidRPr="008B70DC">
        <w:rPr>
          <w:rFonts w:ascii="Times New Roman" w:hAnsi="Times New Roman" w:cs="Times New Roman"/>
          <w:sz w:val="24"/>
          <w:szCs w:val="24"/>
        </w:rPr>
        <w:t>/ökológiai gazdálkodás szemléleti alapjainak alkalmazása módszer leírása (CSPP</w:t>
      </w:r>
      <w:r w:rsidR="00A90026" w:rsidRPr="008B70DC">
        <w:rPr>
          <w:rFonts w:ascii="Times New Roman" w:hAnsi="Times New Roman" w:cs="Times New Roman"/>
          <w:sz w:val="24"/>
          <w:szCs w:val="24"/>
        </w:rPr>
        <w:t>-</w:t>
      </w:r>
      <w:r w:rsidRPr="008B70DC">
        <w:rPr>
          <w:rFonts w:ascii="Times New Roman" w:hAnsi="Times New Roman" w:cs="Times New Roman"/>
          <w:sz w:val="24"/>
          <w:szCs w:val="24"/>
        </w:rPr>
        <w:t>SZOC</w:t>
      </w:r>
      <w:r w:rsidR="00A90026" w:rsidRPr="008B70DC">
        <w:rPr>
          <w:rFonts w:ascii="Times New Roman" w:hAnsi="Times New Roman" w:cs="Times New Roman"/>
          <w:sz w:val="24"/>
          <w:szCs w:val="24"/>
        </w:rPr>
        <w:t>-</w:t>
      </w:r>
      <w:r w:rsidRPr="008B70DC">
        <w:rPr>
          <w:rFonts w:ascii="Times New Roman" w:hAnsi="Times New Roman" w:cs="Times New Roman"/>
          <w:sz w:val="24"/>
          <w:szCs w:val="24"/>
        </w:rPr>
        <w:t>FP</w:t>
      </w:r>
      <w:r w:rsidR="00A90026" w:rsidRPr="008B70DC">
        <w:rPr>
          <w:rFonts w:ascii="Times New Roman" w:hAnsi="Times New Roman" w:cs="Times New Roman"/>
          <w:sz w:val="24"/>
          <w:szCs w:val="24"/>
        </w:rPr>
        <w:t>-</w:t>
      </w:r>
      <w:r w:rsidRPr="008B70DC">
        <w:rPr>
          <w:rFonts w:ascii="Times New Roman" w:hAnsi="Times New Roman" w:cs="Times New Roman"/>
          <w:sz w:val="24"/>
          <w:szCs w:val="24"/>
        </w:rPr>
        <w:t>2</w:t>
      </w:r>
      <w:r w:rsidR="00D448DC" w:rsidRPr="008B70DC">
        <w:rPr>
          <w:rFonts w:ascii="Times New Roman" w:hAnsi="Times New Roman" w:cs="Times New Roman"/>
          <w:sz w:val="24"/>
          <w:szCs w:val="24"/>
        </w:rPr>
        <w:t>4</w:t>
      </w:r>
      <w:r w:rsidR="00A90026" w:rsidRPr="008B70DC">
        <w:rPr>
          <w:rFonts w:ascii="Times New Roman" w:hAnsi="Times New Roman" w:cs="Times New Roman"/>
          <w:sz w:val="24"/>
          <w:szCs w:val="24"/>
        </w:rPr>
        <w:t xml:space="preserve"> </w:t>
      </w:r>
      <w:r w:rsidRPr="008B70DC">
        <w:rPr>
          <w:rFonts w:ascii="Times New Roman" w:hAnsi="Times New Roman" w:cs="Times New Roman"/>
          <w:sz w:val="24"/>
          <w:szCs w:val="24"/>
        </w:rPr>
        <w:t>sz. pályázati csomag dokumentumai között megtalálható, a dokumentum a pályázat szerves részét képezi)</w:t>
      </w:r>
    </w:p>
    <w:p w14:paraId="53F94110" w14:textId="77777777" w:rsidR="006B3676" w:rsidRPr="008B70DC" w:rsidRDefault="006B3676" w:rsidP="00A26E0A">
      <w:pPr>
        <w:spacing w:after="0"/>
        <w:jc w:val="both"/>
        <w:rPr>
          <w:rFonts w:ascii="Times New Roman" w:hAnsi="Times New Roman" w:cs="Times New Roman"/>
          <w:sz w:val="24"/>
          <w:szCs w:val="24"/>
        </w:rPr>
      </w:pPr>
    </w:p>
    <w:p w14:paraId="1C41E4BF" w14:textId="4403D4D5" w:rsidR="00B108CA" w:rsidRPr="008B70DC" w:rsidRDefault="00B108CA"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Budapest, 202</w:t>
      </w:r>
      <w:r w:rsidR="00D448DC" w:rsidRPr="008B70DC">
        <w:rPr>
          <w:rFonts w:ascii="Times New Roman" w:hAnsi="Times New Roman" w:cs="Times New Roman"/>
          <w:sz w:val="24"/>
          <w:szCs w:val="24"/>
        </w:rPr>
        <w:t>4</w:t>
      </w:r>
      <w:r w:rsidR="00AD3655" w:rsidRPr="008B70DC">
        <w:rPr>
          <w:rFonts w:ascii="Times New Roman" w:hAnsi="Times New Roman" w:cs="Times New Roman"/>
          <w:sz w:val="24"/>
          <w:szCs w:val="24"/>
        </w:rPr>
        <w:t xml:space="preserve">. </w:t>
      </w:r>
      <w:r w:rsidR="00FA43DA" w:rsidRPr="008B70DC">
        <w:rPr>
          <w:rFonts w:ascii="Times New Roman" w:hAnsi="Times New Roman" w:cs="Times New Roman"/>
          <w:sz w:val="24"/>
          <w:szCs w:val="24"/>
        </w:rPr>
        <w:t>július</w:t>
      </w:r>
      <w:r w:rsidRPr="008B70DC">
        <w:rPr>
          <w:rFonts w:ascii="Times New Roman" w:hAnsi="Times New Roman" w:cs="Times New Roman"/>
          <w:sz w:val="24"/>
          <w:szCs w:val="24"/>
        </w:rPr>
        <w:t xml:space="preserve">  </w:t>
      </w:r>
    </w:p>
    <w:p w14:paraId="26F13660" w14:textId="77777777" w:rsidR="00B85F87" w:rsidRPr="008B70DC" w:rsidRDefault="00B85F87" w:rsidP="00A26E0A">
      <w:pPr>
        <w:spacing w:after="0"/>
        <w:jc w:val="both"/>
        <w:rPr>
          <w:rFonts w:ascii="Times New Roman" w:hAnsi="Times New Roman" w:cs="Times New Roman"/>
          <w:b/>
          <w:sz w:val="24"/>
          <w:szCs w:val="24"/>
        </w:rPr>
      </w:pPr>
    </w:p>
    <w:p w14:paraId="0EBFC331" w14:textId="77777777" w:rsidR="00B108CA" w:rsidRPr="008B70DC" w:rsidRDefault="00B108CA" w:rsidP="00A26E0A">
      <w:pPr>
        <w:spacing w:after="0"/>
        <w:ind w:left="4248" w:firstLine="708"/>
        <w:jc w:val="both"/>
        <w:rPr>
          <w:rFonts w:ascii="Times New Roman" w:hAnsi="Times New Roman" w:cs="Times New Roman"/>
          <w:b/>
          <w:sz w:val="24"/>
          <w:szCs w:val="24"/>
        </w:rPr>
      </w:pPr>
      <w:r w:rsidRPr="008B70DC">
        <w:rPr>
          <w:rFonts w:ascii="Times New Roman" w:hAnsi="Times New Roman" w:cs="Times New Roman"/>
          <w:b/>
          <w:sz w:val="24"/>
          <w:szCs w:val="24"/>
        </w:rPr>
        <w:t xml:space="preserve"> </w:t>
      </w:r>
      <w:r w:rsidR="00375C1A" w:rsidRPr="008B70DC">
        <w:rPr>
          <w:rFonts w:ascii="Times New Roman" w:hAnsi="Times New Roman" w:cs="Times New Roman"/>
          <w:b/>
          <w:sz w:val="24"/>
          <w:szCs w:val="24"/>
        </w:rPr>
        <w:t>Fülöp Attila</w:t>
      </w:r>
    </w:p>
    <w:p w14:paraId="6DAFD8C2" w14:textId="77777777" w:rsidR="00375C1A" w:rsidRPr="008B70DC" w:rsidRDefault="00375C1A" w:rsidP="00A26E0A">
      <w:pPr>
        <w:spacing w:after="0"/>
        <w:ind w:left="3540"/>
        <w:jc w:val="both"/>
        <w:rPr>
          <w:rFonts w:ascii="Times New Roman" w:hAnsi="Times New Roman" w:cs="Times New Roman"/>
          <w:sz w:val="24"/>
          <w:szCs w:val="24"/>
        </w:rPr>
      </w:pPr>
      <w:r w:rsidRPr="008B70DC">
        <w:rPr>
          <w:rFonts w:ascii="Times New Roman" w:hAnsi="Times New Roman" w:cs="Times New Roman"/>
          <w:sz w:val="24"/>
          <w:szCs w:val="24"/>
        </w:rPr>
        <w:t xml:space="preserve">   </w:t>
      </w:r>
      <w:r w:rsidR="006B3676" w:rsidRPr="008B70DC">
        <w:rPr>
          <w:rFonts w:ascii="Times New Roman" w:hAnsi="Times New Roman" w:cs="Times New Roman"/>
          <w:sz w:val="24"/>
          <w:szCs w:val="24"/>
        </w:rPr>
        <w:t>g</w:t>
      </w:r>
      <w:r w:rsidRPr="008B70DC">
        <w:rPr>
          <w:rFonts w:ascii="Times New Roman" w:hAnsi="Times New Roman" w:cs="Times New Roman"/>
          <w:sz w:val="24"/>
          <w:szCs w:val="24"/>
        </w:rPr>
        <w:t xml:space="preserve">ondoskodáspolitikáért </w:t>
      </w:r>
      <w:r w:rsidR="00B108CA" w:rsidRPr="008B70DC">
        <w:rPr>
          <w:rFonts w:ascii="Times New Roman" w:hAnsi="Times New Roman" w:cs="Times New Roman"/>
          <w:sz w:val="24"/>
          <w:szCs w:val="24"/>
        </w:rPr>
        <w:t>felelős államtitkár</w:t>
      </w:r>
    </w:p>
    <w:p w14:paraId="0E1B7FE4" w14:textId="77777777" w:rsidR="00B108CA" w:rsidRPr="008B70DC" w:rsidRDefault="00375C1A" w:rsidP="00A26E0A">
      <w:pPr>
        <w:spacing w:after="0"/>
        <w:ind w:left="3540"/>
        <w:jc w:val="both"/>
        <w:rPr>
          <w:rFonts w:ascii="Times New Roman" w:hAnsi="Times New Roman" w:cs="Times New Roman"/>
          <w:sz w:val="24"/>
          <w:szCs w:val="24"/>
        </w:rPr>
      </w:pPr>
      <w:r w:rsidRPr="008B70DC">
        <w:rPr>
          <w:rFonts w:ascii="Times New Roman" w:hAnsi="Times New Roman" w:cs="Times New Roman"/>
          <w:sz w:val="24"/>
          <w:szCs w:val="24"/>
        </w:rPr>
        <w:t xml:space="preserve">                      </w:t>
      </w:r>
      <w:r w:rsidR="00B108CA" w:rsidRPr="008B70DC">
        <w:rPr>
          <w:rFonts w:ascii="Times New Roman" w:hAnsi="Times New Roman" w:cs="Times New Roman"/>
          <w:sz w:val="24"/>
          <w:szCs w:val="24"/>
        </w:rPr>
        <w:t>Belügyminisztérium</w:t>
      </w:r>
    </w:p>
    <w:p w14:paraId="50061994" w14:textId="77777777" w:rsidR="00DF31E3" w:rsidRPr="008B70DC" w:rsidRDefault="00375C1A" w:rsidP="00A26E0A">
      <w:pPr>
        <w:spacing w:after="0"/>
        <w:ind w:left="4248"/>
        <w:jc w:val="both"/>
        <w:rPr>
          <w:rFonts w:ascii="Times New Roman" w:hAnsi="Times New Roman" w:cs="Times New Roman"/>
          <w:b/>
          <w:sz w:val="24"/>
          <w:szCs w:val="24"/>
        </w:rPr>
      </w:pPr>
      <w:r w:rsidRPr="008B70DC">
        <w:rPr>
          <w:rFonts w:ascii="Times New Roman" w:hAnsi="Times New Roman" w:cs="Times New Roman"/>
          <w:sz w:val="24"/>
          <w:szCs w:val="24"/>
        </w:rPr>
        <w:t xml:space="preserve">          </w:t>
      </w:r>
      <w:r w:rsidR="00B108CA" w:rsidRPr="008B70DC">
        <w:rPr>
          <w:rFonts w:ascii="Times New Roman" w:hAnsi="Times New Roman" w:cs="Times New Roman"/>
          <w:sz w:val="24"/>
          <w:szCs w:val="24"/>
        </w:rPr>
        <w:t>kötelezettségvállaló</w:t>
      </w:r>
    </w:p>
    <w:p w14:paraId="1510351C" w14:textId="77777777" w:rsidR="00B108CA" w:rsidRPr="008B70DC" w:rsidRDefault="00B108CA" w:rsidP="00A26E0A">
      <w:pPr>
        <w:spacing w:after="0"/>
        <w:jc w:val="both"/>
        <w:rPr>
          <w:rFonts w:ascii="Times New Roman" w:hAnsi="Times New Roman" w:cs="Times New Roman"/>
          <w:b/>
          <w:sz w:val="24"/>
          <w:szCs w:val="24"/>
        </w:rPr>
      </w:pPr>
      <w:r w:rsidRPr="008B70DC">
        <w:rPr>
          <w:rFonts w:ascii="Times New Roman" w:hAnsi="Times New Roman" w:cs="Times New Roman"/>
          <w:b/>
          <w:sz w:val="24"/>
          <w:szCs w:val="24"/>
        </w:rPr>
        <w:t xml:space="preserve">Pénzügyi ellenjegyzés:                                       </w:t>
      </w:r>
    </w:p>
    <w:p w14:paraId="29D22DB1" w14:textId="77777777" w:rsidR="00B108CA" w:rsidRPr="008B70DC" w:rsidRDefault="00B108CA" w:rsidP="00A26E0A">
      <w:pPr>
        <w:spacing w:after="0"/>
        <w:jc w:val="both"/>
        <w:rPr>
          <w:rFonts w:ascii="Times New Roman" w:hAnsi="Times New Roman" w:cs="Times New Roman"/>
          <w:sz w:val="24"/>
          <w:szCs w:val="24"/>
        </w:rPr>
      </w:pPr>
    </w:p>
    <w:p w14:paraId="7F2FB3D1" w14:textId="77777777" w:rsidR="00B108CA" w:rsidRPr="008B70DC" w:rsidRDefault="00B108CA" w:rsidP="00A26E0A">
      <w:pPr>
        <w:spacing w:after="0"/>
        <w:jc w:val="both"/>
        <w:rPr>
          <w:rFonts w:ascii="Times New Roman" w:hAnsi="Times New Roman" w:cs="Times New Roman"/>
          <w:sz w:val="24"/>
          <w:szCs w:val="24"/>
        </w:rPr>
      </w:pPr>
    </w:p>
    <w:p w14:paraId="641254EE" w14:textId="32167BF2" w:rsidR="00B108CA" w:rsidRPr="008B70DC" w:rsidRDefault="00B108CA" w:rsidP="002518DB">
      <w:pPr>
        <w:spacing w:after="0"/>
        <w:jc w:val="both"/>
        <w:rPr>
          <w:rFonts w:ascii="Times New Roman" w:hAnsi="Times New Roman" w:cs="Times New Roman"/>
          <w:b/>
          <w:sz w:val="24"/>
          <w:szCs w:val="24"/>
        </w:rPr>
      </w:pPr>
      <w:r w:rsidRPr="008B70DC">
        <w:rPr>
          <w:rFonts w:ascii="Times New Roman" w:hAnsi="Times New Roman" w:cs="Times New Roman"/>
          <w:b/>
          <w:sz w:val="24"/>
          <w:szCs w:val="24"/>
        </w:rPr>
        <w:t xml:space="preserve">       </w:t>
      </w:r>
      <w:r w:rsidR="006B3676" w:rsidRPr="008B70DC">
        <w:rPr>
          <w:rFonts w:ascii="Times New Roman" w:hAnsi="Times New Roman" w:cs="Times New Roman"/>
          <w:b/>
          <w:sz w:val="24"/>
          <w:szCs w:val="24"/>
        </w:rPr>
        <w:t xml:space="preserve">    </w:t>
      </w:r>
      <w:r w:rsidRPr="008B70DC">
        <w:rPr>
          <w:rFonts w:ascii="Times New Roman" w:hAnsi="Times New Roman" w:cs="Times New Roman"/>
          <w:b/>
          <w:sz w:val="24"/>
          <w:szCs w:val="24"/>
        </w:rPr>
        <w:t xml:space="preserve"> </w:t>
      </w:r>
      <w:r w:rsidRPr="008B70DC">
        <w:rPr>
          <w:rFonts w:ascii="Times New Roman" w:hAnsi="Times New Roman" w:cs="Times New Roman"/>
          <w:b/>
          <w:sz w:val="24"/>
          <w:szCs w:val="24"/>
        </w:rPr>
        <w:tab/>
      </w:r>
      <w:r w:rsidRPr="008B70DC">
        <w:rPr>
          <w:rFonts w:ascii="Times New Roman" w:hAnsi="Times New Roman" w:cs="Times New Roman"/>
          <w:b/>
          <w:sz w:val="24"/>
          <w:szCs w:val="24"/>
        </w:rPr>
        <w:tab/>
      </w:r>
    </w:p>
    <w:p w14:paraId="2E511FFB" w14:textId="4EC4B195" w:rsidR="00B108CA" w:rsidRPr="008B70DC" w:rsidRDefault="00B108CA" w:rsidP="002518DB">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      </w:t>
      </w:r>
      <w:r w:rsidR="006B3676" w:rsidRPr="008B70DC">
        <w:rPr>
          <w:rFonts w:ascii="Times New Roman" w:hAnsi="Times New Roman" w:cs="Times New Roman"/>
          <w:sz w:val="24"/>
          <w:szCs w:val="24"/>
        </w:rPr>
        <w:t xml:space="preserve">     </w:t>
      </w:r>
      <w:r w:rsidRPr="008B70DC">
        <w:rPr>
          <w:rFonts w:ascii="Times New Roman" w:hAnsi="Times New Roman" w:cs="Times New Roman"/>
          <w:sz w:val="24"/>
          <w:szCs w:val="24"/>
        </w:rPr>
        <w:t xml:space="preserve">                                                                   </w:t>
      </w:r>
    </w:p>
    <w:p w14:paraId="79449AC6" w14:textId="77777777" w:rsidR="00B108CA" w:rsidRPr="008B70DC" w:rsidRDefault="00B108CA"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 </w:t>
      </w:r>
      <w:r w:rsidR="004B3508" w:rsidRPr="008B70DC">
        <w:rPr>
          <w:rFonts w:ascii="Times New Roman" w:hAnsi="Times New Roman" w:cs="Times New Roman"/>
          <w:sz w:val="24"/>
          <w:szCs w:val="24"/>
        </w:rPr>
        <w:t>Fejezeti Összefoglaló Főosztály</w:t>
      </w:r>
    </w:p>
    <w:p w14:paraId="57F29FC7" w14:textId="77777777" w:rsidR="00B108CA" w:rsidRPr="008B70DC" w:rsidRDefault="00B108CA"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 xml:space="preserve">   </w:t>
      </w:r>
      <w:r w:rsidR="006B3676" w:rsidRPr="008B70DC">
        <w:rPr>
          <w:rFonts w:ascii="Times New Roman" w:hAnsi="Times New Roman" w:cs="Times New Roman"/>
          <w:sz w:val="24"/>
          <w:szCs w:val="24"/>
        </w:rPr>
        <w:t xml:space="preserve">    </w:t>
      </w:r>
      <w:r w:rsidRPr="008B70DC">
        <w:rPr>
          <w:rFonts w:ascii="Times New Roman" w:hAnsi="Times New Roman" w:cs="Times New Roman"/>
          <w:sz w:val="24"/>
          <w:szCs w:val="24"/>
        </w:rPr>
        <w:t xml:space="preserve"> Belügyminisztérium</w:t>
      </w:r>
    </w:p>
    <w:p w14:paraId="11E88D42" w14:textId="77777777" w:rsidR="00394A3D" w:rsidRPr="008B70DC" w:rsidRDefault="00394A3D" w:rsidP="00A26E0A">
      <w:pPr>
        <w:spacing w:after="0"/>
        <w:jc w:val="both"/>
        <w:rPr>
          <w:rFonts w:ascii="Times New Roman" w:hAnsi="Times New Roman" w:cs="Times New Roman"/>
          <w:sz w:val="24"/>
          <w:szCs w:val="24"/>
        </w:rPr>
      </w:pPr>
    </w:p>
    <w:p w14:paraId="217FC909" w14:textId="51B6819B" w:rsidR="00B108CA" w:rsidRPr="00A26E0A" w:rsidRDefault="00B108CA" w:rsidP="00A26E0A">
      <w:pPr>
        <w:spacing w:after="0"/>
        <w:jc w:val="both"/>
        <w:rPr>
          <w:rFonts w:ascii="Times New Roman" w:hAnsi="Times New Roman" w:cs="Times New Roman"/>
          <w:sz w:val="24"/>
          <w:szCs w:val="24"/>
        </w:rPr>
      </w:pPr>
      <w:r w:rsidRPr="008B70DC">
        <w:rPr>
          <w:rFonts w:ascii="Times New Roman" w:hAnsi="Times New Roman" w:cs="Times New Roman"/>
          <w:sz w:val="24"/>
          <w:szCs w:val="24"/>
        </w:rPr>
        <w:t>Budapest, 202</w:t>
      </w:r>
      <w:r w:rsidR="00BF7BD7" w:rsidRPr="008B70DC">
        <w:rPr>
          <w:rFonts w:ascii="Times New Roman" w:hAnsi="Times New Roman" w:cs="Times New Roman"/>
          <w:sz w:val="24"/>
          <w:szCs w:val="24"/>
        </w:rPr>
        <w:t>4</w:t>
      </w:r>
      <w:r w:rsidR="00AD3655" w:rsidRPr="008B70DC">
        <w:rPr>
          <w:rFonts w:ascii="Times New Roman" w:hAnsi="Times New Roman" w:cs="Times New Roman"/>
          <w:sz w:val="24"/>
          <w:szCs w:val="24"/>
        </w:rPr>
        <w:t xml:space="preserve">. </w:t>
      </w:r>
      <w:r w:rsidR="00FA43DA" w:rsidRPr="008B70DC">
        <w:rPr>
          <w:rFonts w:ascii="Times New Roman" w:hAnsi="Times New Roman" w:cs="Times New Roman"/>
          <w:sz w:val="24"/>
          <w:szCs w:val="24"/>
        </w:rPr>
        <w:t>július</w:t>
      </w:r>
      <w:r w:rsidRPr="00A26E0A">
        <w:rPr>
          <w:rFonts w:ascii="Times New Roman" w:hAnsi="Times New Roman" w:cs="Times New Roman"/>
          <w:sz w:val="24"/>
          <w:szCs w:val="24"/>
        </w:rPr>
        <w:t xml:space="preserve"> </w:t>
      </w:r>
    </w:p>
    <w:p w14:paraId="397527BD" w14:textId="77777777" w:rsidR="00A26E0A" w:rsidRPr="00A26E0A" w:rsidRDefault="00A26E0A">
      <w:pPr>
        <w:spacing w:after="0"/>
        <w:jc w:val="both"/>
        <w:rPr>
          <w:rFonts w:ascii="Times New Roman" w:hAnsi="Times New Roman" w:cs="Times New Roman"/>
          <w:sz w:val="24"/>
          <w:szCs w:val="24"/>
        </w:rPr>
      </w:pPr>
    </w:p>
    <w:sectPr w:rsidR="00A26E0A" w:rsidRPr="00A26E0A" w:rsidSect="00E10D34">
      <w:headerReference w:type="default" r:id="rId21"/>
      <w:footerReference w:type="default" r:id="rId22"/>
      <w:pgSz w:w="11906" w:h="16838"/>
      <w:pgMar w:top="2269" w:right="1417" w:bottom="1843"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FE900" w16cex:dateUtc="2023-04-11T12:11:00Z"/>
  <w16cex:commentExtensible w16cex:durableId="27DFEA70" w16cex:dateUtc="2023-04-11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6211C" w16cid:durableId="27DFE900"/>
  <w16cid:commentId w16cid:paraId="58EBC30F" w16cid:durableId="27DFEA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E2108" w14:textId="77777777" w:rsidR="00893A79" w:rsidRDefault="00893A79">
      <w:pPr>
        <w:spacing w:after="0" w:line="240" w:lineRule="auto"/>
      </w:pPr>
      <w:r>
        <w:separator/>
      </w:r>
    </w:p>
  </w:endnote>
  <w:endnote w:type="continuationSeparator" w:id="0">
    <w:p w14:paraId="27DFA6BF" w14:textId="77777777" w:rsidR="00893A79" w:rsidRDefault="00893A79">
      <w:pPr>
        <w:spacing w:after="0" w:line="240" w:lineRule="auto"/>
      </w:pPr>
      <w:r>
        <w:continuationSeparator/>
      </w:r>
    </w:p>
  </w:endnote>
  <w:endnote w:type="continuationNotice" w:id="1">
    <w:p w14:paraId="66DC5265" w14:textId="77777777" w:rsidR="00893A79" w:rsidRDefault="00893A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Myriad Pro"/>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387382298"/>
      <w:docPartObj>
        <w:docPartGallery w:val="Page Numbers (Bottom of Page)"/>
        <w:docPartUnique/>
      </w:docPartObj>
    </w:sdtPr>
    <w:sdtEndPr/>
    <w:sdtContent>
      <w:p w14:paraId="613314FC" w14:textId="4F21F533" w:rsidR="002E4BD8" w:rsidRPr="00AD3655" w:rsidRDefault="002E4BD8" w:rsidP="00E2084D">
        <w:pPr>
          <w:pStyle w:val="llb"/>
          <w:jc w:val="center"/>
          <w:rPr>
            <w:rFonts w:ascii="Times New Roman" w:hAnsi="Times New Roman" w:cs="Times New Roman"/>
            <w:b/>
            <w:bCs/>
            <w:sz w:val="20"/>
            <w:szCs w:val="20"/>
          </w:rPr>
        </w:pPr>
        <w:r w:rsidRPr="00AD3655">
          <w:rPr>
            <w:rFonts w:ascii="Times New Roman" w:hAnsi="Times New Roman" w:cs="Times New Roman"/>
            <w:b/>
            <w:bCs/>
            <w:sz w:val="20"/>
            <w:szCs w:val="20"/>
          </w:rPr>
          <w:t>Családi Portaprogram - Szociális Földprogram 202</w:t>
        </w:r>
        <w:r>
          <w:rPr>
            <w:rFonts w:ascii="Times New Roman" w:hAnsi="Times New Roman" w:cs="Times New Roman"/>
            <w:b/>
            <w:bCs/>
            <w:sz w:val="20"/>
            <w:szCs w:val="20"/>
          </w:rPr>
          <w:t>4</w:t>
        </w:r>
      </w:p>
      <w:p w14:paraId="7FB8F40A" w14:textId="11778040" w:rsidR="002E4BD8" w:rsidRPr="00A30EFF" w:rsidRDefault="002E4BD8" w:rsidP="00E2084D">
        <w:pPr>
          <w:pStyle w:val="llb"/>
          <w:jc w:val="center"/>
          <w:rPr>
            <w:rFonts w:ascii="Times New Roman" w:hAnsi="Times New Roman" w:cs="Times New Roman"/>
            <w:bCs/>
            <w:sz w:val="20"/>
            <w:szCs w:val="20"/>
          </w:rPr>
        </w:pPr>
        <w:r w:rsidRPr="00AD3655">
          <w:rPr>
            <w:rFonts w:ascii="Times New Roman" w:hAnsi="Times New Roman" w:cs="Times New Roman"/>
            <w:noProof/>
            <w:sz w:val="20"/>
            <w:szCs w:val="20"/>
            <w:lang w:eastAsia="hu-HU"/>
          </w:rPr>
          <mc:AlternateContent>
            <mc:Choice Requires="wpg">
              <w:drawing>
                <wp:anchor distT="0" distB="0" distL="114300" distR="114300" simplePos="0" relativeHeight="251664384" behindDoc="0" locked="0" layoutInCell="0" allowOverlap="1" wp14:anchorId="54A39AD9" wp14:editId="237846DC">
                  <wp:simplePos x="0" y="0"/>
                  <wp:positionH relativeFrom="page">
                    <wp:posOffset>5715</wp:posOffset>
                  </wp:positionH>
                  <wp:positionV relativeFrom="page">
                    <wp:posOffset>9591675</wp:posOffset>
                  </wp:positionV>
                  <wp:extent cx="7544435" cy="808990"/>
                  <wp:effectExtent l="0" t="0" r="21590" b="9525"/>
                  <wp:wrapNone/>
                  <wp:docPr id="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4435" cy="808990"/>
                            <a:chOff x="8" y="9"/>
                            <a:chExt cx="15823" cy="1439"/>
                          </a:xfrm>
                        </wpg:grpSpPr>
                        <wps:wsp>
                          <wps:cNvPr id="13" name="AutoShape 4"/>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14"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xmlns:w16se="http://schemas.microsoft.com/office/word/2015/wordml/symex" xmlns:cx1="http://schemas.microsoft.com/office/drawing/2015/9/8/chartex" xmlns:cx="http://schemas.microsoft.com/office/drawing/2014/chartex">
              <w:pict>
                <v:group w14:anchorId="48A9D4C2" id="Group 3" o:spid="_x0000_s1026" style="position:absolute;margin-left:.45pt;margin-top:755.25pt;width:594.05pt;height:63.7pt;flip:y;z-index:251664384;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" strokecolor="#31849b [2408]"/>
                  <v:rect id="Rectangle 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w10:wrap anchorx="page" anchory="page"/>
                </v:group>
              </w:pict>
            </mc:Fallback>
          </mc:AlternateContent>
        </w:r>
        <w:r w:rsidRPr="00A30EFF">
          <w:rPr>
            <w:rFonts w:ascii="Times New Roman" w:hAnsi="Times New Roman" w:cs="Times New Roman"/>
            <w:sz w:val="20"/>
            <w:szCs w:val="20"/>
          </w:rPr>
          <w:t>CSPP-SZOC-FP-</w:t>
        </w:r>
        <w:r>
          <w:rPr>
            <w:rFonts w:ascii="Times New Roman" w:hAnsi="Times New Roman" w:cs="Times New Roman"/>
            <w:sz w:val="20"/>
            <w:szCs w:val="20"/>
          </w:rPr>
          <w:t>24</w:t>
        </w:r>
        <w:r w:rsidRPr="00A30EFF">
          <w:rPr>
            <w:rFonts w:ascii="Times New Roman" w:hAnsi="Times New Roman" w:cs="Times New Roman"/>
            <w:sz w:val="20"/>
            <w:szCs w:val="20"/>
          </w:rPr>
          <w:t xml:space="preserve"> </w:t>
        </w:r>
        <w:r w:rsidRPr="00A30EFF">
          <w:rPr>
            <w:rFonts w:ascii="Times New Roman" w:hAnsi="Times New Roman" w:cs="Times New Roman"/>
            <w:bCs/>
            <w:sz w:val="20"/>
            <w:szCs w:val="20"/>
          </w:rPr>
          <w:t>Családi Portaprogram- Szociális földprogram megvalósításának támogatására</w:t>
        </w:r>
      </w:p>
      <w:p w14:paraId="7577246E" w14:textId="75958F58" w:rsidR="002E4BD8" w:rsidRPr="00CC4F2F" w:rsidRDefault="002E4BD8" w:rsidP="00D76C51">
        <w:pPr>
          <w:pStyle w:val="llb"/>
          <w:tabs>
            <w:tab w:val="left" w:pos="1905"/>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A30EFF">
          <w:rPr>
            <w:rFonts w:ascii="Times New Roman" w:hAnsi="Times New Roman" w:cs="Times New Roman"/>
            <w:sz w:val="20"/>
            <w:szCs w:val="20"/>
          </w:rPr>
          <w:tab/>
          <w:t xml:space="preserve"> </w:t>
        </w:r>
        <w:r w:rsidRPr="00CC4F2F">
          <w:rPr>
            <w:rFonts w:ascii="Times New Roman" w:hAnsi="Times New Roman" w:cs="Times New Roman"/>
            <w:sz w:val="20"/>
            <w:szCs w:val="20"/>
          </w:rPr>
          <w:fldChar w:fldCharType="begin"/>
        </w:r>
        <w:r w:rsidRPr="00CC4F2F">
          <w:rPr>
            <w:rFonts w:ascii="Times New Roman" w:hAnsi="Times New Roman" w:cs="Times New Roman"/>
            <w:sz w:val="20"/>
            <w:szCs w:val="20"/>
          </w:rPr>
          <w:instrText xml:space="preserve"> PAGE  \* Arabic  \* MERGEFORMAT </w:instrText>
        </w:r>
        <w:r w:rsidRPr="00CC4F2F">
          <w:rPr>
            <w:rFonts w:ascii="Times New Roman" w:hAnsi="Times New Roman" w:cs="Times New Roman"/>
            <w:sz w:val="20"/>
            <w:szCs w:val="20"/>
          </w:rPr>
          <w:fldChar w:fldCharType="separate"/>
        </w:r>
        <w:r w:rsidR="00C5077B">
          <w:rPr>
            <w:rFonts w:ascii="Times New Roman" w:hAnsi="Times New Roman" w:cs="Times New Roman"/>
            <w:noProof/>
            <w:sz w:val="20"/>
            <w:szCs w:val="20"/>
          </w:rPr>
          <w:t>20</w:t>
        </w:r>
        <w:r w:rsidRPr="00CC4F2F">
          <w:rPr>
            <w:rFonts w:ascii="Times New Roman" w:hAnsi="Times New Roman" w:cs="Times New Roman"/>
            <w:sz w:val="20"/>
            <w:szCs w:val="20"/>
          </w:rPr>
          <w:fldChar w:fldCharType="end"/>
        </w:r>
        <w:r w:rsidRPr="00CC4F2F">
          <w:rPr>
            <w:rFonts w:ascii="Times New Roman" w:hAnsi="Times New Roman" w:cs="Times New Roman"/>
            <w:sz w:val="20"/>
            <w:szCs w:val="20"/>
          </w:rPr>
          <w:t>. oldal</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3E817" w14:textId="77777777" w:rsidR="00893A79" w:rsidRDefault="00893A79">
      <w:pPr>
        <w:spacing w:after="0" w:line="240" w:lineRule="auto"/>
      </w:pPr>
      <w:r>
        <w:separator/>
      </w:r>
    </w:p>
  </w:footnote>
  <w:footnote w:type="continuationSeparator" w:id="0">
    <w:p w14:paraId="5F74BACD" w14:textId="77777777" w:rsidR="00893A79" w:rsidRDefault="00893A79">
      <w:pPr>
        <w:spacing w:after="0" w:line="240" w:lineRule="auto"/>
      </w:pPr>
      <w:r>
        <w:continuationSeparator/>
      </w:r>
    </w:p>
  </w:footnote>
  <w:footnote w:type="continuationNotice" w:id="1">
    <w:p w14:paraId="5B1A59FF" w14:textId="77777777" w:rsidR="00893A79" w:rsidRDefault="00893A7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172E4" w14:textId="53757AAC" w:rsidR="002E4BD8" w:rsidRDefault="002E4BD8" w:rsidP="003B4B5A">
    <w:pPr>
      <w:pStyle w:val="lfej"/>
      <w:tabs>
        <w:tab w:val="clear" w:pos="4536"/>
        <w:tab w:val="center" w:pos="4111"/>
      </w:tabs>
    </w:pPr>
    <w:r>
      <w:rPr>
        <w:noProof/>
        <w:lang w:eastAsia="hu-HU"/>
      </w:rPr>
      <w:drawing>
        <wp:anchor distT="0" distB="0" distL="114300" distR="114300" simplePos="0" relativeHeight="251662336" behindDoc="0" locked="0" layoutInCell="1" allowOverlap="1" wp14:anchorId="07D2F2D7" wp14:editId="552EDDF1">
          <wp:simplePos x="0" y="0"/>
          <wp:positionH relativeFrom="margin">
            <wp:posOffset>-53340</wp:posOffset>
          </wp:positionH>
          <wp:positionV relativeFrom="paragraph">
            <wp:posOffset>-264795</wp:posOffset>
          </wp:positionV>
          <wp:extent cx="1444625" cy="1000125"/>
          <wp:effectExtent l="0" t="0" r="3175" b="9525"/>
          <wp:wrapTopAndBottom/>
          <wp:docPr id="22"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10001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hu-HU"/>
      </w:rPr>
      <w:drawing>
        <wp:anchor distT="0" distB="0" distL="114300" distR="114300" simplePos="0" relativeHeight="251661312" behindDoc="0" locked="0" layoutInCell="1" allowOverlap="1" wp14:anchorId="4F8DEA3D" wp14:editId="6C5733D8">
          <wp:simplePos x="0" y="0"/>
          <wp:positionH relativeFrom="margin">
            <wp:posOffset>2316480</wp:posOffset>
          </wp:positionH>
          <wp:positionV relativeFrom="paragraph">
            <wp:posOffset>-269240</wp:posOffset>
          </wp:positionV>
          <wp:extent cx="809625" cy="1085850"/>
          <wp:effectExtent l="0" t="0" r="9525" b="0"/>
          <wp:wrapNone/>
          <wp:docPr id="21"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09625" cy="1085850"/>
                  </a:xfrm>
                  <a:prstGeom prst="rect">
                    <a:avLst/>
                  </a:prstGeom>
                </pic:spPr>
              </pic:pic>
            </a:graphicData>
          </a:graphic>
        </wp:anchor>
      </w:drawing>
    </w:r>
    <w:r>
      <w:rPr>
        <w:rFonts w:ascii="Times New Roman" w:hAnsi="Times New Roman" w:cs="Times New Roman"/>
        <w:noProof/>
        <w:sz w:val="24"/>
        <w:szCs w:val="24"/>
        <w:lang w:eastAsia="hu-HU"/>
      </w:rPr>
      <w:drawing>
        <wp:anchor distT="0" distB="0" distL="114300" distR="114300" simplePos="0" relativeHeight="251665408" behindDoc="1" locked="0" layoutInCell="1" allowOverlap="1" wp14:anchorId="1536243C" wp14:editId="3B5BE7B4">
          <wp:simplePos x="0" y="0"/>
          <wp:positionH relativeFrom="column">
            <wp:posOffset>3832225</wp:posOffset>
          </wp:positionH>
          <wp:positionV relativeFrom="paragraph">
            <wp:posOffset>-266700</wp:posOffset>
          </wp:positionV>
          <wp:extent cx="2018030" cy="908685"/>
          <wp:effectExtent l="0" t="0" r="1270" b="5715"/>
          <wp:wrapNone/>
          <wp:docPr id="26" name="Kép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18030" cy="908685"/>
                  </a:xfrm>
                  <a:prstGeom prst="rect">
                    <a:avLst/>
                  </a:prstGeom>
                  <a:noFill/>
                </pic:spPr>
              </pic:pic>
            </a:graphicData>
          </a:graphic>
        </wp:anchor>
      </w:drawing>
    </w:r>
    <w:r>
      <w:tab/>
    </w:r>
    <w:r>
      <w:tab/>
    </w:r>
  </w:p>
  <w:p w14:paraId="470C71D6" w14:textId="77777777" w:rsidR="002E4BD8" w:rsidRDefault="002E4BD8" w:rsidP="003B4B5A">
    <w:pPr>
      <w:pStyle w:val="lfej"/>
      <w:tabs>
        <w:tab w:val="clear" w:pos="4536"/>
        <w:tab w:val="center" w:pos="411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0B81"/>
    <w:multiLevelType w:val="hybridMultilevel"/>
    <w:tmpl w:val="E2BAA14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605D6A"/>
    <w:multiLevelType w:val="hybridMultilevel"/>
    <w:tmpl w:val="DBDC4342"/>
    <w:lvl w:ilvl="0" w:tplc="2BC0D63E">
      <w:start w:val="1"/>
      <w:numFmt w:val="bullet"/>
      <w:lvlText w:val=""/>
      <w:lvlJc w:val="left"/>
      <w:pPr>
        <w:ind w:left="720" w:hanging="360"/>
      </w:pPr>
      <w:rPr>
        <w:rFonts w:ascii="Wingdings" w:hAnsi="Wingding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640718D"/>
    <w:multiLevelType w:val="hybridMultilevel"/>
    <w:tmpl w:val="18AAB2B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1EC50D6"/>
    <w:multiLevelType w:val="hybridMultilevel"/>
    <w:tmpl w:val="57ACDF34"/>
    <w:lvl w:ilvl="0" w:tplc="BDE46EE2">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5CE21F3"/>
    <w:multiLevelType w:val="hybridMultilevel"/>
    <w:tmpl w:val="AA0410A2"/>
    <w:lvl w:ilvl="0" w:tplc="040E0005">
      <w:start w:val="1"/>
      <w:numFmt w:val="bullet"/>
      <w:lvlText w:val=""/>
      <w:lvlJc w:val="left"/>
      <w:pPr>
        <w:ind w:left="720" w:hanging="360"/>
      </w:pPr>
      <w:rPr>
        <w:rFonts w:ascii="Wingdings" w:hAnsi="Wingdings" w:cs="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7322153"/>
    <w:multiLevelType w:val="hybridMultilevel"/>
    <w:tmpl w:val="44305E1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B234A98"/>
    <w:multiLevelType w:val="hybridMultilevel"/>
    <w:tmpl w:val="E24880E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0BB70FD"/>
    <w:multiLevelType w:val="hybridMultilevel"/>
    <w:tmpl w:val="F45C02D0"/>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40F7AA0"/>
    <w:multiLevelType w:val="hybridMultilevel"/>
    <w:tmpl w:val="2C0AF61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501619E"/>
    <w:multiLevelType w:val="hybridMultilevel"/>
    <w:tmpl w:val="56EE7C8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5D930D6"/>
    <w:multiLevelType w:val="hybridMultilevel"/>
    <w:tmpl w:val="749852B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70A5544"/>
    <w:multiLevelType w:val="multilevel"/>
    <w:tmpl w:val="CD48ED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A8B5B1F"/>
    <w:multiLevelType w:val="hybridMultilevel"/>
    <w:tmpl w:val="F006C064"/>
    <w:lvl w:ilvl="0" w:tplc="31166EDE">
      <w:start w:val="1"/>
      <w:numFmt w:val="bullet"/>
      <w:lvlText w:val="-"/>
      <w:lvlJc w:val="left"/>
      <w:pPr>
        <w:ind w:left="1068" w:hanging="360"/>
      </w:pPr>
      <w:rPr>
        <w:rFonts w:ascii="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3" w15:restartNumberingAfterBreak="0">
    <w:nsid w:val="2EF65717"/>
    <w:multiLevelType w:val="hybridMultilevel"/>
    <w:tmpl w:val="9DEAC82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32D03D4"/>
    <w:multiLevelType w:val="hybridMultilevel"/>
    <w:tmpl w:val="5EA68A14"/>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 w15:restartNumberingAfterBreak="0">
    <w:nsid w:val="375859D5"/>
    <w:multiLevelType w:val="hybridMultilevel"/>
    <w:tmpl w:val="04D81A9E"/>
    <w:lvl w:ilvl="0" w:tplc="040E0005">
      <w:start w:val="1"/>
      <w:numFmt w:val="bullet"/>
      <w:lvlText w:val=""/>
      <w:lvlJc w:val="left"/>
      <w:pPr>
        <w:ind w:left="1432" w:hanging="360"/>
      </w:pPr>
      <w:rPr>
        <w:rFonts w:ascii="Wingdings" w:hAnsi="Wingdings" w:cs="Wingdings" w:hint="default"/>
      </w:rPr>
    </w:lvl>
    <w:lvl w:ilvl="1" w:tplc="040E0003" w:tentative="1">
      <w:start w:val="1"/>
      <w:numFmt w:val="bullet"/>
      <w:lvlText w:val="o"/>
      <w:lvlJc w:val="left"/>
      <w:pPr>
        <w:ind w:left="2152" w:hanging="360"/>
      </w:pPr>
      <w:rPr>
        <w:rFonts w:ascii="Courier New" w:hAnsi="Courier New" w:cs="Courier New" w:hint="default"/>
      </w:rPr>
    </w:lvl>
    <w:lvl w:ilvl="2" w:tplc="040E0005" w:tentative="1">
      <w:start w:val="1"/>
      <w:numFmt w:val="bullet"/>
      <w:lvlText w:val=""/>
      <w:lvlJc w:val="left"/>
      <w:pPr>
        <w:ind w:left="2872" w:hanging="360"/>
      </w:pPr>
      <w:rPr>
        <w:rFonts w:ascii="Wingdings" w:hAnsi="Wingdings" w:hint="default"/>
      </w:rPr>
    </w:lvl>
    <w:lvl w:ilvl="3" w:tplc="040E0001" w:tentative="1">
      <w:start w:val="1"/>
      <w:numFmt w:val="bullet"/>
      <w:lvlText w:val=""/>
      <w:lvlJc w:val="left"/>
      <w:pPr>
        <w:ind w:left="3592" w:hanging="360"/>
      </w:pPr>
      <w:rPr>
        <w:rFonts w:ascii="Symbol" w:hAnsi="Symbol" w:hint="default"/>
      </w:rPr>
    </w:lvl>
    <w:lvl w:ilvl="4" w:tplc="040E0003" w:tentative="1">
      <w:start w:val="1"/>
      <w:numFmt w:val="bullet"/>
      <w:lvlText w:val="o"/>
      <w:lvlJc w:val="left"/>
      <w:pPr>
        <w:ind w:left="4312" w:hanging="360"/>
      </w:pPr>
      <w:rPr>
        <w:rFonts w:ascii="Courier New" w:hAnsi="Courier New" w:cs="Courier New" w:hint="default"/>
      </w:rPr>
    </w:lvl>
    <w:lvl w:ilvl="5" w:tplc="040E0005" w:tentative="1">
      <w:start w:val="1"/>
      <w:numFmt w:val="bullet"/>
      <w:lvlText w:val=""/>
      <w:lvlJc w:val="left"/>
      <w:pPr>
        <w:ind w:left="5032" w:hanging="360"/>
      </w:pPr>
      <w:rPr>
        <w:rFonts w:ascii="Wingdings" w:hAnsi="Wingdings" w:hint="default"/>
      </w:rPr>
    </w:lvl>
    <w:lvl w:ilvl="6" w:tplc="040E0001" w:tentative="1">
      <w:start w:val="1"/>
      <w:numFmt w:val="bullet"/>
      <w:lvlText w:val=""/>
      <w:lvlJc w:val="left"/>
      <w:pPr>
        <w:ind w:left="5752" w:hanging="360"/>
      </w:pPr>
      <w:rPr>
        <w:rFonts w:ascii="Symbol" w:hAnsi="Symbol" w:hint="default"/>
      </w:rPr>
    </w:lvl>
    <w:lvl w:ilvl="7" w:tplc="040E0003" w:tentative="1">
      <w:start w:val="1"/>
      <w:numFmt w:val="bullet"/>
      <w:lvlText w:val="o"/>
      <w:lvlJc w:val="left"/>
      <w:pPr>
        <w:ind w:left="6472" w:hanging="360"/>
      </w:pPr>
      <w:rPr>
        <w:rFonts w:ascii="Courier New" w:hAnsi="Courier New" w:cs="Courier New" w:hint="default"/>
      </w:rPr>
    </w:lvl>
    <w:lvl w:ilvl="8" w:tplc="040E0005" w:tentative="1">
      <w:start w:val="1"/>
      <w:numFmt w:val="bullet"/>
      <w:lvlText w:val=""/>
      <w:lvlJc w:val="left"/>
      <w:pPr>
        <w:ind w:left="7192" w:hanging="360"/>
      </w:pPr>
      <w:rPr>
        <w:rFonts w:ascii="Wingdings" w:hAnsi="Wingdings" w:hint="default"/>
      </w:rPr>
    </w:lvl>
  </w:abstractNum>
  <w:abstractNum w:abstractNumId="16" w15:restartNumberingAfterBreak="0">
    <w:nsid w:val="37772065"/>
    <w:multiLevelType w:val="hybridMultilevel"/>
    <w:tmpl w:val="132CC12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8234E26"/>
    <w:multiLevelType w:val="hybridMultilevel"/>
    <w:tmpl w:val="6844697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99433B1"/>
    <w:multiLevelType w:val="hybridMultilevel"/>
    <w:tmpl w:val="D5548DD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C1355C8"/>
    <w:multiLevelType w:val="hybridMultilevel"/>
    <w:tmpl w:val="2ADE021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CBD4EC8"/>
    <w:multiLevelType w:val="multilevel"/>
    <w:tmpl w:val="54E2CE28"/>
    <w:lvl w:ilvl="0">
      <w:start w:val="1"/>
      <w:numFmt w:val="decimal"/>
      <w:pStyle w:val="Cmsor1"/>
      <w:lvlText w:val="%1."/>
      <w:lvlJc w:val="left"/>
      <w:pPr>
        <w:tabs>
          <w:tab w:val="num" w:pos="936"/>
        </w:tabs>
        <w:ind w:left="936" w:hanging="510"/>
      </w:pPr>
      <w:rPr>
        <w:b/>
        <w:bCs/>
        <w:i w:val="0"/>
        <w:iCs w:val="0"/>
        <w:caps w:val="0"/>
        <w:smallCaps w:val="0"/>
        <w:strike w:val="0"/>
        <w:dstrike w:val="0"/>
        <w:vanish w:val="0"/>
        <w:webHidden w:val="0"/>
        <w:spacing w:val="0"/>
        <w:kern w:val="0"/>
        <w:position w:val="0"/>
        <w:sz w:val="24"/>
        <w:szCs w:val="24"/>
        <w:u w:val="none"/>
        <w:effect w:val="none"/>
        <w:vertAlign w:val="baseline"/>
        <w:specVanish w:val="0"/>
      </w:rPr>
    </w:lvl>
    <w:lvl w:ilvl="1">
      <w:start w:val="1"/>
      <w:numFmt w:val="decimal"/>
      <w:pStyle w:val="Cmsor2"/>
      <w:lvlText w:val="%1.%2."/>
      <w:lvlJc w:val="left"/>
      <w:pPr>
        <w:tabs>
          <w:tab w:val="num" w:pos="737"/>
        </w:tabs>
        <w:ind w:left="737" w:hanging="737"/>
      </w:pPr>
      <w:rPr>
        <w:rFonts w:ascii="Verdana" w:hAnsi="Verdana" w:cs="Verdana" w:hint="default"/>
        <w:b w:val="0"/>
        <w:bCs w:val="0"/>
        <w:i w:val="0"/>
        <w:iCs w:val="0"/>
        <w:sz w:val="20"/>
        <w:szCs w:val="20"/>
      </w:rPr>
    </w:lvl>
    <w:lvl w:ilvl="2">
      <w:start w:val="1"/>
      <w:numFmt w:val="decimal"/>
      <w:lvlText w:val="%1.%2.%3"/>
      <w:lvlJc w:val="left"/>
      <w:pPr>
        <w:tabs>
          <w:tab w:val="num" w:pos="851"/>
        </w:tabs>
        <w:ind w:left="851" w:hanging="851"/>
      </w:pPr>
      <w:rPr>
        <w:rFonts w:ascii="Times New Roman" w:hAnsi="Times New Roman" w:cs="Times New Roman" w:hint="default"/>
        <w:b/>
        <w:bCs/>
        <w:i w:val="0"/>
        <w:iCs w:val="0"/>
        <w:sz w:val="22"/>
        <w:szCs w:val="22"/>
      </w:rPr>
    </w:lvl>
    <w:lvl w:ilvl="3">
      <w:start w:val="1"/>
      <w:numFmt w:val="decimal"/>
      <w:lvlText w:val="%1.%2.%3.%4"/>
      <w:lvlJc w:val="left"/>
      <w:pPr>
        <w:tabs>
          <w:tab w:val="num" w:pos="1021"/>
        </w:tabs>
        <w:ind w:left="1021" w:hanging="1021"/>
      </w:pPr>
      <w:rPr>
        <w:rFonts w:ascii="Verdana" w:hAnsi="Verdana" w:cs="Verdana" w:hint="default"/>
        <w:b w:val="0"/>
        <w:bCs w:val="0"/>
        <w:i/>
        <w:iCs/>
        <w:sz w:val="20"/>
        <w:szCs w:val="20"/>
      </w:rPr>
    </w:lvl>
    <w:lvl w:ilvl="4">
      <w:start w:val="1"/>
      <w:numFmt w:val="decimal"/>
      <w:lvlText w:val="%1.%2.%3.%4.%5"/>
      <w:lvlJc w:val="left"/>
      <w:pPr>
        <w:tabs>
          <w:tab w:val="num" w:pos="1077"/>
        </w:tabs>
        <w:ind w:left="1077" w:hanging="1077"/>
      </w:pPr>
      <w:rPr>
        <w:rFonts w:ascii="Verdana" w:hAnsi="Verdana" w:cs="Verdana" w:hint="default"/>
        <w:b w:val="0"/>
        <w:bCs w:val="0"/>
        <w:i w:val="0"/>
        <w:iCs w:val="0"/>
        <w:sz w:val="20"/>
        <w:szCs w:val="2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411E6646"/>
    <w:multiLevelType w:val="multilevel"/>
    <w:tmpl w:val="BA76DDDC"/>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2574AFA"/>
    <w:multiLevelType w:val="hybridMultilevel"/>
    <w:tmpl w:val="FA4854E4"/>
    <w:lvl w:ilvl="0" w:tplc="38FEE1F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6EB5C09"/>
    <w:multiLevelType w:val="multilevel"/>
    <w:tmpl w:val="D242C164"/>
    <w:lvl w:ilvl="0">
      <w:start w:val="1"/>
      <w:numFmt w:val="decimal"/>
      <w:lvlText w:val="%1."/>
      <w:lvlJc w:val="left"/>
      <w:pPr>
        <w:ind w:left="142" w:firstLine="0"/>
      </w:pPr>
      <w:rPr>
        <w:rFonts w:ascii="Times New Roman" w:hAnsi="Times New Roman" w:cs="Times New Roman" w:hint="default"/>
        <w:b/>
        <w:sz w:val="24"/>
        <w:szCs w:val="24"/>
      </w:rPr>
    </w:lvl>
    <w:lvl w:ilvl="1">
      <w:start w:val="1"/>
      <w:numFmt w:val="decimal"/>
      <w:lvlText w:val="%1.%2."/>
      <w:lvlJc w:val="left"/>
      <w:pPr>
        <w:ind w:left="2836" w:firstLine="0"/>
      </w:pPr>
      <w:rPr>
        <w:rFonts w:ascii="Times New Roman" w:hAnsi="Times New Roman" w:cs="Times New Roman" w:hint="default"/>
        <w:b/>
        <w:sz w:val="24"/>
        <w:szCs w:val="24"/>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7821BFC"/>
    <w:multiLevelType w:val="hybridMultilevel"/>
    <w:tmpl w:val="6CB4CA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79A0075"/>
    <w:multiLevelType w:val="hybridMultilevel"/>
    <w:tmpl w:val="4BDC845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A7A4A7B"/>
    <w:multiLevelType w:val="hybridMultilevel"/>
    <w:tmpl w:val="3E5A5AA0"/>
    <w:lvl w:ilvl="0" w:tplc="2BC0D63E">
      <w:start w:val="1"/>
      <w:numFmt w:val="bullet"/>
      <w:lvlText w:val=""/>
      <w:lvlJc w:val="left"/>
      <w:pPr>
        <w:ind w:left="720" w:hanging="360"/>
      </w:pPr>
      <w:rPr>
        <w:rFonts w:ascii="Wingdings" w:hAnsi="Wingding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B04035A"/>
    <w:multiLevelType w:val="hybridMultilevel"/>
    <w:tmpl w:val="A90CE5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3837509"/>
    <w:multiLevelType w:val="hybridMultilevel"/>
    <w:tmpl w:val="15F603F8"/>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9" w15:restartNumberingAfterBreak="0">
    <w:nsid w:val="6CA11E6E"/>
    <w:multiLevelType w:val="hybridMultilevel"/>
    <w:tmpl w:val="318C22C8"/>
    <w:lvl w:ilvl="0" w:tplc="31166EDE">
      <w:start w:val="1"/>
      <w:numFmt w:val="bullet"/>
      <w:lvlText w:val="-"/>
      <w:lvlJc w:val="left"/>
      <w:pPr>
        <w:ind w:left="1068" w:hanging="360"/>
      </w:pPr>
      <w:rPr>
        <w:rFonts w:ascii="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0" w15:restartNumberingAfterBreak="0">
    <w:nsid w:val="70DC7CEE"/>
    <w:multiLevelType w:val="hybridMultilevel"/>
    <w:tmpl w:val="027EEE7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38B5CDB"/>
    <w:multiLevelType w:val="hybridMultilevel"/>
    <w:tmpl w:val="05C49642"/>
    <w:lvl w:ilvl="0" w:tplc="040E0005">
      <w:start w:val="1"/>
      <w:numFmt w:val="bullet"/>
      <w:lvlText w:val=""/>
      <w:lvlJc w:val="left"/>
      <w:pPr>
        <w:ind w:left="720" w:hanging="360"/>
      </w:pPr>
      <w:rPr>
        <w:rFonts w:ascii="Wingdings" w:hAnsi="Wingdings" w:cs="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4605AA4"/>
    <w:multiLevelType w:val="multilevel"/>
    <w:tmpl w:val="43D24E4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EB3227"/>
    <w:multiLevelType w:val="multilevel"/>
    <w:tmpl w:val="7D92AB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1D49FF"/>
    <w:multiLevelType w:val="hybridMultilevel"/>
    <w:tmpl w:val="23946F6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95C0B26"/>
    <w:multiLevelType w:val="hybridMultilevel"/>
    <w:tmpl w:val="D17C14A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AAF4BE2"/>
    <w:multiLevelType w:val="hybridMultilevel"/>
    <w:tmpl w:val="5DC2396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7" w15:restartNumberingAfterBreak="0">
    <w:nsid w:val="7B594B7F"/>
    <w:multiLevelType w:val="hybridMultilevel"/>
    <w:tmpl w:val="C88A0A94"/>
    <w:lvl w:ilvl="0" w:tplc="E690B70E">
      <w:numFmt w:val="bullet"/>
      <w:lvlText w:val=""/>
      <w:lvlJc w:val="left"/>
      <w:pPr>
        <w:ind w:left="1146" w:hanging="360"/>
      </w:pPr>
      <w:rPr>
        <w:rFonts w:ascii="Wingdings" w:eastAsia="Wingdings" w:hAnsi="Wingdings" w:cs="Wingdings" w:hint="default"/>
        <w:w w:val="100"/>
        <w:sz w:val="24"/>
        <w:szCs w:val="24"/>
        <w:lang w:val="hu-HU" w:eastAsia="en-US" w:bidi="ar-SA"/>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8" w15:restartNumberingAfterBreak="0">
    <w:nsid w:val="7BD8648B"/>
    <w:multiLevelType w:val="multilevel"/>
    <w:tmpl w:val="43D24E4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7"/>
  </w:num>
  <w:num w:numId="4">
    <w:abstractNumId w:val="8"/>
  </w:num>
  <w:num w:numId="5">
    <w:abstractNumId w:val="19"/>
  </w:num>
  <w:num w:numId="6">
    <w:abstractNumId w:val="23"/>
  </w:num>
  <w:num w:numId="7">
    <w:abstractNumId w:val="13"/>
  </w:num>
  <w:num w:numId="8">
    <w:abstractNumId w:val="25"/>
  </w:num>
  <w:num w:numId="9">
    <w:abstractNumId w:val="18"/>
  </w:num>
  <w:num w:numId="10">
    <w:abstractNumId w:val="29"/>
  </w:num>
  <w:num w:numId="11">
    <w:abstractNumId w:val="0"/>
  </w:num>
  <w:num w:numId="12">
    <w:abstractNumId w:val="12"/>
  </w:num>
  <w:num w:numId="13">
    <w:abstractNumId w:val="4"/>
  </w:num>
  <w:num w:numId="14">
    <w:abstractNumId w:val="2"/>
  </w:num>
  <w:num w:numId="15">
    <w:abstractNumId w:val="34"/>
  </w:num>
  <w:num w:numId="16">
    <w:abstractNumId w:val="9"/>
  </w:num>
  <w:num w:numId="17">
    <w:abstractNumId w:val="35"/>
  </w:num>
  <w:num w:numId="18">
    <w:abstractNumId w:val="25"/>
  </w:num>
  <w:num w:numId="19">
    <w:abstractNumId w:val="1"/>
  </w:num>
  <w:num w:numId="20">
    <w:abstractNumId w:val="10"/>
  </w:num>
  <w:num w:numId="21">
    <w:abstractNumId w:val="37"/>
  </w:num>
  <w:num w:numId="22">
    <w:abstractNumId w:val="31"/>
  </w:num>
  <w:num w:numId="23">
    <w:abstractNumId w:val="15"/>
  </w:num>
  <w:num w:numId="24">
    <w:abstractNumId w:val="6"/>
  </w:num>
  <w:num w:numId="25">
    <w:abstractNumId w:val="17"/>
  </w:num>
  <w:num w:numId="26">
    <w:abstractNumId w:val="22"/>
  </w:num>
  <w:num w:numId="27">
    <w:abstractNumId w:val="21"/>
  </w:num>
  <w:num w:numId="28">
    <w:abstractNumId w:val="1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27"/>
  </w:num>
  <w:num w:numId="56">
    <w:abstractNumId w:val="33"/>
  </w:num>
  <w:num w:numId="57">
    <w:abstractNumId w:val="32"/>
  </w:num>
  <w:num w:numId="58">
    <w:abstractNumId w:val="36"/>
  </w:num>
  <w:num w:numId="59">
    <w:abstractNumId w:val="14"/>
  </w:num>
  <w:num w:numId="60">
    <w:abstractNumId w:val="38"/>
  </w:num>
  <w:num w:numId="61">
    <w:abstractNumId w:val="28"/>
  </w:num>
  <w:num w:numId="62">
    <w:abstractNumId w:val="5"/>
  </w:num>
  <w:num w:numId="63">
    <w:abstractNumId w:val="26"/>
  </w:num>
  <w:num w:numId="64">
    <w:abstractNumId w:val="24"/>
  </w:num>
  <w:num w:numId="65">
    <w:abstractNumId w:val="1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8E"/>
    <w:rsid w:val="00001D27"/>
    <w:rsid w:val="000026FA"/>
    <w:rsid w:val="00003370"/>
    <w:rsid w:val="000035C3"/>
    <w:rsid w:val="000063C5"/>
    <w:rsid w:val="00010F72"/>
    <w:rsid w:val="00011971"/>
    <w:rsid w:val="000121A7"/>
    <w:rsid w:val="000150FD"/>
    <w:rsid w:val="0001611E"/>
    <w:rsid w:val="00020901"/>
    <w:rsid w:val="000221D3"/>
    <w:rsid w:val="00022664"/>
    <w:rsid w:val="00023E50"/>
    <w:rsid w:val="000241C2"/>
    <w:rsid w:val="00027177"/>
    <w:rsid w:val="000331D5"/>
    <w:rsid w:val="00034514"/>
    <w:rsid w:val="0003736C"/>
    <w:rsid w:val="00037B98"/>
    <w:rsid w:val="00042004"/>
    <w:rsid w:val="00043BE4"/>
    <w:rsid w:val="00044D24"/>
    <w:rsid w:val="00046518"/>
    <w:rsid w:val="00051340"/>
    <w:rsid w:val="0005155F"/>
    <w:rsid w:val="000515AD"/>
    <w:rsid w:val="00055AD3"/>
    <w:rsid w:val="00055FDA"/>
    <w:rsid w:val="000603AA"/>
    <w:rsid w:val="00060704"/>
    <w:rsid w:val="000614E9"/>
    <w:rsid w:val="00063B19"/>
    <w:rsid w:val="0006469C"/>
    <w:rsid w:val="00064A4B"/>
    <w:rsid w:val="000653E1"/>
    <w:rsid w:val="000720E9"/>
    <w:rsid w:val="00073554"/>
    <w:rsid w:val="00073B0B"/>
    <w:rsid w:val="000760A3"/>
    <w:rsid w:val="000769BB"/>
    <w:rsid w:val="0008102E"/>
    <w:rsid w:val="0008224C"/>
    <w:rsid w:val="00085942"/>
    <w:rsid w:val="00092CFB"/>
    <w:rsid w:val="00095C89"/>
    <w:rsid w:val="000A00A5"/>
    <w:rsid w:val="000A1DE5"/>
    <w:rsid w:val="000A2DFA"/>
    <w:rsid w:val="000A355E"/>
    <w:rsid w:val="000A562C"/>
    <w:rsid w:val="000B0440"/>
    <w:rsid w:val="000B6DFC"/>
    <w:rsid w:val="000C0C05"/>
    <w:rsid w:val="000C1373"/>
    <w:rsid w:val="000C2A85"/>
    <w:rsid w:val="000C2CA6"/>
    <w:rsid w:val="000C2E94"/>
    <w:rsid w:val="000C6675"/>
    <w:rsid w:val="000D3F34"/>
    <w:rsid w:val="000D5446"/>
    <w:rsid w:val="000D74C1"/>
    <w:rsid w:val="000D7586"/>
    <w:rsid w:val="000E177D"/>
    <w:rsid w:val="000E1FCF"/>
    <w:rsid w:val="000E26A1"/>
    <w:rsid w:val="000E2A19"/>
    <w:rsid w:val="000E5242"/>
    <w:rsid w:val="000E6DC0"/>
    <w:rsid w:val="000E6E3D"/>
    <w:rsid w:val="000E6F98"/>
    <w:rsid w:val="000E7C20"/>
    <w:rsid w:val="000E7DA3"/>
    <w:rsid w:val="000F20AB"/>
    <w:rsid w:val="00102A6F"/>
    <w:rsid w:val="00103584"/>
    <w:rsid w:val="00104312"/>
    <w:rsid w:val="00104EF6"/>
    <w:rsid w:val="00105060"/>
    <w:rsid w:val="001073B9"/>
    <w:rsid w:val="001113E6"/>
    <w:rsid w:val="00113BA6"/>
    <w:rsid w:val="001161B6"/>
    <w:rsid w:val="00120ABE"/>
    <w:rsid w:val="00125E13"/>
    <w:rsid w:val="0013420D"/>
    <w:rsid w:val="001362F8"/>
    <w:rsid w:val="00136FD3"/>
    <w:rsid w:val="001427A6"/>
    <w:rsid w:val="00142854"/>
    <w:rsid w:val="00142A2F"/>
    <w:rsid w:val="00142C60"/>
    <w:rsid w:val="00143C5C"/>
    <w:rsid w:val="00143C70"/>
    <w:rsid w:val="001443FA"/>
    <w:rsid w:val="001455D3"/>
    <w:rsid w:val="001471C7"/>
    <w:rsid w:val="001528AD"/>
    <w:rsid w:val="00153A8D"/>
    <w:rsid w:val="001552AD"/>
    <w:rsid w:val="0015595B"/>
    <w:rsid w:val="00157669"/>
    <w:rsid w:val="00161032"/>
    <w:rsid w:val="00163570"/>
    <w:rsid w:val="001639B5"/>
    <w:rsid w:val="00163DCF"/>
    <w:rsid w:val="00164347"/>
    <w:rsid w:val="00165A02"/>
    <w:rsid w:val="00173C31"/>
    <w:rsid w:val="00174F59"/>
    <w:rsid w:val="00176AAE"/>
    <w:rsid w:val="00176FB1"/>
    <w:rsid w:val="0018057C"/>
    <w:rsid w:val="0018102F"/>
    <w:rsid w:val="001829B2"/>
    <w:rsid w:val="001830B8"/>
    <w:rsid w:val="001836A4"/>
    <w:rsid w:val="001838C0"/>
    <w:rsid w:val="001909C5"/>
    <w:rsid w:val="00190A28"/>
    <w:rsid w:val="001919C9"/>
    <w:rsid w:val="001A127A"/>
    <w:rsid w:val="001A3E1C"/>
    <w:rsid w:val="001A41B9"/>
    <w:rsid w:val="001A5BE5"/>
    <w:rsid w:val="001A7214"/>
    <w:rsid w:val="001B15A4"/>
    <w:rsid w:val="001B5028"/>
    <w:rsid w:val="001B743E"/>
    <w:rsid w:val="001B7573"/>
    <w:rsid w:val="001B7C8C"/>
    <w:rsid w:val="001B7FE1"/>
    <w:rsid w:val="001C00FD"/>
    <w:rsid w:val="001C1EF6"/>
    <w:rsid w:val="001C463A"/>
    <w:rsid w:val="001C7C95"/>
    <w:rsid w:val="001D33A0"/>
    <w:rsid w:val="001D4001"/>
    <w:rsid w:val="001D4ECC"/>
    <w:rsid w:val="001D52B1"/>
    <w:rsid w:val="001E0369"/>
    <w:rsid w:val="001E15E9"/>
    <w:rsid w:val="001E1E53"/>
    <w:rsid w:val="001E21B2"/>
    <w:rsid w:val="001E25D1"/>
    <w:rsid w:val="001E3F53"/>
    <w:rsid w:val="001E454F"/>
    <w:rsid w:val="001E596F"/>
    <w:rsid w:val="001E5FC2"/>
    <w:rsid w:val="001F020A"/>
    <w:rsid w:val="001F0F6F"/>
    <w:rsid w:val="001F1E65"/>
    <w:rsid w:val="001F34ED"/>
    <w:rsid w:val="001F36A9"/>
    <w:rsid w:val="001F4B52"/>
    <w:rsid w:val="001F6E3B"/>
    <w:rsid w:val="00200AC5"/>
    <w:rsid w:val="00200AFD"/>
    <w:rsid w:val="00200E60"/>
    <w:rsid w:val="00201D4A"/>
    <w:rsid w:val="00202A06"/>
    <w:rsid w:val="00202D6C"/>
    <w:rsid w:val="00203DD5"/>
    <w:rsid w:val="00207B17"/>
    <w:rsid w:val="00211433"/>
    <w:rsid w:val="00214F9C"/>
    <w:rsid w:val="00216DA7"/>
    <w:rsid w:val="00217606"/>
    <w:rsid w:val="00220B5B"/>
    <w:rsid w:val="00224228"/>
    <w:rsid w:val="00224AA8"/>
    <w:rsid w:val="002256E9"/>
    <w:rsid w:val="00226598"/>
    <w:rsid w:val="00226F8E"/>
    <w:rsid w:val="0022708F"/>
    <w:rsid w:val="00227874"/>
    <w:rsid w:val="00230A00"/>
    <w:rsid w:val="00231A9D"/>
    <w:rsid w:val="00232088"/>
    <w:rsid w:val="002343D3"/>
    <w:rsid w:val="00236FFA"/>
    <w:rsid w:val="00237D33"/>
    <w:rsid w:val="00246612"/>
    <w:rsid w:val="0025051A"/>
    <w:rsid w:val="002518DB"/>
    <w:rsid w:val="002523BA"/>
    <w:rsid w:val="00253094"/>
    <w:rsid w:val="002567A5"/>
    <w:rsid w:val="0025777B"/>
    <w:rsid w:val="00262CA8"/>
    <w:rsid w:val="00266000"/>
    <w:rsid w:val="00266CC3"/>
    <w:rsid w:val="00267C6A"/>
    <w:rsid w:val="00277D55"/>
    <w:rsid w:val="0028077B"/>
    <w:rsid w:val="00282AB4"/>
    <w:rsid w:val="00283399"/>
    <w:rsid w:val="002834B4"/>
    <w:rsid w:val="002843A5"/>
    <w:rsid w:val="00287FB0"/>
    <w:rsid w:val="00290FB1"/>
    <w:rsid w:val="00292D8E"/>
    <w:rsid w:val="00294C8F"/>
    <w:rsid w:val="00294DD6"/>
    <w:rsid w:val="002956D2"/>
    <w:rsid w:val="0029781E"/>
    <w:rsid w:val="002A3B8F"/>
    <w:rsid w:val="002A4086"/>
    <w:rsid w:val="002A5659"/>
    <w:rsid w:val="002A634D"/>
    <w:rsid w:val="002B0708"/>
    <w:rsid w:val="002B1F6C"/>
    <w:rsid w:val="002B3038"/>
    <w:rsid w:val="002B5DE2"/>
    <w:rsid w:val="002C0E0C"/>
    <w:rsid w:val="002C2681"/>
    <w:rsid w:val="002C37F5"/>
    <w:rsid w:val="002C41A2"/>
    <w:rsid w:val="002C45B2"/>
    <w:rsid w:val="002C6FEE"/>
    <w:rsid w:val="002C78A0"/>
    <w:rsid w:val="002D1582"/>
    <w:rsid w:val="002D3B33"/>
    <w:rsid w:val="002E09DF"/>
    <w:rsid w:val="002E187A"/>
    <w:rsid w:val="002E2712"/>
    <w:rsid w:val="002E300E"/>
    <w:rsid w:val="002E3025"/>
    <w:rsid w:val="002E35B2"/>
    <w:rsid w:val="002E44DB"/>
    <w:rsid w:val="002E4BD8"/>
    <w:rsid w:val="002F1065"/>
    <w:rsid w:val="002F1DFC"/>
    <w:rsid w:val="002F20AA"/>
    <w:rsid w:val="002F3FA5"/>
    <w:rsid w:val="002F58E6"/>
    <w:rsid w:val="002F5DF9"/>
    <w:rsid w:val="002F62B8"/>
    <w:rsid w:val="0030023F"/>
    <w:rsid w:val="00300405"/>
    <w:rsid w:val="00301D32"/>
    <w:rsid w:val="00305BA8"/>
    <w:rsid w:val="00306FB8"/>
    <w:rsid w:val="003108CC"/>
    <w:rsid w:val="00310DC7"/>
    <w:rsid w:val="00313636"/>
    <w:rsid w:val="0031423E"/>
    <w:rsid w:val="00321A0A"/>
    <w:rsid w:val="00321C48"/>
    <w:rsid w:val="00321D4D"/>
    <w:rsid w:val="00324F4D"/>
    <w:rsid w:val="00326D2A"/>
    <w:rsid w:val="003278EC"/>
    <w:rsid w:val="00327A8D"/>
    <w:rsid w:val="00330016"/>
    <w:rsid w:val="00333A40"/>
    <w:rsid w:val="003358C4"/>
    <w:rsid w:val="0033614B"/>
    <w:rsid w:val="003374E5"/>
    <w:rsid w:val="003401C8"/>
    <w:rsid w:val="00340D93"/>
    <w:rsid w:val="00341509"/>
    <w:rsid w:val="003436B5"/>
    <w:rsid w:val="003510C5"/>
    <w:rsid w:val="003516EE"/>
    <w:rsid w:val="00352D6E"/>
    <w:rsid w:val="00353C5F"/>
    <w:rsid w:val="003543C6"/>
    <w:rsid w:val="00355BCC"/>
    <w:rsid w:val="00355DB5"/>
    <w:rsid w:val="00360ABE"/>
    <w:rsid w:val="00360C13"/>
    <w:rsid w:val="00362DBA"/>
    <w:rsid w:val="00363F56"/>
    <w:rsid w:val="00364200"/>
    <w:rsid w:val="003647D9"/>
    <w:rsid w:val="00365430"/>
    <w:rsid w:val="0036552A"/>
    <w:rsid w:val="00366068"/>
    <w:rsid w:val="00370047"/>
    <w:rsid w:val="00370176"/>
    <w:rsid w:val="00372FBD"/>
    <w:rsid w:val="00373C92"/>
    <w:rsid w:val="00375C1A"/>
    <w:rsid w:val="00376DB2"/>
    <w:rsid w:val="00377AA6"/>
    <w:rsid w:val="00382ECD"/>
    <w:rsid w:val="0038354B"/>
    <w:rsid w:val="00383A41"/>
    <w:rsid w:val="00384044"/>
    <w:rsid w:val="003840C9"/>
    <w:rsid w:val="00386D35"/>
    <w:rsid w:val="0039054E"/>
    <w:rsid w:val="003935F7"/>
    <w:rsid w:val="00394A3D"/>
    <w:rsid w:val="00397652"/>
    <w:rsid w:val="00397935"/>
    <w:rsid w:val="00397C78"/>
    <w:rsid w:val="003A1BD0"/>
    <w:rsid w:val="003A1C1F"/>
    <w:rsid w:val="003A1FFC"/>
    <w:rsid w:val="003A2F2D"/>
    <w:rsid w:val="003A3281"/>
    <w:rsid w:val="003A39AC"/>
    <w:rsid w:val="003A3D90"/>
    <w:rsid w:val="003A4BE3"/>
    <w:rsid w:val="003A7317"/>
    <w:rsid w:val="003A7590"/>
    <w:rsid w:val="003B0779"/>
    <w:rsid w:val="003B0F7C"/>
    <w:rsid w:val="003B2353"/>
    <w:rsid w:val="003B2469"/>
    <w:rsid w:val="003B2DB0"/>
    <w:rsid w:val="003B4B5A"/>
    <w:rsid w:val="003B4FBD"/>
    <w:rsid w:val="003C3907"/>
    <w:rsid w:val="003C5334"/>
    <w:rsid w:val="003C5533"/>
    <w:rsid w:val="003C58A3"/>
    <w:rsid w:val="003C6F80"/>
    <w:rsid w:val="003C74F6"/>
    <w:rsid w:val="003C7B8B"/>
    <w:rsid w:val="003D1F5F"/>
    <w:rsid w:val="003D25E9"/>
    <w:rsid w:val="003D29FB"/>
    <w:rsid w:val="003D3E80"/>
    <w:rsid w:val="003D5828"/>
    <w:rsid w:val="003D6F31"/>
    <w:rsid w:val="003E2196"/>
    <w:rsid w:val="003E3DB8"/>
    <w:rsid w:val="003E3E0B"/>
    <w:rsid w:val="003E3F8B"/>
    <w:rsid w:val="003E44AD"/>
    <w:rsid w:val="003E4DFC"/>
    <w:rsid w:val="003E5C28"/>
    <w:rsid w:val="003F226C"/>
    <w:rsid w:val="003F348D"/>
    <w:rsid w:val="00401685"/>
    <w:rsid w:val="004026D7"/>
    <w:rsid w:val="00402768"/>
    <w:rsid w:val="0040345D"/>
    <w:rsid w:val="004044F4"/>
    <w:rsid w:val="004053AD"/>
    <w:rsid w:val="0041149F"/>
    <w:rsid w:val="0041160E"/>
    <w:rsid w:val="004148E5"/>
    <w:rsid w:val="00414E8F"/>
    <w:rsid w:val="00420FFA"/>
    <w:rsid w:val="00425EC2"/>
    <w:rsid w:val="004264D0"/>
    <w:rsid w:val="00426E17"/>
    <w:rsid w:val="00430C3D"/>
    <w:rsid w:val="00431B85"/>
    <w:rsid w:val="0043308B"/>
    <w:rsid w:val="00435FFD"/>
    <w:rsid w:val="00437A9E"/>
    <w:rsid w:val="0044068B"/>
    <w:rsid w:val="00441159"/>
    <w:rsid w:val="00441B71"/>
    <w:rsid w:val="004443FF"/>
    <w:rsid w:val="00445072"/>
    <w:rsid w:val="0044572A"/>
    <w:rsid w:val="00447733"/>
    <w:rsid w:val="00450409"/>
    <w:rsid w:val="00455E12"/>
    <w:rsid w:val="00456179"/>
    <w:rsid w:val="00456B98"/>
    <w:rsid w:val="00457A19"/>
    <w:rsid w:val="00457DB0"/>
    <w:rsid w:val="00460AED"/>
    <w:rsid w:val="00462360"/>
    <w:rsid w:val="004633F1"/>
    <w:rsid w:val="00463CB5"/>
    <w:rsid w:val="004659D4"/>
    <w:rsid w:val="00466139"/>
    <w:rsid w:val="004668C2"/>
    <w:rsid w:val="0047057E"/>
    <w:rsid w:val="0047176F"/>
    <w:rsid w:val="00472401"/>
    <w:rsid w:val="00473E10"/>
    <w:rsid w:val="004740D0"/>
    <w:rsid w:val="0048445F"/>
    <w:rsid w:val="00484704"/>
    <w:rsid w:val="00485144"/>
    <w:rsid w:val="0048553A"/>
    <w:rsid w:val="00486B2C"/>
    <w:rsid w:val="00486FC3"/>
    <w:rsid w:val="00487253"/>
    <w:rsid w:val="00490242"/>
    <w:rsid w:val="00490467"/>
    <w:rsid w:val="004907F3"/>
    <w:rsid w:val="004963C9"/>
    <w:rsid w:val="004972E4"/>
    <w:rsid w:val="004A0B62"/>
    <w:rsid w:val="004A0FFA"/>
    <w:rsid w:val="004A495F"/>
    <w:rsid w:val="004A68DD"/>
    <w:rsid w:val="004A6FA4"/>
    <w:rsid w:val="004B1F84"/>
    <w:rsid w:val="004B2AC7"/>
    <w:rsid w:val="004B3508"/>
    <w:rsid w:val="004B4319"/>
    <w:rsid w:val="004B558D"/>
    <w:rsid w:val="004B7FC5"/>
    <w:rsid w:val="004C007C"/>
    <w:rsid w:val="004C033E"/>
    <w:rsid w:val="004C1A1D"/>
    <w:rsid w:val="004C1A4D"/>
    <w:rsid w:val="004C37DA"/>
    <w:rsid w:val="004C4897"/>
    <w:rsid w:val="004C5E97"/>
    <w:rsid w:val="004C6633"/>
    <w:rsid w:val="004D1D43"/>
    <w:rsid w:val="004D487F"/>
    <w:rsid w:val="004D5A1B"/>
    <w:rsid w:val="004D7180"/>
    <w:rsid w:val="004E0094"/>
    <w:rsid w:val="004E1616"/>
    <w:rsid w:val="004E6003"/>
    <w:rsid w:val="004F1FA0"/>
    <w:rsid w:val="004F2698"/>
    <w:rsid w:val="004F27D2"/>
    <w:rsid w:val="004F3A3A"/>
    <w:rsid w:val="004F622F"/>
    <w:rsid w:val="004F6BEF"/>
    <w:rsid w:val="005013DA"/>
    <w:rsid w:val="00501F11"/>
    <w:rsid w:val="00502C33"/>
    <w:rsid w:val="00503465"/>
    <w:rsid w:val="005034ED"/>
    <w:rsid w:val="00504CAF"/>
    <w:rsid w:val="005074DF"/>
    <w:rsid w:val="00507B7C"/>
    <w:rsid w:val="00507D4F"/>
    <w:rsid w:val="00511161"/>
    <w:rsid w:val="00511869"/>
    <w:rsid w:val="00513A8B"/>
    <w:rsid w:val="00513D95"/>
    <w:rsid w:val="00515B06"/>
    <w:rsid w:val="005170E5"/>
    <w:rsid w:val="005178CC"/>
    <w:rsid w:val="005207F2"/>
    <w:rsid w:val="00520BED"/>
    <w:rsid w:val="005214C1"/>
    <w:rsid w:val="00521D97"/>
    <w:rsid w:val="00521DF8"/>
    <w:rsid w:val="00523172"/>
    <w:rsid w:val="005232EA"/>
    <w:rsid w:val="00523735"/>
    <w:rsid w:val="005257B7"/>
    <w:rsid w:val="00527EB9"/>
    <w:rsid w:val="0053101C"/>
    <w:rsid w:val="00531037"/>
    <w:rsid w:val="00531E1F"/>
    <w:rsid w:val="00534FE7"/>
    <w:rsid w:val="0053665E"/>
    <w:rsid w:val="0053668A"/>
    <w:rsid w:val="00537A9D"/>
    <w:rsid w:val="00540E08"/>
    <w:rsid w:val="00541224"/>
    <w:rsid w:val="0054461E"/>
    <w:rsid w:val="005457A6"/>
    <w:rsid w:val="0055388F"/>
    <w:rsid w:val="00553A31"/>
    <w:rsid w:val="00553D66"/>
    <w:rsid w:val="0055705D"/>
    <w:rsid w:val="00566054"/>
    <w:rsid w:val="005674FF"/>
    <w:rsid w:val="005736C4"/>
    <w:rsid w:val="0057473F"/>
    <w:rsid w:val="00574A43"/>
    <w:rsid w:val="00574EAE"/>
    <w:rsid w:val="00581461"/>
    <w:rsid w:val="00581717"/>
    <w:rsid w:val="00581A6E"/>
    <w:rsid w:val="00582A09"/>
    <w:rsid w:val="005835EA"/>
    <w:rsid w:val="00585328"/>
    <w:rsid w:val="005854C5"/>
    <w:rsid w:val="00590F59"/>
    <w:rsid w:val="00591594"/>
    <w:rsid w:val="0059271C"/>
    <w:rsid w:val="00593F49"/>
    <w:rsid w:val="00594FB1"/>
    <w:rsid w:val="005A0750"/>
    <w:rsid w:val="005A1BC7"/>
    <w:rsid w:val="005A2A25"/>
    <w:rsid w:val="005A2B60"/>
    <w:rsid w:val="005A4D4F"/>
    <w:rsid w:val="005A5FC5"/>
    <w:rsid w:val="005B3060"/>
    <w:rsid w:val="005B42D1"/>
    <w:rsid w:val="005B4834"/>
    <w:rsid w:val="005B4A08"/>
    <w:rsid w:val="005B4B4C"/>
    <w:rsid w:val="005B4C1A"/>
    <w:rsid w:val="005B52A1"/>
    <w:rsid w:val="005B5AB3"/>
    <w:rsid w:val="005B5F86"/>
    <w:rsid w:val="005B7F56"/>
    <w:rsid w:val="005C0012"/>
    <w:rsid w:val="005C01BE"/>
    <w:rsid w:val="005C3D21"/>
    <w:rsid w:val="005C42F8"/>
    <w:rsid w:val="005C4BE5"/>
    <w:rsid w:val="005C5A30"/>
    <w:rsid w:val="005C7D43"/>
    <w:rsid w:val="005D6E00"/>
    <w:rsid w:val="005E0FFF"/>
    <w:rsid w:val="005E345E"/>
    <w:rsid w:val="005E3AC2"/>
    <w:rsid w:val="005E3B27"/>
    <w:rsid w:val="005E3FE3"/>
    <w:rsid w:val="005E61D6"/>
    <w:rsid w:val="005F24F5"/>
    <w:rsid w:val="005F2E0E"/>
    <w:rsid w:val="005F6BCE"/>
    <w:rsid w:val="005F762E"/>
    <w:rsid w:val="00601E04"/>
    <w:rsid w:val="006028B7"/>
    <w:rsid w:val="00604B93"/>
    <w:rsid w:val="00605AF8"/>
    <w:rsid w:val="006077D0"/>
    <w:rsid w:val="00611BD9"/>
    <w:rsid w:val="00612E43"/>
    <w:rsid w:val="0061524F"/>
    <w:rsid w:val="00616153"/>
    <w:rsid w:val="00616564"/>
    <w:rsid w:val="006211FD"/>
    <w:rsid w:val="00621359"/>
    <w:rsid w:val="00623BBC"/>
    <w:rsid w:val="0062709E"/>
    <w:rsid w:val="006303D2"/>
    <w:rsid w:val="006304C5"/>
    <w:rsid w:val="00630513"/>
    <w:rsid w:val="00630F09"/>
    <w:rsid w:val="00633DCF"/>
    <w:rsid w:val="00634522"/>
    <w:rsid w:val="00636A34"/>
    <w:rsid w:val="00636BB6"/>
    <w:rsid w:val="00637D0C"/>
    <w:rsid w:val="00640077"/>
    <w:rsid w:val="00641DEA"/>
    <w:rsid w:val="0064327C"/>
    <w:rsid w:val="00643492"/>
    <w:rsid w:val="00643AD8"/>
    <w:rsid w:val="006450BD"/>
    <w:rsid w:val="006505CA"/>
    <w:rsid w:val="00651579"/>
    <w:rsid w:val="00651E30"/>
    <w:rsid w:val="00653A7F"/>
    <w:rsid w:val="00653D29"/>
    <w:rsid w:val="00655B15"/>
    <w:rsid w:val="0065655D"/>
    <w:rsid w:val="00663039"/>
    <w:rsid w:val="00663DD2"/>
    <w:rsid w:val="00665908"/>
    <w:rsid w:val="00667A71"/>
    <w:rsid w:val="00672E45"/>
    <w:rsid w:val="006746A3"/>
    <w:rsid w:val="006748B9"/>
    <w:rsid w:val="00675416"/>
    <w:rsid w:val="006771E4"/>
    <w:rsid w:val="00680436"/>
    <w:rsid w:val="00680451"/>
    <w:rsid w:val="0068213C"/>
    <w:rsid w:val="00682214"/>
    <w:rsid w:val="0068356F"/>
    <w:rsid w:val="00685888"/>
    <w:rsid w:val="006904BE"/>
    <w:rsid w:val="0069118C"/>
    <w:rsid w:val="00692674"/>
    <w:rsid w:val="00696C00"/>
    <w:rsid w:val="006A29F8"/>
    <w:rsid w:val="006A30D9"/>
    <w:rsid w:val="006A735E"/>
    <w:rsid w:val="006A7604"/>
    <w:rsid w:val="006B0056"/>
    <w:rsid w:val="006B3373"/>
    <w:rsid w:val="006B3676"/>
    <w:rsid w:val="006B41D7"/>
    <w:rsid w:val="006B43E9"/>
    <w:rsid w:val="006B4C0F"/>
    <w:rsid w:val="006B6569"/>
    <w:rsid w:val="006C131D"/>
    <w:rsid w:val="006C25C5"/>
    <w:rsid w:val="006C2C99"/>
    <w:rsid w:val="006C3ED5"/>
    <w:rsid w:val="006C50DF"/>
    <w:rsid w:val="006C7713"/>
    <w:rsid w:val="006D01C3"/>
    <w:rsid w:val="006D70AB"/>
    <w:rsid w:val="006E61B6"/>
    <w:rsid w:val="006E661F"/>
    <w:rsid w:val="006E66B7"/>
    <w:rsid w:val="006F3B8D"/>
    <w:rsid w:val="006F6AD1"/>
    <w:rsid w:val="006F6B2E"/>
    <w:rsid w:val="006F7545"/>
    <w:rsid w:val="00701533"/>
    <w:rsid w:val="00703387"/>
    <w:rsid w:val="00704CB1"/>
    <w:rsid w:val="0070511C"/>
    <w:rsid w:val="007070A6"/>
    <w:rsid w:val="007073ED"/>
    <w:rsid w:val="00707A4C"/>
    <w:rsid w:val="00707E11"/>
    <w:rsid w:val="00707F8C"/>
    <w:rsid w:val="00710280"/>
    <w:rsid w:val="007127D0"/>
    <w:rsid w:val="00716D81"/>
    <w:rsid w:val="00716E9C"/>
    <w:rsid w:val="007206F4"/>
    <w:rsid w:val="0072094A"/>
    <w:rsid w:val="0072137B"/>
    <w:rsid w:val="00721854"/>
    <w:rsid w:val="007227B9"/>
    <w:rsid w:val="007239BE"/>
    <w:rsid w:val="007244A1"/>
    <w:rsid w:val="007275D4"/>
    <w:rsid w:val="007304A9"/>
    <w:rsid w:val="00730FB8"/>
    <w:rsid w:val="00732027"/>
    <w:rsid w:val="007332E7"/>
    <w:rsid w:val="00733B39"/>
    <w:rsid w:val="007377DC"/>
    <w:rsid w:val="00737826"/>
    <w:rsid w:val="00740DCD"/>
    <w:rsid w:val="007427A2"/>
    <w:rsid w:val="00742B5A"/>
    <w:rsid w:val="00743577"/>
    <w:rsid w:val="00745596"/>
    <w:rsid w:val="0074597C"/>
    <w:rsid w:val="007523FE"/>
    <w:rsid w:val="00752505"/>
    <w:rsid w:val="00754301"/>
    <w:rsid w:val="00755917"/>
    <w:rsid w:val="007559E2"/>
    <w:rsid w:val="007577A5"/>
    <w:rsid w:val="00757C18"/>
    <w:rsid w:val="00767262"/>
    <w:rsid w:val="00772C47"/>
    <w:rsid w:val="00774F65"/>
    <w:rsid w:val="00775D0E"/>
    <w:rsid w:val="007764F2"/>
    <w:rsid w:val="0077755B"/>
    <w:rsid w:val="007778FD"/>
    <w:rsid w:val="00781FC8"/>
    <w:rsid w:val="00782731"/>
    <w:rsid w:val="007828CD"/>
    <w:rsid w:val="00782FF0"/>
    <w:rsid w:val="00785E91"/>
    <w:rsid w:val="007906DE"/>
    <w:rsid w:val="00792E4D"/>
    <w:rsid w:val="0079455C"/>
    <w:rsid w:val="007A1CD9"/>
    <w:rsid w:val="007A23E9"/>
    <w:rsid w:val="007A469C"/>
    <w:rsid w:val="007A47FA"/>
    <w:rsid w:val="007A492C"/>
    <w:rsid w:val="007A67C3"/>
    <w:rsid w:val="007A6CE3"/>
    <w:rsid w:val="007A7DE7"/>
    <w:rsid w:val="007B0835"/>
    <w:rsid w:val="007B08F0"/>
    <w:rsid w:val="007B5D74"/>
    <w:rsid w:val="007C1C9A"/>
    <w:rsid w:val="007C34C2"/>
    <w:rsid w:val="007C6487"/>
    <w:rsid w:val="007C700C"/>
    <w:rsid w:val="007D0165"/>
    <w:rsid w:val="007D18F2"/>
    <w:rsid w:val="007D32EE"/>
    <w:rsid w:val="007D3949"/>
    <w:rsid w:val="007D6982"/>
    <w:rsid w:val="007E5DC1"/>
    <w:rsid w:val="007E7533"/>
    <w:rsid w:val="007F3CCF"/>
    <w:rsid w:val="007F5A8D"/>
    <w:rsid w:val="007F6D54"/>
    <w:rsid w:val="00800326"/>
    <w:rsid w:val="0080361C"/>
    <w:rsid w:val="00806D43"/>
    <w:rsid w:val="00811C38"/>
    <w:rsid w:val="00811CB3"/>
    <w:rsid w:val="00811DAD"/>
    <w:rsid w:val="008164C0"/>
    <w:rsid w:val="00821A61"/>
    <w:rsid w:val="008233AA"/>
    <w:rsid w:val="008256D8"/>
    <w:rsid w:val="00826428"/>
    <w:rsid w:val="008271A0"/>
    <w:rsid w:val="00827D55"/>
    <w:rsid w:val="00830396"/>
    <w:rsid w:val="00830DF3"/>
    <w:rsid w:val="008320CF"/>
    <w:rsid w:val="00832ADF"/>
    <w:rsid w:val="00840415"/>
    <w:rsid w:val="00841AF2"/>
    <w:rsid w:val="00842921"/>
    <w:rsid w:val="00845DDC"/>
    <w:rsid w:val="008469F8"/>
    <w:rsid w:val="00850AF2"/>
    <w:rsid w:val="00851BF3"/>
    <w:rsid w:val="00852237"/>
    <w:rsid w:val="00852303"/>
    <w:rsid w:val="008524FF"/>
    <w:rsid w:val="00853C79"/>
    <w:rsid w:val="0085738D"/>
    <w:rsid w:val="00857DF6"/>
    <w:rsid w:val="008656E4"/>
    <w:rsid w:val="00865EE6"/>
    <w:rsid w:val="00866235"/>
    <w:rsid w:val="00867205"/>
    <w:rsid w:val="008675AA"/>
    <w:rsid w:val="008703DD"/>
    <w:rsid w:val="0087053C"/>
    <w:rsid w:val="00870CE8"/>
    <w:rsid w:val="00873860"/>
    <w:rsid w:val="00873C34"/>
    <w:rsid w:val="0087423A"/>
    <w:rsid w:val="008743F7"/>
    <w:rsid w:val="00875D12"/>
    <w:rsid w:val="00877B9C"/>
    <w:rsid w:val="00883639"/>
    <w:rsid w:val="00883804"/>
    <w:rsid w:val="00884307"/>
    <w:rsid w:val="00884488"/>
    <w:rsid w:val="0088572C"/>
    <w:rsid w:val="00885AF1"/>
    <w:rsid w:val="00885B6E"/>
    <w:rsid w:val="00885C41"/>
    <w:rsid w:val="00886103"/>
    <w:rsid w:val="00890565"/>
    <w:rsid w:val="00891746"/>
    <w:rsid w:val="0089394F"/>
    <w:rsid w:val="00893A79"/>
    <w:rsid w:val="0089723D"/>
    <w:rsid w:val="008A0709"/>
    <w:rsid w:val="008A14B5"/>
    <w:rsid w:val="008A17EB"/>
    <w:rsid w:val="008B037B"/>
    <w:rsid w:val="008B0A95"/>
    <w:rsid w:val="008B18EB"/>
    <w:rsid w:val="008B443F"/>
    <w:rsid w:val="008B5370"/>
    <w:rsid w:val="008B546B"/>
    <w:rsid w:val="008B5521"/>
    <w:rsid w:val="008B5EDA"/>
    <w:rsid w:val="008B70DC"/>
    <w:rsid w:val="008C1AA8"/>
    <w:rsid w:val="008C309C"/>
    <w:rsid w:val="008C5428"/>
    <w:rsid w:val="008D3D22"/>
    <w:rsid w:val="008D40B9"/>
    <w:rsid w:val="008D446F"/>
    <w:rsid w:val="008D460C"/>
    <w:rsid w:val="008D55AB"/>
    <w:rsid w:val="008D5AA9"/>
    <w:rsid w:val="008D5C1D"/>
    <w:rsid w:val="008E1BDC"/>
    <w:rsid w:val="008E35EE"/>
    <w:rsid w:val="008E49AF"/>
    <w:rsid w:val="008E6047"/>
    <w:rsid w:val="008F0096"/>
    <w:rsid w:val="008F1367"/>
    <w:rsid w:val="008F623F"/>
    <w:rsid w:val="008F64F7"/>
    <w:rsid w:val="008F6AC8"/>
    <w:rsid w:val="008F7116"/>
    <w:rsid w:val="008F724A"/>
    <w:rsid w:val="0090122B"/>
    <w:rsid w:val="00902067"/>
    <w:rsid w:val="0090261F"/>
    <w:rsid w:val="0090401F"/>
    <w:rsid w:val="009060C7"/>
    <w:rsid w:val="00907C15"/>
    <w:rsid w:val="00911047"/>
    <w:rsid w:val="0091282E"/>
    <w:rsid w:val="009132C6"/>
    <w:rsid w:val="00913F3F"/>
    <w:rsid w:val="00914EB1"/>
    <w:rsid w:val="00915570"/>
    <w:rsid w:val="009166AF"/>
    <w:rsid w:val="009179BC"/>
    <w:rsid w:val="009208A6"/>
    <w:rsid w:val="00921CF0"/>
    <w:rsid w:val="0092415E"/>
    <w:rsid w:val="00924CF4"/>
    <w:rsid w:val="00927BD0"/>
    <w:rsid w:val="009339D3"/>
    <w:rsid w:val="00934AB6"/>
    <w:rsid w:val="00934B54"/>
    <w:rsid w:val="00935AF7"/>
    <w:rsid w:val="00941BE2"/>
    <w:rsid w:val="0094220E"/>
    <w:rsid w:val="00942D99"/>
    <w:rsid w:val="009439CC"/>
    <w:rsid w:val="009447AB"/>
    <w:rsid w:val="009465D4"/>
    <w:rsid w:val="00951AD0"/>
    <w:rsid w:val="00952CEC"/>
    <w:rsid w:val="00953975"/>
    <w:rsid w:val="00955071"/>
    <w:rsid w:val="0095686A"/>
    <w:rsid w:val="00960143"/>
    <w:rsid w:val="009612E1"/>
    <w:rsid w:val="00961FBE"/>
    <w:rsid w:val="009627BD"/>
    <w:rsid w:val="00962EF3"/>
    <w:rsid w:val="00963225"/>
    <w:rsid w:val="0096362B"/>
    <w:rsid w:val="0096575B"/>
    <w:rsid w:val="00965C91"/>
    <w:rsid w:val="00966928"/>
    <w:rsid w:val="00972169"/>
    <w:rsid w:val="0097249E"/>
    <w:rsid w:val="00975046"/>
    <w:rsid w:val="00982CEF"/>
    <w:rsid w:val="00982E9D"/>
    <w:rsid w:val="00985BEA"/>
    <w:rsid w:val="00985E44"/>
    <w:rsid w:val="009865CD"/>
    <w:rsid w:val="00990B46"/>
    <w:rsid w:val="00991853"/>
    <w:rsid w:val="0099193B"/>
    <w:rsid w:val="00992505"/>
    <w:rsid w:val="009925B2"/>
    <w:rsid w:val="00994EB3"/>
    <w:rsid w:val="009959E5"/>
    <w:rsid w:val="00995FFA"/>
    <w:rsid w:val="00996011"/>
    <w:rsid w:val="0099678D"/>
    <w:rsid w:val="009A12E9"/>
    <w:rsid w:val="009A16BD"/>
    <w:rsid w:val="009A1A32"/>
    <w:rsid w:val="009A3D5C"/>
    <w:rsid w:val="009A4989"/>
    <w:rsid w:val="009A7B9D"/>
    <w:rsid w:val="009B15F1"/>
    <w:rsid w:val="009B33E7"/>
    <w:rsid w:val="009B3961"/>
    <w:rsid w:val="009B57DA"/>
    <w:rsid w:val="009C7B10"/>
    <w:rsid w:val="009D2467"/>
    <w:rsid w:val="009D62AF"/>
    <w:rsid w:val="009D7937"/>
    <w:rsid w:val="009E2766"/>
    <w:rsid w:val="009E28BE"/>
    <w:rsid w:val="009E31AA"/>
    <w:rsid w:val="009E39A5"/>
    <w:rsid w:val="009E5A44"/>
    <w:rsid w:val="009E7126"/>
    <w:rsid w:val="009E71C5"/>
    <w:rsid w:val="009E77BB"/>
    <w:rsid w:val="009F0311"/>
    <w:rsid w:val="009F60CE"/>
    <w:rsid w:val="009F77ED"/>
    <w:rsid w:val="009F7BE8"/>
    <w:rsid w:val="00A0273F"/>
    <w:rsid w:val="00A03CEF"/>
    <w:rsid w:val="00A06BD9"/>
    <w:rsid w:val="00A0705A"/>
    <w:rsid w:val="00A07172"/>
    <w:rsid w:val="00A11161"/>
    <w:rsid w:val="00A12A7A"/>
    <w:rsid w:val="00A1320E"/>
    <w:rsid w:val="00A13941"/>
    <w:rsid w:val="00A15405"/>
    <w:rsid w:val="00A17134"/>
    <w:rsid w:val="00A17DC9"/>
    <w:rsid w:val="00A212EA"/>
    <w:rsid w:val="00A223BB"/>
    <w:rsid w:val="00A23638"/>
    <w:rsid w:val="00A24C1F"/>
    <w:rsid w:val="00A2535B"/>
    <w:rsid w:val="00A25C8E"/>
    <w:rsid w:val="00A26E0A"/>
    <w:rsid w:val="00A3062E"/>
    <w:rsid w:val="00A30EFF"/>
    <w:rsid w:val="00A32991"/>
    <w:rsid w:val="00A3403F"/>
    <w:rsid w:val="00A36117"/>
    <w:rsid w:val="00A4035B"/>
    <w:rsid w:val="00A41031"/>
    <w:rsid w:val="00A411AD"/>
    <w:rsid w:val="00A44070"/>
    <w:rsid w:val="00A44523"/>
    <w:rsid w:val="00A4474D"/>
    <w:rsid w:val="00A45106"/>
    <w:rsid w:val="00A451DE"/>
    <w:rsid w:val="00A45F78"/>
    <w:rsid w:val="00A46450"/>
    <w:rsid w:val="00A52DA8"/>
    <w:rsid w:val="00A52E83"/>
    <w:rsid w:val="00A5501F"/>
    <w:rsid w:val="00A55C49"/>
    <w:rsid w:val="00A567F2"/>
    <w:rsid w:val="00A63349"/>
    <w:rsid w:val="00A63A61"/>
    <w:rsid w:val="00A6474F"/>
    <w:rsid w:val="00A67277"/>
    <w:rsid w:val="00A710C1"/>
    <w:rsid w:val="00A75ECD"/>
    <w:rsid w:val="00A76329"/>
    <w:rsid w:val="00A76DFB"/>
    <w:rsid w:val="00A77A2E"/>
    <w:rsid w:val="00A81B76"/>
    <w:rsid w:val="00A8336F"/>
    <w:rsid w:val="00A836FE"/>
    <w:rsid w:val="00A90026"/>
    <w:rsid w:val="00A90964"/>
    <w:rsid w:val="00A91F11"/>
    <w:rsid w:val="00A9515A"/>
    <w:rsid w:val="00A9564B"/>
    <w:rsid w:val="00A958F7"/>
    <w:rsid w:val="00A9652D"/>
    <w:rsid w:val="00A97A73"/>
    <w:rsid w:val="00AA4B65"/>
    <w:rsid w:val="00AA5C1F"/>
    <w:rsid w:val="00AA6237"/>
    <w:rsid w:val="00AA651E"/>
    <w:rsid w:val="00AA66FF"/>
    <w:rsid w:val="00AA76FB"/>
    <w:rsid w:val="00AB1485"/>
    <w:rsid w:val="00AB16FC"/>
    <w:rsid w:val="00AB1AA8"/>
    <w:rsid w:val="00AB307A"/>
    <w:rsid w:val="00AB4679"/>
    <w:rsid w:val="00AC2504"/>
    <w:rsid w:val="00AC27C1"/>
    <w:rsid w:val="00AC5320"/>
    <w:rsid w:val="00AC7960"/>
    <w:rsid w:val="00AD26A9"/>
    <w:rsid w:val="00AD352B"/>
    <w:rsid w:val="00AD3655"/>
    <w:rsid w:val="00AD4D4C"/>
    <w:rsid w:val="00AD537C"/>
    <w:rsid w:val="00AD55D7"/>
    <w:rsid w:val="00AD578E"/>
    <w:rsid w:val="00AD5826"/>
    <w:rsid w:val="00AD64A8"/>
    <w:rsid w:val="00AD7843"/>
    <w:rsid w:val="00AD7CA7"/>
    <w:rsid w:val="00AE2A3B"/>
    <w:rsid w:val="00AE3485"/>
    <w:rsid w:val="00AE4244"/>
    <w:rsid w:val="00AE4A75"/>
    <w:rsid w:val="00AE61D2"/>
    <w:rsid w:val="00AF0552"/>
    <w:rsid w:val="00AF2A7A"/>
    <w:rsid w:val="00AF3922"/>
    <w:rsid w:val="00AF4B71"/>
    <w:rsid w:val="00AF502C"/>
    <w:rsid w:val="00AF64B6"/>
    <w:rsid w:val="00AF77C9"/>
    <w:rsid w:val="00AF7D53"/>
    <w:rsid w:val="00B00A15"/>
    <w:rsid w:val="00B01B94"/>
    <w:rsid w:val="00B01E76"/>
    <w:rsid w:val="00B03139"/>
    <w:rsid w:val="00B043C7"/>
    <w:rsid w:val="00B04796"/>
    <w:rsid w:val="00B05AB0"/>
    <w:rsid w:val="00B061A1"/>
    <w:rsid w:val="00B06E5E"/>
    <w:rsid w:val="00B108CA"/>
    <w:rsid w:val="00B10BF0"/>
    <w:rsid w:val="00B10E47"/>
    <w:rsid w:val="00B11301"/>
    <w:rsid w:val="00B11954"/>
    <w:rsid w:val="00B11E28"/>
    <w:rsid w:val="00B14A76"/>
    <w:rsid w:val="00B22568"/>
    <w:rsid w:val="00B242AE"/>
    <w:rsid w:val="00B2441E"/>
    <w:rsid w:val="00B25481"/>
    <w:rsid w:val="00B27D3A"/>
    <w:rsid w:val="00B32BFE"/>
    <w:rsid w:val="00B33A2E"/>
    <w:rsid w:val="00B3625B"/>
    <w:rsid w:val="00B375A4"/>
    <w:rsid w:val="00B40EDA"/>
    <w:rsid w:val="00B42359"/>
    <w:rsid w:val="00B44090"/>
    <w:rsid w:val="00B45D80"/>
    <w:rsid w:val="00B466F0"/>
    <w:rsid w:val="00B473A4"/>
    <w:rsid w:val="00B477F9"/>
    <w:rsid w:val="00B51EF0"/>
    <w:rsid w:val="00B53CA3"/>
    <w:rsid w:val="00B545B4"/>
    <w:rsid w:val="00B61FC6"/>
    <w:rsid w:val="00B62E82"/>
    <w:rsid w:val="00B655F5"/>
    <w:rsid w:val="00B657A5"/>
    <w:rsid w:val="00B666B0"/>
    <w:rsid w:val="00B66EBC"/>
    <w:rsid w:val="00B75243"/>
    <w:rsid w:val="00B759B3"/>
    <w:rsid w:val="00B82D81"/>
    <w:rsid w:val="00B83CAF"/>
    <w:rsid w:val="00B8400F"/>
    <w:rsid w:val="00B85F87"/>
    <w:rsid w:val="00B86FD6"/>
    <w:rsid w:val="00B917A3"/>
    <w:rsid w:val="00B9203E"/>
    <w:rsid w:val="00B9253A"/>
    <w:rsid w:val="00B942C9"/>
    <w:rsid w:val="00B96ADA"/>
    <w:rsid w:val="00BA237F"/>
    <w:rsid w:val="00BA2D1F"/>
    <w:rsid w:val="00BA434E"/>
    <w:rsid w:val="00BA5E6D"/>
    <w:rsid w:val="00BA68D3"/>
    <w:rsid w:val="00BB21EB"/>
    <w:rsid w:val="00BB4149"/>
    <w:rsid w:val="00BB58F0"/>
    <w:rsid w:val="00BB73D5"/>
    <w:rsid w:val="00BC0D07"/>
    <w:rsid w:val="00BC1B49"/>
    <w:rsid w:val="00BC4251"/>
    <w:rsid w:val="00BC7D0A"/>
    <w:rsid w:val="00BD031A"/>
    <w:rsid w:val="00BD0515"/>
    <w:rsid w:val="00BD284C"/>
    <w:rsid w:val="00BD4A2C"/>
    <w:rsid w:val="00BD4A78"/>
    <w:rsid w:val="00BE0618"/>
    <w:rsid w:val="00BE2556"/>
    <w:rsid w:val="00BE3899"/>
    <w:rsid w:val="00BE63A3"/>
    <w:rsid w:val="00BE6409"/>
    <w:rsid w:val="00BE6BCB"/>
    <w:rsid w:val="00BF0794"/>
    <w:rsid w:val="00BF13AC"/>
    <w:rsid w:val="00BF2B22"/>
    <w:rsid w:val="00BF3A57"/>
    <w:rsid w:val="00BF4A87"/>
    <w:rsid w:val="00BF4E70"/>
    <w:rsid w:val="00BF5860"/>
    <w:rsid w:val="00BF679B"/>
    <w:rsid w:val="00BF6C01"/>
    <w:rsid w:val="00BF7BD7"/>
    <w:rsid w:val="00C0065C"/>
    <w:rsid w:val="00C03430"/>
    <w:rsid w:val="00C04A7F"/>
    <w:rsid w:val="00C0564F"/>
    <w:rsid w:val="00C05D9E"/>
    <w:rsid w:val="00C06797"/>
    <w:rsid w:val="00C07A00"/>
    <w:rsid w:val="00C07F8B"/>
    <w:rsid w:val="00C10ECC"/>
    <w:rsid w:val="00C12EA8"/>
    <w:rsid w:val="00C14F6A"/>
    <w:rsid w:val="00C21585"/>
    <w:rsid w:val="00C21934"/>
    <w:rsid w:val="00C21D3C"/>
    <w:rsid w:val="00C22217"/>
    <w:rsid w:val="00C231D1"/>
    <w:rsid w:val="00C24479"/>
    <w:rsid w:val="00C25A39"/>
    <w:rsid w:val="00C30022"/>
    <w:rsid w:val="00C30E5A"/>
    <w:rsid w:val="00C3249E"/>
    <w:rsid w:val="00C32609"/>
    <w:rsid w:val="00C44D08"/>
    <w:rsid w:val="00C455A3"/>
    <w:rsid w:val="00C50487"/>
    <w:rsid w:val="00C506EC"/>
    <w:rsid w:val="00C5077B"/>
    <w:rsid w:val="00C523AD"/>
    <w:rsid w:val="00C53E2B"/>
    <w:rsid w:val="00C65595"/>
    <w:rsid w:val="00C6584A"/>
    <w:rsid w:val="00C65DCD"/>
    <w:rsid w:val="00C67BC7"/>
    <w:rsid w:val="00C70B53"/>
    <w:rsid w:val="00C73C5F"/>
    <w:rsid w:val="00C74B77"/>
    <w:rsid w:val="00C7506A"/>
    <w:rsid w:val="00C8045C"/>
    <w:rsid w:val="00C808A8"/>
    <w:rsid w:val="00C83980"/>
    <w:rsid w:val="00C85E8E"/>
    <w:rsid w:val="00C86F0E"/>
    <w:rsid w:val="00C87163"/>
    <w:rsid w:val="00CA03A3"/>
    <w:rsid w:val="00CA1AC5"/>
    <w:rsid w:val="00CA21B0"/>
    <w:rsid w:val="00CA34E8"/>
    <w:rsid w:val="00CA3A6F"/>
    <w:rsid w:val="00CA4266"/>
    <w:rsid w:val="00CA6358"/>
    <w:rsid w:val="00CA700B"/>
    <w:rsid w:val="00CB02D9"/>
    <w:rsid w:val="00CB126A"/>
    <w:rsid w:val="00CB1AD6"/>
    <w:rsid w:val="00CB36F7"/>
    <w:rsid w:val="00CB6943"/>
    <w:rsid w:val="00CB7B9F"/>
    <w:rsid w:val="00CC0CA2"/>
    <w:rsid w:val="00CC3603"/>
    <w:rsid w:val="00CC3E49"/>
    <w:rsid w:val="00CC4F2F"/>
    <w:rsid w:val="00CC4FC0"/>
    <w:rsid w:val="00CC6734"/>
    <w:rsid w:val="00CC6F5A"/>
    <w:rsid w:val="00CD2381"/>
    <w:rsid w:val="00CD28CE"/>
    <w:rsid w:val="00CD515D"/>
    <w:rsid w:val="00CD5679"/>
    <w:rsid w:val="00CD7BF0"/>
    <w:rsid w:val="00CD7F6C"/>
    <w:rsid w:val="00CE3EE6"/>
    <w:rsid w:val="00CE4A62"/>
    <w:rsid w:val="00CE5C54"/>
    <w:rsid w:val="00CE6F9D"/>
    <w:rsid w:val="00CF045A"/>
    <w:rsid w:val="00CF047A"/>
    <w:rsid w:val="00CF19B7"/>
    <w:rsid w:val="00CF1BD6"/>
    <w:rsid w:val="00CF357F"/>
    <w:rsid w:val="00CF74EB"/>
    <w:rsid w:val="00D00419"/>
    <w:rsid w:val="00D0088F"/>
    <w:rsid w:val="00D01DB3"/>
    <w:rsid w:val="00D02310"/>
    <w:rsid w:val="00D0261A"/>
    <w:rsid w:val="00D045E5"/>
    <w:rsid w:val="00D055EA"/>
    <w:rsid w:val="00D05659"/>
    <w:rsid w:val="00D06141"/>
    <w:rsid w:val="00D06E10"/>
    <w:rsid w:val="00D07D30"/>
    <w:rsid w:val="00D11D8A"/>
    <w:rsid w:val="00D12D0E"/>
    <w:rsid w:val="00D1517B"/>
    <w:rsid w:val="00D152A8"/>
    <w:rsid w:val="00D158CA"/>
    <w:rsid w:val="00D16886"/>
    <w:rsid w:val="00D22089"/>
    <w:rsid w:val="00D24323"/>
    <w:rsid w:val="00D24A31"/>
    <w:rsid w:val="00D252C5"/>
    <w:rsid w:val="00D26DF7"/>
    <w:rsid w:val="00D327F5"/>
    <w:rsid w:val="00D32AD7"/>
    <w:rsid w:val="00D32BF3"/>
    <w:rsid w:val="00D417EB"/>
    <w:rsid w:val="00D448DC"/>
    <w:rsid w:val="00D475B8"/>
    <w:rsid w:val="00D47A00"/>
    <w:rsid w:val="00D503F3"/>
    <w:rsid w:val="00D5104F"/>
    <w:rsid w:val="00D53201"/>
    <w:rsid w:val="00D613F7"/>
    <w:rsid w:val="00D6182C"/>
    <w:rsid w:val="00D63983"/>
    <w:rsid w:val="00D63C00"/>
    <w:rsid w:val="00D65B2C"/>
    <w:rsid w:val="00D666AB"/>
    <w:rsid w:val="00D67944"/>
    <w:rsid w:val="00D705F7"/>
    <w:rsid w:val="00D70A03"/>
    <w:rsid w:val="00D76B12"/>
    <w:rsid w:val="00D76C51"/>
    <w:rsid w:val="00D770B7"/>
    <w:rsid w:val="00D77D10"/>
    <w:rsid w:val="00D80EB1"/>
    <w:rsid w:val="00D81351"/>
    <w:rsid w:val="00D819A7"/>
    <w:rsid w:val="00D81A3E"/>
    <w:rsid w:val="00D82618"/>
    <w:rsid w:val="00D8465C"/>
    <w:rsid w:val="00D87064"/>
    <w:rsid w:val="00D918A5"/>
    <w:rsid w:val="00D9208E"/>
    <w:rsid w:val="00D9220B"/>
    <w:rsid w:val="00D9411C"/>
    <w:rsid w:val="00D95F43"/>
    <w:rsid w:val="00D969A7"/>
    <w:rsid w:val="00D96AC8"/>
    <w:rsid w:val="00DA0FD0"/>
    <w:rsid w:val="00DA57E2"/>
    <w:rsid w:val="00DA6F36"/>
    <w:rsid w:val="00DA76D5"/>
    <w:rsid w:val="00DB098E"/>
    <w:rsid w:val="00DB29E2"/>
    <w:rsid w:val="00DB3D47"/>
    <w:rsid w:val="00DB3F9D"/>
    <w:rsid w:val="00DB532B"/>
    <w:rsid w:val="00DC0E05"/>
    <w:rsid w:val="00DC1215"/>
    <w:rsid w:val="00DC265B"/>
    <w:rsid w:val="00DC3697"/>
    <w:rsid w:val="00DC3CEF"/>
    <w:rsid w:val="00DC4809"/>
    <w:rsid w:val="00DD15D9"/>
    <w:rsid w:val="00DD1C7B"/>
    <w:rsid w:val="00DD27AF"/>
    <w:rsid w:val="00DD4B12"/>
    <w:rsid w:val="00DD596A"/>
    <w:rsid w:val="00DD5F40"/>
    <w:rsid w:val="00DD7FCE"/>
    <w:rsid w:val="00DE2FFD"/>
    <w:rsid w:val="00DE38F0"/>
    <w:rsid w:val="00DE5F3E"/>
    <w:rsid w:val="00DF2155"/>
    <w:rsid w:val="00DF31E3"/>
    <w:rsid w:val="00DF4EAC"/>
    <w:rsid w:val="00DF6248"/>
    <w:rsid w:val="00DF664B"/>
    <w:rsid w:val="00DF6DAA"/>
    <w:rsid w:val="00E0148A"/>
    <w:rsid w:val="00E029EB"/>
    <w:rsid w:val="00E03098"/>
    <w:rsid w:val="00E046B2"/>
    <w:rsid w:val="00E06140"/>
    <w:rsid w:val="00E07260"/>
    <w:rsid w:val="00E10CB6"/>
    <w:rsid w:val="00E10D34"/>
    <w:rsid w:val="00E12E73"/>
    <w:rsid w:val="00E16737"/>
    <w:rsid w:val="00E179EB"/>
    <w:rsid w:val="00E2084D"/>
    <w:rsid w:val="00E2163F"/>
    <w:rsid w:val="00E218FC"/>
    <w:rsid w:val="00E22956"/>
    <w:rsid w:val="00E234F5"/>
    <w:rsid w:val="00E23F27"/>
    <w:rsid w:val="00E2441E"/>
    <w:rsid w:val="00E25FA1"/>
    <w:rsid w:val="00E27566"/>
    <w:rsid w:val="00E31DD5"/>
    <w:rsid w:val="00E3289D"/>
    <w:rsid w:val="00E33F2B"/>
    <w:rsid w:val="00E3543A"/>
    <w:rsid w:val="00E3609C"/>
    <w:rsid w:val="00E419E8"/>
    <w:rsid w:val="00E43EEB"/>
    <w:rsid w:val="00E44D11"/>
    <w:rsid w:val="00E4662B"/>
    <w:rsid w:val="00E46FE9"/>
    <w:rsid w:val="00E50768"/>
    <w:rsid w:val="00E5319F"/>
    <w:rsid w:val="00E557B1"/>
    <w:rsid w:val="00E56928"/>
    <w:rsid w:val="00E56E07"/>
    <w:rsid w:val="00E57C58"/>
    <w:rsid w:val="00E6039D"/>
    <w:rsid w:val="00E6243D"/>
    <w:rsid w:val="00E62F42"/>
    <w:rsid w:val="00E66371"/>
    <w:rsid w:val="00E6647E"/>
    <w:rsid w:val="00E67074"/>
    <w:rsid w:val="00E7028B"/>
    <w:rsid w:val="00E714CC"/>
    <w:rsid w:val="00E71747"/>
    <w:rsid w:val="00E73CBD"/>
    <w:rsid w:val="00E743D5"/>
    <w:rsid w:val="00E746DA"/>
    <w:rsid w:val="00E747E9"/>
    <w:rsid w:val="00E74F2D"/>
    <w:rsid w:val="00E752E3"/>
    <w:rsid w:val="00E759D7"/>
    <w:rsid w:val="00E76218"/>
    <w:rsid w:val="00E82915"/>
    <w:rsid w:val="00E83635"/>
    <w:rsid w:val="00E84EC8"/>
    <w:rsid w:val="00E856D2"/>
    <w:rsid w:val="00E868A0"/>
    <w:rsid w:val="00E869CF"/>
    <w:rsid w:val="00E86DCA"/>
    <w:rsid w:val="00E911B5"/>
    <w:rsid w:val="00E91FB3"/>
    <w:rsid w:val="00E929C7"/>
    <w:rsid w:val="00E9766B"/>
    <w:rsid w:val="00E978DA"/>
    <w:rsid w:val="00EA20F1"/>
    <w:rsid w:val="00EA439A"/>
    <w:rsid w:val="00EA7A5B"/>
    <w:rsid w:val="00EB3FEF"/>
    <w:rsid w:val="00EB60A6"/>
    <w:rsid w:val="00EB742B"/>
    <w:rsid w:val="00EB7D0D"/>
    <w:rsid w:val="00EC0A9C"/>
    <w:rsid w:val="00EC173D"/>
    <w:rsid w:val="00EC43C9"/>
    <w:rsid w:val="00EC54A0"/>
    <w:rsid w:val="00ED0D7C"/>
    <w:rsid w:val="00ED1AA6"/>
    <w:rsid w:val="00ED3758"/>
    <w:rsid w:val="00ED7B71"/>
    <w:rsid w:val="00EE1C65"/>
    <w:rsid w:val="00EE395B"/>
    <w:rsid w:val="00EE3C32"/>
    <w:rsid w:val="00EE5E08"/>
    <w:rsid w:val="00EE6E00"/>
    <w:rsid w:val="00EF3D72"/>
    <w:rsid w:val="00EF4176"/>
    <w:rsid w:val="00F053FE"/>
    <w:rsid w:val="00F112C6"/>
    <w:rsid w:val="00F11E0F"/>
    <w:rsid w:val="00F14A8E"/>
    <w:rsid w:val="00F15B5A"/>
    <w:rsid w:val="00F169CA"/>
    <w:rsid w:val="00F20F2A"/>
    <w:rsid w:val="00F213A5"/>
    <w:rsid w:val="00F21BC3"/>
    <w:rsid w:val="00F231FD"/>
    <w:rsid w:val="00F24A19"/>
    <w:rsid w:val="00F24CC4"/>
    <w:rsid w:val="00F26B32"/>
    <w:rsid w:val="00F26B9C"/>
    <w:rsid w:val="00F270C9"/>
    <w:rsid w:val="00F334DF"/>
    <w:rsid w:val="00F36DB9"/>
    <w:rsid w:val="00F41A9C"/>
    <w:rsid w:val="00F42C56"/>
    <w:rsid w:val="00F457F8"/>
    <w:rsid w:val="00F4700B"/>
    <w:rsid w:val="00F55284"/>
    <w:rsid w:val="00F55BA8"/>
    <w:rsid w:val="00F56B0A"/>
    <w:rsid w:val="00F57925"/>
    <w:rsid w:val="00F57AB8"/>
    <w:rsid w:val="00F60602"/>
    <w:rsid w:val="00F60A78"/>
    <w:rsid w:val="00F60D78"/>
    <w:rsid w:val="00F63586"/>
    <w:rsid w:val="00F63DB4"/>
    <w:rsid w:val="00F666C5"/>
    <w:rsid w:val="00F71A48"/>
    <w:rsid w:val="00F7358E"/>
    <w:rsid w:val="00F77BA3"/>
    <w:rsid w:val="00F77F49"/>
    <w:rsid w:val="00F80272"/>
    <w:rsid w:val="00F80E93"/>
    <w:rsid w:val="00F82EB4"/>
    <w:rsid w:val="00F83E4C"/>
    <w:rsid w:val="00F87BF1"/>
    <w:rsid w:val="00F90211"/>
    <w:rsid w:val="00F90670"/>
    <w:rsid w:val="00F90681"/>
    <w:rsid w:val="00F96EB4"/>
    <w:rsid w:val="00FA0CD3"/>
    <w:rsid w:val="00FA40DF"/>
    <w:rsid w:val="00FA43DA"/>
    <w:rsid w:val="00FA44D6"/>
    <w:rsid w:val="00FA55B2"/>
    <w:rsid w:val="00FA6E4C"/>
    <w:rsid w:val="00FA74DA"/>
    <w:rsid w:val="00FB0C1C"/>
    <w:rsid w:val="00FB7221"/>
    <w:rsid w:val="00FC0451"/>
    <w:rsid w:val="00FC2464"/>
    <w:rsid w:val="00FC2574"/>
    <w:rsid w:val="00FC32EA"/>
    <w:rsid w:val="00FC6B79"/>
    <w:rsid w:val="00FC6E22"/>
    <w:rsid w:val="00FD11F2"/>
    <w:rsid w:val="00FD1FA6"/>
    <w:rsid w:val="00FD28BF"/>
    <w:rsid w:val="00FD3105"/>
    <w:rsid w:val="00FD50B0"/>
    <w:rsid w:val="00FD6FB2"/>
    <w:rsid w:val="00FD7AC0"/>
    <w:rsid w:val="00FD7E4A"/>
    <w:rsid w:val="00FE0715"/>
    <w:rsid w:val="00FE2857"/>
    <w:rsid w:val="00FE3B53"/>
    <w:rsid w:val="00FE6E49"/>
    <w:rsid w:val="00FF0490"/>
    <w:rsid w:val="00FF26AF"/>
    <w:rsid w:val="00FF2BE6"/>
    <w:rsid w:val="00FF473B"/>
    <w:rsid w:val="00FF6D9E"/>
    <w:rsid w:val="00FF7E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393A0B"/>
  <w15:docId w15:val="{04376497-B7A5-42A5-97E6-B14B6080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52E83"/>
    <w:rPr>
      <w:rFonts w:ascii="Calibri" w:eastAsia="Calibri" w:hAnsi="Calibri" w:cs="Calibri"/>
    </w:rPr>
  </w:style>
  <w:style w:type="paragraph" w:styleId="Cmsor1">
    <w:name w:val="heading 1"/>
    <w:basedOn w:val="Norml"/>
    <w:next w:val="Norml"/>
    <w:link w:val="Cmsor1Char"/>
    <w:uiPriority w:val="99"/>
    <w:qFormat/>
    <w:rsid w:val="00F7358E"/>
    <w:pPr>
      <w:keepNext/>
      <w:numPr>
        <w:numId w:val="1"/>
      </w:numPr>
      <w:spacing w:before="240" w:after="60" w:line="240" w:lineRule="auto"/>
      <w:outlineLvl w:val="0"/>
    </w:pPr>
    <w:rPr>
      <w:rFonts w:ascii="Arial" w:eastAsia="Times New Roman" w:hAnsi="Arial" w:cs="Arial"/>
      <w:b/>
      <w:bCs/>
      <w:kern w:val="32"/>
      <w:sz w:val="32"/>
      <w:szCs w:val="32"/>
    </w:rPr>
  </w:style>
  <w:style w:type="paragraph" w:styleId="Cmsor2">
    <w:name w:val="heading 2"/>
    <w:basedOn w:val="Norml"/>
    <w:next w:val="Norml"/>
    <w:link w:val="Cmsor2Char"/>
    <w:uiPriority w:val="99"/>
    <w:unhideWhenUsed/>
    <w:qFormat/>
    <w:rsid w:val="00F7358E"/>
    <w:pPr>
      <w:keepNext/>
      <w:keepLines/>
      <w:numPr>
        <w:ilvl w:val="1"/>
        <w:numId w:val="1"/>
      </w:numPr>
      <w:spacing w:before="240" w:after="240"/>
      <w:jc w:val="both"/>
      <w:outlineLvl w:val="1"/>
    </w:pPr>
    <w:rPr>
      <w:rFonts w:ascii="Verdana" w:eastAsia="Times New Roman" w:hAnsi="Verdana" w:cs="Verdana"/>
      <w:b/>
      <w:bCs/>
      <w:sz w:val="24"/>
      <w:szCs w:val="24"/>
      <w:lang w:eastAsia="hu-HU"/>
    </w:rPr>
  </w:style>
  <w:style w:type="paragraph" w:styleId="Cmsor3">
    <w:name w:val="heading 3"/>
    <w:basedOn w:val="Norml"/>
    <w:next w:val="Norml"/>
    <w:link w:val="Cmsor3Char"/>
    <w:uiPriority w:val="99"/>
    <w:qFormat/>
    <w:rsid w:val="006E661F"/>
    <w:pPr>
      <w:keepNext/>
      <w:tabs>
        <w:tab w:val="num" w:pos="851"/>
      </w:tabs>
      <w:spacing w:before="240" w:after="240"/>
      <w:ind w:left="851" w:hanging="851"/>
      <w:jc w:val="both"/>
      <w:outlineLvl w:val="2"/>
    </w:pPr>
    <w:rPr>
      <w:rFonts w:ascii="Verdana" w:eastAsia="Times New Roman" w:hAnsi="Verdana" w:cs="Times New Roman"/>
      <w:b/>
      <w:bCs/>
      <w:sz w:val="20"/>
      <w:szCs w:val="20"/>
      <w:lang w:eastAsia="hu-HU"/>
    </w:rPr>
  </w:style>
  <w:style w:type="paragraph" w:styleId="Cmsor4">
    <w:name w:val="heading 4"/>
    <w:basedOn w:val="Norml"/>
    <w:next w:val="Norml"/>
    <w:link w:val="Cmsor4Char"/>
    <w:uiPriority w:val="99"/>
    <w:qFormat/>
    <w:rsid w:val="006E661F"/>
    <w:pPr>
      <w:keepNext/>
      <w:tabs>
        <w:tab w:val="num" w:pos="1021"/>
      </w:tabs>
      <w:spacing w:before="240" w:after="240"/>
      <w:ind w:left="1021" w:hanging="1021"/>
      <w:jc w:val="both"/>
      <w:outlineLvl w:val="3"/>
    </w:pPr>
    <w:rPr>
      <w:rFonts w:ascii="Verdana" w:eastAsia="Times New Roman" w:hAnsi="Verdana" w:cs="Times New Roman"/>
      <w:i/>
      <w:iCs/>
      <w:sz w:val="20"/>
      <w:szCs w:val="20"/>
      <w:lang w:eastAsia="hu-HU"/>
    </w:rPr>
  </w:style>
  <w:style w:type="paragraph" w:styleId="Cmsor5">
    <w:name w:val="heading 5"/>
    <w:basedOn w:val="Norml"/>
    <w:next w:val="Norml"/>
    <w:link w:val="Cmsor5Char"/>
    <w:uiPriority w:val="99"/>
    <w:qFormat/>
    <w:rsid w:val="006E661F"/>
    <w:pPr>
      <w:tabs>
        <w:tab w:val="num" w:pos="1077"/>
      </w:tabs>
      <w:spacing w:before="240" w:after="240"/>
      <w:ind w:left="1077" w:hanging="1077"/>
      <w:jc w:val="both"/>
      <w:outlineLvl w:val="4"/>
    </w:pPr>
    <w:rPr>
      <w:rFonts w:ascii="Verdana" w:eastAsia="Times New Roman" w:hAnsi="Verdana"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F7358E"/>
    <w:rPr>
      <w:rFonts w:ascii="Arial" w:eastAsia="Times New Roman" w:hAnsi="Arial" w:cs="Arial"/>
      <w:b/>
      <w:bCs/>
      <w:kern w:val="32"/>
      <w:sz w:val="32"/>
      <w:szCs w:val="32"/>
    </w:rPr>
  </w:style>
  <w:style w:type="character" w:customStyle="1" w:styleId="Cmsor2Char">
    <w:name w:val="Címsor 2 Char"/>
    <w:basedOn w:val="Bekezdsalapbettpusa"/>
    <w:link w:val="Cmsor2"/>
    <w:uiPriority w:val="99"/>
    <w:rsid w:val="00F7358E"/>
    <w:rPr>
      <w:rFonts w:ascii="Verdana" w:eastAsia="Times New Roman" w:hAnsi="Verdana" w:cs="Verdana"/>
      <w:b/>
      <w:bCs/>
      <w:sz w:val="24"/>
      <w:szCs w:val="24"/>
      <w:lang w:eastAsia="hu-HU"/>
    </w:rPr>
  </w:style>
  <w:style w:type="character" w:styleId="Kiemels2">
    <w:name w:val="Strong"/>
    <w:basedOn w:val="Bekezdsalapbettpusa"/>
    <w:uiPriority w:val="22"/>
    <w:qFormat/>
    <w:rsid w:val="00F7358E"/>
    <w:rPr>
      <w:b/>
      <w:bCs/>
    </w:rPr>
  </w:style>
  <w:style w:type="paragraph" w:styleId="Listaszerbekezds">
    <w:name w:val="List Paragraph"/>
    <w:aliases w:val="List Paragraph à moi,lista_2,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1"/>
    <w:qFormat/>
    <w:rsid w:val="00F7358E"/>
    <w:pPr>
      <w:spacing w:after="0" w:line="240" w:lineRule="auto"/>
      <w:ind w:left="720"/>
    </w:pPr>
    <w:rPr>
      <w:rFonts w:eastAsia="Times New Roman"/>
    </w:rPr>
  </w:style>
  <w:style w:type="character" w:customStyle="1" w:styleId="ListaszerbekezdsChar">
    <w:name w:val="Listaszerű bekezdés Char"/>
    <w:aliases w:val="List Paragraph à moi Char,lista_2 Char,Számozott lista 1 Char,Eszeri felsorolás Char,Listaszerű bekezdés1 Char,List Paragraph1 Char,Welt L Char Char,Welt L Char1,Bullet List Char,FooterText Char,numbered Char,列出段落 Char"/>
    <w:link w:val="Listaszerbekezds"/>
    <w:uiPriority w:val="1"/>
    <w:locked/>
    <w:rsid w:val="00F7358E"/>
    <w:rPr>
      <w:rFonts w:ascii="Calibri" w:eastAsia="Times New Roman" w:hAnsi="Calibri" w:cs="Calibri"/>
    </w:rPr>
  </w:style>
  <w:style w:type="character" w:styleId="Hiperhivatkozs">
    <w:name w:val="Hyperlink"/>
    <w:basedOn w:val="Bekezdsalapbettpusa"/>
    <w:uiPriority w:val="99"/>
    <w:unhideWhenUsed/>
    <w:rsid w:val="00F7358E"/>
    <w:rPr>
      <w:color w:val="0000FF"/>
      <w:u w:val="single"/>
    </w:rPr>
  </w:style>
  <w:style w:type="paragraph" w:styleId="NormlWeb">
    <w:name w:val="Normal (Web)"/>
    <w:basedOn w:val="Norml"/>
    <w:uiPriority w:val="99"/>
    <w:semiHidden/>
    <w:unhideWhenUsed/>
    <w:rsid w:val="00F7358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trzs">
    <w:name w:val="Body Text"/>
    <w:basedOn w:val="Norml"/>
    <w:link w:val="SzvegtrzsChar"/>
    <w:uiPriority w:val="99"/>
    <w:semiHidden/>
    <w:unhideWhenUsed/>
    <w:rsid w:val="00F7358E"/>
    <w:pPr>
      <w:suppressAutoHyphens/>
      <w:spacing w:after="120" w:line="240" w:lineRule="auto"/>
    </w:pPr>
    <w:rPr>
      <w:rFonts w:ascii="Times New Roman" w:eastAsia="Times New Roman" w:hAnsi="Times New Roman" w:cs="Times New Roman"/>
      <w:sz w:val="24"/>
      <w:szCs w:val="24"/>
      <w:lang w:eastAsia="ar-SA"/>
    </w:rPr>
  </w:style>
  <w:style w:type="character" w:customStyle="1" w:styleId="SzvegtrzsChar">
    <w:name w:val="Szövegtörzs Char"/>
    <w:basedOn w:val="Bekezdsalapbettpusa"/>
    <w:link w:val="Szvegtrzs"/>
    <w:uiPriority w:val="99"/>
    <w:semiHidden/>
    <w:rsid w:val="00F7358E"/>
    <w:rPr>
      <w:rFonts w:ascii="Times New Roman" w:eastAsia="Times New Roman" w:hAnsi="Times New Roman" w:cs="Times New Roman"/>
      <w:sz w:val="24"/>
      <w:szCs w:val="24"/>
      <w:lang w:eastAsia="ar-SA"/>
    </w:rPr>
  </w:style>
  <w:style w:type="paragraph" w:styleId="Nincstrkz">
    <w:name w:val="No Spacing"/>
    <w:link w:val="NincstrkzChar"/>
    <w:uiPriority w:val="1"/>
    <w:qFormat/>
    <w:rsid w:val="00F7358E"/>
    <w:pPr>
      <w:spacing w:after="0" w:line="240" w:lineRule="auto"/>
    </w:pPr>
    <w:rPr>
      <w:rFonts w:ascii="Calibri" w:eastAsia="Calibri" w:hAnsi="Calibri" w:cs="Calibri"/>
    </w:rPr>
  </w:style>
  <w:style w:type="paragraph" w:customStyle="1" w:styleId="Default">
    <w:name w:val="Default"/>
    <w:link w:val="DefaultChar"/>
    <w:rsid w:val="00F7358E"/>
    <w:pPr>
      <w:autoSpaceDE w:val="0"/>
      <w:autoSpaceDN w:val="0"/>
      <w:adjustRightInd w:val="0"/>
      <w:spacing w:after="0" w:line="240" w:lineRule="auto"/>
    </w:pPr>
    <w:rPr>
      <w:rFonts w:ascii="Calibri" w:eastAsia="Calibri" w:hAnsi="Calibri" w:cs="Times New Roman"/>
      <w:color w:val="000000"/>
      <w:sz w:val="24"/>
      <w:szCs w:val="24"/>
    </w:rPr>
  </w:style>
  <w:style w:type="character" w:styleId="Jegyzethivatkozs">
    <w:name w:val="annotation reference"/>
    <w:basedOn w:val="Bekezdsalapbettpusa"/>
    <w:uiPriority w:val="99"/>
    <w:unhideWhenUsed/>
    <w:rsid w:val="00F7358E"/>
    <w:rPr>
      <w:sz w:val="16"/>
      <w:szCs w:val="16"/>
    </w:rPr>
  </w:style>
  <w:style w:type="paragraph" w:styleId="Jegyzetszveg">
    <w:name w:val="annotation text"/>
    <w:basedOn w:val="Norml"/>
    <w:link w:val="JegyzetszvegChar"/>
    <w:uiPriority w:val="99"/>
    <w:unhideWhenUsed/>
    <w:qFormat/>
    <w:rsid w:val="00F7358E"/>
    <w:pPr>
      <w:spacing w:line="240" w:lineRule="auto"/>
    </w:pPr>
    <w:rPr>
      <w:sz w:val="20"/>
      <w:szCs w:val="20"/>
    </w:rPr>
  </w:style>
  <w:style w:type="character" w:customStyle="1" w:styleId="JegyzetszvegChar">
    <w:name w:val="Jegyzetszöveg Char"/>
    <w:basedOn w:val="Bekezdsalapbettpusa"/>
    <w:link w:val="Jegyzetszveg"/>
    <w:uiPriority w:val="99"/>
    <w:qFormat/>
    <w:rsid w:val="00F7358E"/>
    <w:rPr>
      <w:rFonts w:ascii="Calibri" w:eastAsia="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F7358E"/>
    <w:rPr>
      <w:b/>
      <w:bCs/>
    </w:rPr>
  </w:style>
  <w:style w:type="character" w:customStyle="1" w:styleId="MegjegyzstrgyaChar">
    <w:name w:val="Megjegyzés tárgya Char"/>
    <w:basedOn w:val="JegyzetszvegChar"/>
    <w:link w:val="Megjegyzstrgya"/>
    <w:uiPriority w:val="99"/>
    <w:semiHidden/>
    <w:rsid w:val="00F7358E"/>
    <w:rPr>
      <w:rFonts w:ascii="Calibri" w:eastAsia="Calibri" w:hAnsi="Calibri" w:cs="Calibri"/>
      <w:b/>
      <w:bCs/>
      <w:sz w:val="20"/>
      <w:szCs w:val="20"/>
    </w:rPr>
  </w:style>
  <w:style w:type="paragraph" w:styleId="Buborkszveg">
    <w:name w:val="Balloon Text"/>
    <w:basedOn w:val="Norml"/>
    <w:link w:val="BuborkszvegChar"/>
    <w:uiPriority w:val="99"/>
    <w:semiHidden/>
    <w:unhideWhenUsed/>
    <w:rsid w:val="00F7358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7358E"/>
    <w:rPr>
      <w:rFonts w:ascii="Tahoma" w:eastAsia="Calibri" w:hAnsi="Tahoma" w:cs="Tahoma"/>
      <w:sz w:val="16"/>
      <w:szCs w:val="16"/>
    </w:rPr>
  </w:style>
  <w:style w:type="paragraph" w:styleId="lfej">
    <w:name w:val="header"/>
    <w:basedOn w:val="Norml"/>
    <w:link w:val="lfejChar"/>
    <w:uiPriority w:val="99"/>
    <w:unhideWhenUsed/>
    <w:rsid w:val="00F7358E"/>
    <w:pPr>
      <w:tabs>
        <w:tab w:val="center" w:pos="4536"/>
        <w:tab w:val="right" w:pos="9072"/>
      </w:tabs>
      <w:spacing w:after="0" w:line="240" w:lineRule="auto"/>
    </w:pPr>
  </w:style>
  <w:style w:type="character" w:customStyle="1" w:styleId="lfejChar">
    <w:name w:val="Élőfej Char"/>
    <w:basedOn w:val="Bekezdsalapbettpusa"/>
    <w:link w:val="lfej"/>
    <w:uiPriority w:val="99"/>
    <w:rsid w:val="00F7358E"/>
    <w:rPr>
      <w:rFonts w:ascii="Calibri" w:eastAsia="Calibri" w:hAnsi="Calibri" w:cs="Calibri"/>
    </w:rPr>
  </w:style>
  <w:style w:type="paragraph" w:styleId="llb">
    <w:name w:val="footer"/>
    <w:basedOn w:val="Norml"/>
    <w:link w:val="llbChar"/>
    <w:uiPriority w:val="99"/>
    <w:unhideWhenUsed/>
    <w:rsid w:val="00F7358E"/>
    <w:pPr>
      <w:tabs>
        <w:tab w:val="center" w:pos="4536"/>
        <w:tab w:val="right" w:pos="9072"/>
      </w:tabs>
      <w:spacing w:after="0" w:line="240" w:lineRule="auto"/>
    </w:pPr>
  </w:style>
  <w:style w:type="character" w:customStyle="1" w:styleId="llbChar">
    <w:name w:val="Élőláb Char"/>
    <w:basedOn w:val="Bekezdsalapbettpusa"/>
    <w:link w:val="llb"/>
    <w:uiPriority w:val="99"/>
    <w:rsid w:val="00F7358E"/>
    <w:rPr>
      <w:rFonts w:ascii="Calibri" w:eastAsia="Calibri" w:hAnsi="Calibri" w:cs="Calibri"/>
    </w:rPr>
  </w:style>
  <w:style w:type="paragraph" w:styleId="Vltozat">
    <w:name w:val="Revision"/>
    <w:hidden/>
    <w:uiPriority w:val="99"/>
    <w:semiHidden/>
    <w:rsid w:val="00F7358E"/>
    <w:pPr>
      <w:spacing w:after="0" w:line="240" w:lineRule="auto"/>
    </w:pPr>
    <w:rPr>
      <w:rFonts w:ascii="Calibri" w:eastAsia="Calibri" w:hAnsi="Calibri" w:cs="Calibri"/>
    </w:rPr>
  </w:style>
  <w:style w:type="table" w:styleId="Rcsostblzat">
    <w:name w:val="Table Grid"/>
    <w:basedOn w:val="Normltblzat"/>
    <w:rsid w:val="00F735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link w:val="CsakszvegChar"/>
    <w:uiPriority w:val="99"/>
    <w:semiHidden/>
    <w:unhideWhenUsed/>
    <w:rsid w:val="00F7358E"/>
    <w:pPr>
      <w:spacing w:after="0" w:line="240" w:lineRule="auto"/>
    </w:pPr>
    <w:rPr>
      <w:rFonts w:eastAsiaTheme="minorHAnsi" w:cstheme="minorBidi"/>
      <w:szCs w:val="21"/>
    </w:rPr>
  </w:style>
  <w:style w:type="character" w:customStyle="1" w:styleId="CsakszvegChar">
    <w:name w:val="Csak szöveg Char"/>
    <w:basedOn w:val="Bekezdsalapbettpusa"/>
    <w:link w:val="Csakszveg"/>
    <w:uiPriority w:val="99"/>
    <w:semiHidden/>
    <w:rsid w:val="00F7358E"/>
    <w:rPr>
      <w:rFonts w:ascii="Calibri" w:hAnsi="Calibri"/>
      <w:szCs w:val="21"/>
    </w:rPr>
  </w:style>
  <w:style w:type="character" w:customStyle="1" w:styleId="DefaultChar">
    <w:name w:val="Default Char"/>
    <w:basedOn w:val="Bekezdsalapbettpusa"/>
    <w:link w:val="Default"/>
    <w:locked/>
    <w:rsid w:val="00F7358E"/>
    <w:rPr>
      <w:rFonts w:ascii="Calibri" w:eastAsia="Calibri" w:hAnsi="Calibri" w:cs="Times New Roman"/>
      <w:color w:val="000000"/>
      <w:sz w:val="24"/>
      <w:szCs w:val="24"/>
    </w:rPr>
  </w:style>
  <w:style w:type="paragraph" w:styleId="Lbjegyzetszveg">
    <w:name w:val="footnote text"/>
    <w:basedOn w:val="Norml"/>
    <w:link w:val="LbjegyzetszvegChar"/>
    <w:uiPriority w:val="99"/>
    <w:semiHidden/>
    <w:unhideWhenUsed/>
    <w:rsid w:val="00F55BA8"/>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F55BA8"/>
    <w:rPr>
      <w:rFonts w:ascii="Calibri" w:eastAsia="Calibri" w:hAnsi="Calibri" w:cs="Calibri"/>
      <w:sz w:val="20"/>
      <w:szCs w:val="20"/>
    </w:rPr>
  </w:style>
  <w:style w:type="character" w:styleId="Lbjegyzet-hivatkozs">
    <w:name w:val="footnote reference"/>
    <w:basedOn w:val="Bekezdsalapbettpusa"/>
    <w:uiPriority w:val="99"/>
    <w:semiHidden/>
    <w:unhideWhenUsed/>
    <w:rsid w:val="00F55BA8"/>
    <w:rPr>
      <w:vertAlign w:val="superscript"/>
    </w:rPr>
  </w:style>
  <w:style w:type="paragraph" w:customStyle="1" w:styleId="Pa1">
    <w:name w:val="Pa1"/>
    <w:basedOn w:val="Default"/>
    <w:next w:val="Default"/>
    <w:uiPriority w:val="99"/>
    <w:rsid w:val="00B44090"/>
    <w:pPr>
      <w:spacing w:line="201" w:lineRule="atLeast"/>
    </w:pPr>
    <w:rPr>
      <w:rFonts w:ascii="Myriad Pro" w:eastAsiaTheme="minorHAnsi" w:hAnsi="Myriad Pro" w:cstheme="minorBidi"/>
      <w:color w:val="auto"/>
    </w:rPr>
  </w:style>
  <w:style w:type="character" w:customStyle="1" w:styleId="Feloldatlanmegemlts1">
    <w:name w:val="Feloldatlan megemlítés1"/>
    <w:basedOn w:val="Bekezdsalapbettpusa"/>
    <w:uiPriority w:val="99"/>
    <w:semiHidden/>
    <w:unhideWhenUsed/>
    <w:rsid w:val="00CB1AD6"/>
    <w:rPr>
      <w:color w:val="605E5C"/>
      <w:shd w:val="clear" w:color="auto" w:fill="E1DFDD"/>
    </w:rPr>
  </w:style>
  <w:style w:type="character" w:customStyle="1" w:styleId="Cmsor3Char">
    <w:name w:val="Címsor 3 Char"/>
    <w:basedOn w:val="Bekezdsalapbettpusa"/>
    <w:link w:val="Cmsor3"/>
    <w:uiPriority w:val="99"/>
    <w:rsid w:val="006E661F"/>
    <w:rPr>
      <w:rFonts w:ascii="Verdana" w:eastAsia="Times New Roman" w:hAnsi="Verdana" w:cs="Times New Roman"/>
      <w:b/>
      <w:bCs/>
      <w:sz w:val="20"/>
      <w:szCs w:val="20"/>
      <w:lang w:eastAsia="hu-HU"/>
    </w:rPr>
  </w:style>
  <w:style w:type="character" w:customStyle="1" w:styleId="Cmsor4Char">
    <w:name w:val="Címsor 4 Char"/>
    <w:basedOn w:val="Bekezdsalapbettpusa"/>
    <w:link w:val="Cmsor4"/>
    <w:uiPriority w:val="99"/>
    <w:rsid w:val="006E661F"/>
    <w:rPr>
      <w:rFonts w:ascii="Verdana" w:eastAsia="Times New Roman" w:hAnsi="Verdana" w:cs="Times New Roman"/>
      <w:i/>
      <w:iCs/>
      <w:sz w:val="20"/>
      <w:szCs w:val="20"/>
      <w:lang w:eastAsia="hu-HU"/>
    </w:rPr>
  </w:style>
  <w:style w:type="character" w:customStyle="1" w:styleId="Cmsor5Char">
    <w:name w:val="Címsor 5 Char"/>
    <w:basedOn w:val="Bekezdsalapbettpusa"/>
    <w:link w:val="Cmsor5"/>
    <w:uiPriority w:val="99"/>
    <w:rsid w:val="006E661F"/>
    <w:rPr>
      <w:rFonts w:ascii="Verdana" w:eastAsia="Times New Roman" w:hAnsi="Verdana" w:cs="Times New Roman"/>
      <w:sz w:val="20"/>
      <w:szCs w:val="20"/>
      <w:lang w:eastAsia="hu-HU"/>
    </w:rPr>
  </w:style>
  <w:style w:type="character" w:customStyle="1" w:styleId="NincstrkzChar">
    <w:name w:val="Nincs térköz Char"/>
    <w:basedOn w:val="Bekezdsalapbettpusa"/>
    <w:link w:val="Nincstrkz"/>
    <w:uiPriority w:val="1"/>
    <w:rsid w:val="009060C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505057">
      <w:bodyDiv w:val="1"/>
      <w:marLeft w:val="0"/>
      <w:marRight w:val="0"/>
      <w:marTop w:val="0"/>
      <w:marBottom w:val="0"/>
      <w:divBdr>
        <w:top w:val="none" w:sz="0" w:space="0" w:color="auto"/>
        <w:left w:val="none" w:sz="0" w:space="0" w:color="auto"/>
        <w:bottom w:val="none" w:sz="0" w:space="0" w:color="auto"/>
        <w:right w:val="none" w:sz="0" w:space="0" w:color="auto"/>
      </w:divBdr>
    </w:div>
    <w:div w:id="756443502">
      <w:bodyDiv w:val="1"/>
      <w:marLeft w:val="0"/>
      <w:marRight w:val="0"/>
      <w:marTop w:val="0"/>
      <w:marBottom w:val="0"/>
      <w:divBdr>
        <w:top w:val="none" w:sz="0" w:space="0" w:color="auto"/>
        <w:left w:val="none" w:sz="0" w:space="0" w:color="auto"/>
        <w:bottom w:val="none" w:sz="0" w:space="0" w:color="auto"/>
        <w:right w:val="none" w:sz="0" w:space="0" w:color="auto"/>
      </w:divBdr>
    </w:div>
    <w:div w:id="803352727">
      <w:bodyDiv w:val="1"/>
      <w:marLeft w:val="0"/>
      <w:marRight w:val="0"/>
      <w:marTop w:val="0"/>
      <w:marBottom w:val="0"/>
      <w:divBdr>
        <w:top w:val="none" w:sz="0" w:space="0" w:color="auto"/>
        <w:left w:val="none" w:sz="0" w:space="0" w:color="auto"/>
        <w:bottom w:val="none" w:sz="0" w:space="0" w:color="auto"/>
        <w:right w:val="none" w:sz="0" w:space="0" w:color="auto"/>
      </w:divBdr>
    </w:div>
    <w:div w:id="989868395">
      <w:bodyDiv w:val="1"/>
      <w:marLeft w:val="0"/>
      <w:marRight w:val="0"/>
      <w:marTop w:val="0"/>
      <w:marBottom w:val="0"/>
      <w:divBdr>
        <w:top w:val="none" w:sz="0" w:space="0" w:color="auto"/>
        <w:left w:val="none" w:sz="0" w:space="0" w:color="auto"/>
        <w:bottom w:val="none" w:sz="0" w:space="0" w:color="auto"/>
        <w:right w:val="none" w:sz="0" w:space="0" w:color="auto"/>
      </w:divBdr>
    </w:div>
    <w:div w:id="1220358611">
      <w:bodyDiv w:val="1"/>
      <w:marLeft w:val="0"/>
      <w:marRight w:val="0"/>
      <w:marTop w:val="0"/>
      <w:marBottom w:val="0"/>
      <w:divBdr>
        <w:top w:val="none" w:sz="0" w:space="0" w:color="auto"/>
        <w:left w:val="none" w:sz="0" w:space="0" w:color="auto"/>
        <w:bottom w:val="none" w:sz="0" w:space="0" w:color="auto"/>
        <w:right w:val="none" w:sz="0" w:space="0" w:color="auto"/>
      </w:divBdr>
    </w:div>
    <w:div w:id="1406343985">
      <w:bodyDiv w:val="1"/>
      <w:marLeft w:val="0"/>
      <w:marRight w:val="0"/>
      <w:marTop w:val="0"/>
      <w:marBottom w:val="0"/>
      <w:divBdr>
        <w:top w:val="none" w:sz="0" w:space="0" w:color="auto"/>
        <w:left w:val="none" w:sz="0" w:space="0" w:color="auto"/>
        <w:bottom w:val="none" w:sz="0" w:space="0" w:color="auto"/>
        <w:right w:val="none" w:sz="0" w:space="0" w:color="auto"/>
      </w:divBdr>
    </w:div>
    <w:div w:id="1497262798">
      <w:bodyDiv w:val="1"/>
      <w:marLeft w:val="0"/>
      <w:marRight w:val="0"/>
      <w:marTop w:val="0"/>
      <w:marBottom w:val="0"/>
      <w:divBdr>
        <w:top w:val="none" w:sz="0" w:space="0" w:color="auto"/>
        <w:left w:val="none" w:sz="0" w:space="0" w:color="auto"/>
        <w:bottom w:val="none" w:sz="0" w:space="0" w:color="auto"/>
        <w:right w:val="none" w:sz="0" w:space="0" w:color="auto"/>
      </w:divBdr>
    </w:div>
    <w:div w:id="1674408000">
      <w:bodyDiv w:val="1"/>
      <w:marLeft w:val="0"/>
      <w:marRight w:val="0"/>
      <w:marTop w:val="0"/>
      <w:marBottom w:val="0"/>
      <w:divBdr>
        <w:top w:val="none" w:sz="0" w:space="0" w:color="auto"/>
        <w:left w:val="none" w:sz="0" w:space="0" w:color="auto"/>
        <w:bottom w:val="none" w:sz="0" w:space="0" w:color="auto"/>
        <w:right w:val="none" w:sz="0" w:space="0" w:color="auto"/>
      </w:divBdr>
    </w:div>
    <w:div w:id="1706522423">
      <w:bodyDiv w:val="1"/>
      <w:marLeft w:val="0"/>
      <w:marRight w:val="0"/>
      <w:marTop w:val="0"/>
      <w:marBottom w:val="0"/>
      <w:divBdr>
        <w:top w:val="none" w:sz="0" w:space="0" w:color="auto"/>
        <w:left w:val="none" w:sz="0" w:space="0" w:color="auto"/>
        <w:bottom w:val="none" w:sz="0" w:space="0" w:color="auto"/>
        <w:right w:val="none" w:sz="0" w:space="0" w:color="auto"/>
      </w:divBdr>
    </w:div>
    <w:div w:id="183634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many.hu" TargetMode="External"/><Relationship Id="rId13" Type="http://schemas.openxmlformats.org/officeDocument/2006/relationships/hyperlink" Target="https://birosag.hu" TargetMode="External"/><Relationship Id="rId18" Type="http://schemas.openxmlformats.org/officeDocument/2006/relationships/hyperlink" Target="https://kormany.hu/miniszterelnokseg/vallasi-kozossegi-nyilvantartasok-kozzetetel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vnilona@eselyfk.hu" TargetMode="External"/><Relationship Id="rId17" Type="http://schemas.openxmlformats.org/officeDocument/2006/relationships/hyperlink" Target="https://www.allamkincstar.gov.hu/hu/ext/torzskonyv" TargetMode="External"/><Relationship Id="rId2" Type="http://schemas.openxmlformats.org/officeDocument/2006/relationships/numbering" Target="numbering.xml"/><Relationship Id="rId16" Type="http://schemas.openxmlformats.org/officeDocument/2006/relationships/hyperlink" Target="http://www.tef.gov.hu" TargetMode="External"/><Relationship Id="rId20" Type="http://schemas.openxmlformats.org/officeDocument/2006/relationships/hyperlink" Target="mailto:palyazat@tef.gov.hu"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redrjuhasz@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ef.gov.hu"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www.tef.gov.hu" TargetMode="External"/><Relationship Id="rId19"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https://tef.gov.hu" TargetMode="External"/><Relationship Id="rId14" Type="http://schemas.openxmlformats.org/officeDocument/2006/relationships/hyperlink" Target="http://www.tef.gov.h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BFBB5-0F70-4505-8406-5ACD4789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6590</Words>
  <Characters>45478</Characters>
  <Application>Microsoft Office Word</Application>
  <DocSecurity>0</DocSecurity>
  <Lines>378</Lines>
  <Paragraphs>103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51965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Szirmai István</dc:creator>
  <cp:lastModifiedBy>Alagi Szilárd</cp:lastModifiedBy>
  <cp:revision>8</cp:revision>
  <cp:lastPrinted>2024-07-09T14:15:00Z</cp:lastPrinted>
  <dcterms:created xsi:type="dcterms:W3CDTF">2024-07-10T15:07:00Z</dcterms:created>
  <dcterms:modified xsi:type="dcterms:W3CDTF">2024-07-15T07:03:00Z</dcterms:modified>
</cp:coreProperties>
</file>