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87C85" w14:textId="77777777" w:rsidR="00AC4C29" w:rsidRPr="00105383" w:rsidRDefault="00AC4C29" w:rsidP="00F65839">
      <w:pPr>
        <w:pStyle w:val="Default"/>
        <w:spacing w:line="276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552DEB15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5DA06CA1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6E743AD2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C017E6D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605C0A6A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46087739" w14:textId="77777777" w:rsidR="00AC4C29" w:rsidRPr="00105383" w:rsidRDefault="00AC4C29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14:paraId="4DD2A311" w14:textId="77777777" w:rsidR="00AC4C29" w:rsidRPr="00105383" w:rsidRDefault="00596D6F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105383">
        <w:rPr>
          <w:rFonts w:ascii="Times New Roman" w:hAnsi="Times New Roman" w:cs="Times New Roman"/>
          <w:b/>
          <w:bCs/>
          <w:color w:val="auto"/>
          <w:sz w:val="36"/>
          <w:szCs w:val="36"/>
        </w:rPr>
        <w:t>PÁLYÁZATI ÚTMUTATÓ</w:t>
      </w:r>
    </w:p>
    <w:p w14:paraId="24C6A974" w14:textId="77777777" w:rsidR="00AC4C29" w:rsidRPr="00105383" w:rsidRDefault="00AC4C29" w:rsidP="00F65839">
      <w:pPr>
        <w:pStyle w:val="Default"/>
        <w:spacing w:line="276" w:lineRule="auto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14:paraId="745F9EA7" w14:textId="77777777" w:rsidR="00494B9F" w:rsidRPr="00105383" w:rsidRDefault="00494B9F" w:rsidP="00F65839">
      <w:pPr>
        <w:pStyle w:val="NormlWeb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</w:p>
    <w:p w14:paraId="135672DE" w14:textId="3B97E450" w:rsidR="000D2505" w:rsidRPr="00105383" w:rsidRDefault="0008122C" w:rsidP="000C6416">
      <w:pPr>
        <w:pStyle w:val="NormlWeb"/>
        <w:spacing w:before="0" w:beforeAutospacing="0" w:after="0" w:afterAutospacing="0" w:line="276" w:lineRule="auto"/>
        <w:jc w:val="center"/>
      </w:pPr>
      <w:r w:rsidRPr="0008122C">
        <w:rPr>
          <w:b/>
          <w:caps/>
          <w:sz w:val="36"/>
          <w:szCs w:val="36"/>
        </w:rPr>
        <w:t xml:space="preserve">az </w:t>
      </w:r>
      <w:r w:rsidR="00007E3D">
        <w:rPr>
          <w:b/>
          <w:caps/>
          <w:sz w:val="36"/>
          <w:szCs w:val="36"/>
        </w:rPr>
        <w:t>„</w:t>
      </w:r>
      <w:r w:rsidRPr="0008122C">
        <w:rPr>
          <w:b/>
          <w:caps/>
          <w:sz w:val="36"/>
          <w:szCs w:val="36"/>
        </w:rPr>
        <w:t>EFOP-1.4.3-16 pályázat keretében fejlesztett Biztos Kezdet Gyerekházak befogadására és költségvetési támogatására”</w:t>
      </w:r>
    </w:p>
    <w:p w14:paraId="76816E69" w14:textId="77777777" w:rsidR="00C74346" w:rsidRPr="00105383" w:rsidRDefault="0094236E" w:rsidP="00F65839">
      <w:pPr>
        <w:pStyle w:val="BodyText21"/>
        <w:spacing w:line="276" w:lineRule="auto"/>
        <w:jc w:val="center"/>
        <w:rPr>
          <w:b/>
          <w:bCs/>
          <w:sz w:val="36"/>
          <w:szCs w:val="36"/>
          <w:lang w:eastAsia="en-US"/>
        </w:rPr>
      </w:pPr>
      <w:r w:rsidRPr="00105383">
        <w:rPr>
          <w:b/>
          <w:bCs/>
          <w:sz w:val="36"/>
          <w:szCs w:val="36"/>
          <w:lang w:eastAsia="en-US"/>
        </w:rPr>
        <w:t xml:space="preserve">CÍMŰ </w:t>
      </w:r>
      <w:r w:rsidR="0008122C">
        <w:rPr>
          <w:b/>
          <w:bCs/>
          <w:sz w:val="36"/>
          <w:szCs w:val="36"/>
          <w:lang w:eastAsia="en-US"/>
        </w:rPr>
        <w:t>MEGHÍVÁSOS</w:t>
      </w:r>
      <w:r w:rsidR="00E0743B" w:rsidRPr="00105383">
        <w:rPr>
          <w:b/>
          <w:bCs/>
          <w:sz w:val="36"/>
          <w:szCs w:val="36"/>
          <w:lang w:eastAsia="en-US"/>
        </w:rPr>
        <w:t xml:space="preserve"> </w:t>
      </w:r>
      <w:r w:rsidRPr="00105383">
        <w:rPr>
          <w:b/>
          <w:bCs/>
          <w:sz w:val="36"/>
          <w:szCs w:val="36"/>
          <w:lang w:eastAsia="en-US"/>
        </w:rPr>
        <w:t>PÁLYÁZATHOZ</w:t>
      </w:r>
    </w:p>
    <w:p w14:paraId="5E75A216" w14:textId="77777777" w:rsidR="00AC4C29" w:rsidRPr="00105383" w:rsidRDefault="00AC4C29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61D80E37" w14:textId="77777777" w:rsidR="00C74346" w:rsidRPr="00105383" w:rsidRDefault="00C74346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38A64739" w14:textId="77777777" w:rsidR="00AC4C29" w:rsidRPr="00105383" w:rsidRDefault="00AC4C29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5E07171E" w14:textId="77777777" w:rsidR="002F6AF8" w:rsidRDefault="002F6AF8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510EC9B1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3F5C6571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56AC673B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2F0131B4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5BDC961D" w14:textId="77777777" w:rsidR="0008122C" w:rsidRPr="00105383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3877BA91" w14:textId="77777777" w:rsidR="002F6AF8" w:rsidRPr="00105383" w:rsidRDefault="002F6AF8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643D12F5" w14:textId="5950E810" w:rsidR="00ED460F" w:rsidRPr="00105383" w:rsidRDefault="00CE30AE" w:rsidP="00ED460F">
      <w:pPr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 w:rsidRPr="002924B6">
        <w:rPr>
          <w:rFonts w:ascii="Times New Roman" w:hAnsi="Times New Roman"/>
          <w:bCs/>
          <w:sz w:val="24"/>
          <w:szCs w:val="24"/>
        </w:rPr>
        <w:t>202</w:t>
      </w:r>
      <w:r w:rsidR="00023D83" w:rsidRPr="002924B6">
        <w:rPr>
          <w:rFonts w:ascii="Times New Roman" w:hAnsi="Times New Roman"/>
          <w:bCs/>
          <w:sz w:val="24"/>
          <w:szCs w:val="24"/>
        </w:rPr>
        <w:t>3</w:t>
      </w:r>
      <w:r w:rsidRPr="002924B6">
        <w:rPr>
          <w:rFonts w:ascii="Times New Roman" w:hAnsi="Times New Roman"/>
          <w:bCs/>
          <w:sz w:val="24"/>
          <w:szCs w:val="24"/>
        </w:rPr>
        <w:t>.</w:t>
      </w:r>
      <w:r w:rsidR="00430A68" w:rsidRPr="002924B6">
        <w:rPr>
          <w:rFonts w:ascii="Times New Roman" w:hAnsi="Times New Roman"/>
          <w:bCs/>
          <w:sz w:val="24"/>
          <w:szCs w:val="24"/>
        </w:rPr>
        <w:t xml:space="preserve"> </w:t>
      </w:r>
      <w:r w:rsidR="0055599A" w:rsidRPr="002924B6">
        <w:rPr>
          <w:rFonts w:ascii="Times New Roman" w:hAnsi="Times New Roman"/>
          <w:bCs/>
          <w:sz w:val="24"/>
          <w:szCs w:val="24"/>
        </w:rPr>
        <w:t>március 13.</w:t>
      </w:r>
      <w:r w:rsidRPr="00105383">
        <w:rPr>
          <w:rFonts w:ascii="Times New Roman" w:hAnsi="Times New Roman"/>
          <w:bCs/>
          <w:sz w:val="24"/>
          <w:szCs w:val="24"/>
        </w:rPr>
        <w:t xml:space="preserve"> </w:t>
      </w:r>
    </w:p>
    <w:p w14:paraId="160D2962" w14:textId="77777777" w:rsidR="00351CF4" w:rsidRPr="00105383" w:rsidRDefault="002F20B7" w:rsidP="00F65839">
      <w:pPr>
        <w:spacing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bCs/>
          <w:sz w:val="24"/>
          <w:szCs w:val="24"/>
        </w:rPr>
        <w:br w:type="page"/>
      </w:r>
      <w:r w:rsidR="00351CF4" w:rsidRPr="00105383">
        <w:rPr>
          <w:rFonts w:ascii="Times New Roman" w:hAnsi="Times New Roman"/>
          <w:sz w:val="24"/>
          <w:szCs w:val="24"/>
        </w:rPr>
        <w:lastRenderedPageBreak/>
        <w:t>Tartalom</w:t>
      </w:r>
    </w:p>
    <w:p w14:paraId="11F9490E" w14:textId="77777777" w:rsidR="00124C2B" w:rsidRPr="00105383" w:rsidRDefault="00124C2B" w:rsidP="00F6583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3745742" w14:textId="77777777" w:rsidR="00DF4A47" w:rsidRDefault="00710576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r w:rsidRPr="00105383">
        <w:rPr>
          <w:rFonts w:ascii="Times New Roman" w:hAnsi="Times New Roman"/>
        </w:rPr>
        <w:fldChar w:fldCharType="begin"/>
      </w:r>
      <w:r w:rsidR="00351CF4" w:rsidRPr="00105383">
        <w:rPr>
          <w:rFonts w:ascii="Times New Roman" w:hAnsi="Times New Roman"/>
        </w:rPr>
        <w:instrText xml:space="preserve"> TOC \o "1-3" \h \z \u </w:instrText>
      </w:r>
      <w:r w:rsidRPr="00105383">
        <w:rPr>
          <w:rFonts w:ascii="Times New Roman" w:hAnsi="Times New Roman"/>
        </w:rPr>
        <w:fldChar w:fldCharType="separate"/>
      </w:r>
      <w:hyperlink w:anchor="_Toc127429510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Általános rendelkezések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_Toc127429510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3</w:t>
        </w:r>
        <w:r w:rsidR="00DF4A47">
          <w:rPr>
            <w:noProof/>
            <w:webHidden/>
          </w:rPr>
          <w:fldChar w:fldCharType="end"/>
        </w:r>
      </w:hyperlink>
    </w:p>
    <w:p w14:paraId="41444928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1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2.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Pályázati felhívás megjelenésével kapcsolatos tudnivalók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_Toc127429511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3</w:t>
        </w:r>
        <w:r w:rsidR="00DF4A47">
          <w:rPr>
            <w:noProof/>
            <w:webHidden/>
          </w:rPr>
          <w:fldChar w:fldCharType="end"/>
        </w:r>
      </w:hyperlink>
    </w:p>
    <w:p w14:paraId="73B756A0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2" w:history="1">
        <w:r w:rsidR="00DF4A47" w:rsidRPr="00AC5799">
          <w:rPr>
            <w:rStyle w:val="Hiperhivatkozs"/>
            <w:rFonts w:ascii="Times New Roman" w:hAnsi="Times New Roman"/>
            <w:b/>
            <w:noProof/>
          </w:rPr>
          <w:t>3.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rendelkezésre álló keretösszeg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_Toc127429512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3</w:t>
        </w:r>
        <w:r w:rsidR="00DF4A47">
          <w:rPr>
            <w:noProof/>
            <w:webHidden/>
          </w:rPr>
          <w:fldChar w:fldCharType="end"/>
        </w:r>
      </w:hyperlink>
    </w:p>
    <w:p w14:paraId="5B8322D2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3" w:history="1">
        <w:r w:rsidR="00DF4A47" w:rsidRPr="00AC5799">
          <w:rPr>
            <w:rStyle w:val="Hiperhivatkozs"/>
            <w:rFonts w:ascii="Times New Roman" w:hAnsi="Times New Roman"/>
            <w:b/>
            <w:bCs/>
            <w:noProof/>
          </w:rPr>
          <w:t>4.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Pályázat benyújtására jogosultak köre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_Toc127429513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3</w:t>
        </w:r>
        <w:r w:rsidR="00DF4A47">
          <w:rPr>
            <w:noProof/>
            <w:webHidden/>
          </w:rPr>
          <w:fldChar w:fldCharType="end"/>
        </w:r>
      </w:hyperlink>
    </w:p>
    <w:p w14:paraId="50DBC54E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4" w:history="1">
        <w:r w:rsidR="00DF4A47" w:rsidRPr="00AC5799">
          <w:rPr>
            <w:rStyle w:val="Hiperhivatkozs"/>
            <w:rFonts w:ascii="Times New Roman" w:hAnsi="Times New Roman"/>
            <w:b/>
            <w:noProof/>
          </w:rPr>
          <w:t>5.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Pályázatok benyújtásának módja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_Toc127429514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5</w:t>
        </w:r>
        <w:r w:rsidR="00DF4A47">
          <w:rPr>
            <w:noProof/>
            <w:webHidden/>
          </w:rPr>
          <w:fldChar w:fldCharType="end"/>
        </w:r>
      </w:hyperlink>
    </w:p>
    <w:p w14:paraId="1A2D1436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5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6.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Az Elektronikus Pályázatkezelő és Szerződésmenedzsment Rendszer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_Toc127429515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5</w:t>
        </w:r>
        <w:r w:rsidR="00DF4A47">
          <w:rPr>
            <w:noProof/>
            <w:webHidden/>
          </w:rPr>
          <w:fldChar w:fldCharType="end"/>
        </w:r>
      </w:hyperlink>
    </w:p>
    <w:p w14:paraId="4E6D0B0C" w14:textId="77777777" w:rsidR="00DF4A47" w:rsidRDefault="00AE5F1B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6" w:history="1">
        <w:r w:rsidR="00DF4A47" w:rsidRPr="00AC5799">
          <w:rPr>
            <w:rStyle w:val="Hiperhivatkozs"/>
            <w:rFonts w:ascii="Times New Roman" w:hAnsi="Times New Roman"/>
            <w:noProof/>
          </w:rPr>
          <w:t>a.)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hAnsi="Times New Roman"/>
            <w:noProof/>
          </w:rPr>
          <w:t>Regisztráció a PKR. rendszerben: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_Toc127429516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5</w:t>
        </w:r>
        <w:r w:rsidR="00DF4A47">
          <w:rPr>
            <w:noProof/>
            <w:webHidden/>
          </w:rPr>
          <w:fldChar w:fldCharType="end"/>
        </w:r>
      </w:hyperlink>
    </w:p>
    <w:p w14:paraId="484DA460" w14:textId="77777777" w:rsidR="00DF4A47" w:rsidRDefault="00AE5F1B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7" w:history="1">
        <w:r w:rsidR="00DF4A47" w:rsidRPr="00AC5799">
          <w:rPr>
            <w:rStyle w:val="Hiperhivatkozs"/>
            <w:rFonts w:ascii="Times New Roman" w:hAnsi="Times New Roman"/>
            <w:noProof/>
          </w:rPr>
          <w:t>b.)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hAnsi="Times New Roman"/>
            <w:noProof/>
          </w:rPr>
          <w:t>PKR. felület – Nyitólap: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_Toc127429517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7</w:t>
        </w:r>
        <w:r w:rsidR="00DF4A47">
          <w:rPr>
            <w:noProof/>
            <w:webHidden/>
          </w:rPr>
          <w:fldChar w:fldCharType="end"/>
        </w:r>
      </w:hyperlink>
    </w:p>
    <w:p w14:paraId="65A7C89F" w14:textId="77777777" w:rsidR="00DF4A47" w:rsidRDefault="00AE5F1B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8" w:history="1">
        <w:r w:rsidR="00DF4A47" w:rsidRPr="00AC5799">
          <w:rPr>
            <w:rStyle w:val="Hiperhivatkozs"/>
            <w:rFonts w:ascii="Times New Roman" w:hAnsi="Times New Roman"/>
            <w:noProof/>
          </w:rPr>
          <w:t>c.)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hAnsi="Times New Roman"/>
            <w:noProof/>
          </w:rPr>
          <w:t>Új Pályázat benyújtása: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_Toc127429518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8</w:t>
        </w:r>
        <w:r w:rsidR="00DF4A47">
          <w:rPr>
            <w:noProof/>
            <w:webHidden/>
          </w:rPr>
          <w:fldChar w:fldCharType="end"/>
        </w:r>
      </w:hyperlink>
    </w:p>
    <w:p w14:paraId="70C85C1E" w14:textId="77777777" w:rsidR="00DF4A47" w:rsidRDefault="00AE5F1B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19" w:history="1">
        <w:r w:rsidR="00DF4A47" w:rsidRPr="00AC5799">
          <w:rPr>
            <w:rStyle w:val="Hiperhivatkozs"/>
            <w:rFonts w:ascii="Times New Roman" w:hAnsi="Times New Roman"/>
            <w:i/>
            <w:noProof/>
          </w:rPr>
          <w:t>d.)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hAnsi="Times New Roman"/>
            <w:noProof/>
          </w:rPr>
          <w:t>Funkciógombok: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_Toc127429519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9</w:t>
        </w:r>
        <w:r w:rsidR="00DF4A47">
          <w:rPr>
            <w:noProof/>
            <w:webHidden/>
          </w:rPr>
          <w:fldChar w:fldCharType="end"/>
        </w:r>
      </w:hyperlink>
    </w:p>
    <w:p w14:paraId="5182DB5D" w14:textId="77777777" w:rsidR="00DF4A47" w:rsidRDefault="00AE5F1B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0" w:history="1">
        <w:r w:rsidR="00DF4A47" w:rsidRPr="00AC5799">
          <w:rPr>
            <w:rStyle w:val="Hiperhivatkozs"/>
            <w:rFonts w:ascii="Times New Roman" w:hAnsi="Times New Roman"/>
            <w:noProof/>
          </w:rPr>
          <w:t>e.)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hAnsi="Times New Roman"/>
            <w:noProof/>
          </w:rPr>
          <w:t>Pályázati felület kitöltése: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_Toc127429520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9</w:t>
        </w:r>
        <w:r w:rsidR="00DF4A47">
          <w:rPr>
            <w:noProof/>
            <w:webHidden/>
          </w:rPr>
          <w:fldChar w:fldCharType="end"/>
        </w:r>
      </w:hyperlink>
    </w:p>
    <w:p w14:paraId="2426715A" w14:textId="77777777" w:rsidR="00DF4A47" w:rsidRDefault="00AE5F1B">
      <w:pPr>
        <w:pStyle w:val="TJ2"/>
        <w:tabs>
          <w:tab w:val="left" w:pos="66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1" w:history="1">
        <w:r w:rsidR="00DF4A47" w:rsidRPr="00AC5799">
          <w:rPr>
            <w:rStyle w:val="Hiperhivatkozs"/>
            <w:rFonts w:ascii="Times New Roman" w:hAnsi="Times New Roman"/>
            <w:noProof/>
          </w:rPr>
          <w:t>f.)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hAnsi="Times New Roman"/>
            <w:noProof/>
          </w:rPr>
          <w:t>Pályázati felület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_Toc127429521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9</w:t>
        </w:r>
        <w:r w:rsidR="00DF4A47">
          <w:rPr>
            <w:noProof/>
            <w:webHidden/>
          </w:rPr>
          <w:fldChar w:fldCharType="end"/>
        </w:r>
      </w:hyperlink>
    </w:p>
    <w:p w14:paraId="71D7591E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2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7.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Pályázatok benyújtásához szükséges adatok, dokumentumok: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_Toc127429522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14</w:t>
        </w:r>
        <w:r w:rsidR="00DF4A47">
          <w:rPr>
            <w:noProof/>
            <w:webHidden/>
          </w:rPr>
          <w:fldChar w:fldCharType="end"/>
        </w:r>
      </w:hyperlink>
    </w:p>
    <w:p w14:paraId="6D82C26A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3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8.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Pályázaton elnyerhető támogatás összege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_Toc127429523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14</w:t>
        </w:r>
        <w:r w:rsidR="00DF4A47">
          <w:rPr>
            <w:noProof/>
            <w:webHidden/>
          </w:rPr>
          <w:fldChar w:fldCharType="end"/>
        </w:r>
      </w:hyperlink>
    </w:p>
    <w:p w14:paraId="4C6959B6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4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10.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Elszámolható költségek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_Toc127429524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15</w:t>
        </w:r>
        <w:r w:rsidR="00DF4A47">
          <w:rPr>
            <w:noProof/>
            <w:webHidden/>
          </w:rPr>
          <w:fldChar w:fldCharType="end"/>
        </w:r>
      </w:hyperlink>
    </w:p>
    <w:p w14:paraId="00A3890B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5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11.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Pályázatok benyújtásának határideje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_Toc127429525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15</w:t>
        </w:r>
        <w:r w:rsidR="00DF4A47">
          <w:rPr>
            <w:noProof/>
            <w:webHidden/>
          </w:rPr>
          <w:fldChar w:fldCharType="end"/>
        </w:r>
      </w:hyperlink>
    </w:p>
    <w:p w14:paraId="1CCD0A05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6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12.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befogadási ellenőrzés és a hiánypótlási folyamat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_Toc127429526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15</w:t>
        </w:r>
        <w:r w:rsidR="00DF4A47">
          <w:rPr>
            <w:noProof/>
            <w:webHidden/>
          </w:rPr>
          <w:fldChar w:fldCharType="end"/>
        </w:r>
      </w:hyperlink>
    </w:p>
    <w:p w14:paraId="01061CF1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7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13.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Bizottság javaslata, támogatási döntés (a továbbiakban: Döntés) meghozatala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_Toc127429527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17</w:t>
        </w:r>
        <w:r w:rsidR="00DF4A47">
          <w:rPr>
            <w:noProof/>
            <w:webHidden/>
          </w:rPr>
          <w:fldChar w:fldCharType="end"/>
        </w:r>
      </w:hyperlink>
    </w:p>
    <w:p w14:paraId="6290EE3A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8" w:history="1">
        <w:r w:rsidR="00DF4A47" w:rsidRPr="00AC5799">
          <w:rPr>
            <w:rStyle w:val="Hiperhivatkozs"/>
            <w:rFonts w:ascii="Times New Roman" w:hAnsi="Times New Roman"/>
            <w:b/>
            <w:noProof/>
          </w:rPr>
          <w:t>14.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Szerződéskötés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_Toc127429528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17</w:t>
        </w:r>
        <w:r w:rsidR="00DF4A47">
          <w:rPr>
            <w:noProof/>
            <w:webHidden/>
          </w:rPr>
          <w:fldChar w:fldCharType="end"/>
        </w:r>
      </w:hyperlink>
    </w:p>
    <w:p w14:paraId="6D1010C1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29" w:history="1">
        <w:r w:rsidR="00DF4A47" w:rsidRPr="00AC5799">
          <w:rPr>
            <w:rStyle w:val="Hiperhivatkozs"/>
            <w:rFonts w:ascii="Times New Roman" w:hAnsi="Times New Roman"/>
            <w:b/>
            <w:bCs/>
            <w:noProof/>
          </w:rPr>
          <w:t>15.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működési támogatás folyósítása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_Toc127429529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22</w:t>
        </w:r>
        <w:r w:rsidR="00DF4A47">
          <w:rPr>
            <w:noProof/>
            <w:webHidden/>
          </w:rPr>
          <w:fldChar w:fldCharType="end"/>
        </w:r>
      </w:hyperlink>
    </w:p>
    <w:p w14:paraId="1C5FBC78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30" w:history="1">
        <w:r w:rsidR="00DF4A47" w:rsidRPr="00AC5799">
          <w:rPr>
            <w:rStyle w:val="Hiperhivatkozs"/>
            <w:rFonts w:ascii="Times New Roman" w:hAnsi="Times New Roman"/>
            <w:b/>
            <w:noProof/>
          </w:rPr>
          <w:t>16.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működési támogatás elszámolása és ellenőrzése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_Toc127429530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22</w:t>
        </w:r>
        <w:r w:rsidR="00DF4A47">
          <w:rPr>
            <w:noProof/>
            <w:webHidden/>
          </w:rPr>
          <w:fldChar w:fldCharType="end"/>
        </w:r>
      </w:hyperlink>
    </w:p>
    <w:p w14:paraId="1FCE00EB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31" w:history="1">
        <w:r w:rsidR="00DF4A47" w:rsidRPr="00AC5799">
          <w:rPr>
            <w:rStyle w:val="Hiperhivatkozs"/>
            <w:rFonts w:ascii="Times New Roman" w:hAnsi="Times New Roman"/>
            <w:b/>
            <w:noProof/>
          </w:rPr>
          <w:t>17.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Jogorvoslati lehetőség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_Toc127429531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23</w:t>
        </w:r>
        <w:r w:rsidR="00DF4A47">
          <w:rPr>
            <w:noProof/>
            <w:webHidden/>
          </w:rPr>
          <w:fldChar w:fldCharType="end"/>
        </w:r>
      </w:hyperlink>
    </w:p>
    <w:p w14:paraId="3D05E920" w14:textId="77777777" w:rsidR="00DF4A47" w:rsidRDefault="00AE5F1B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29532" w:history="1"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18.</w:t>
        </w:r>
        <w:r w:rsidR="00DF4A47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DF4A47" w:rsidRPr="00AC5799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További információk</w:t>
        </w:r>
        <w:r w:rsidR="00DF4A47">
          <w:rPr>
            <w:noProof/>
            <w:webHidden/>
          </w:rPr>
          <w:tab/>
        </w:r>
        <w:r w:rsidR="00DF4A47">
          <w:rPr>
            <w:noProof/>
            <w:webHidden/>
          </w:rPr>
          <w:fldChar w:fldCharType="begin"/>
        </w:r>
        <w:r w:rsidR="00DF4A47">
          <w:rPr>
            <w:noProof/>
            <w:webHidden/>
          </w:rPr>
          <w:instrText xml:space="preserve"> PAGEREF _Toc127429532 \h </w:instrText>
        </w:r>
        <w:r w:rsidR="00DF4A47">
          <w:rPr>
            <w:noProof/>
            <w:webHidden/>
          </w:rPr>
        </w:r>
        <w:r w:rsidR="00DF4A47">
          <w:rPr>
            <w:noProof/>
            <w:webHidden/>
          </w:rPr>
          <w:fldChar w:fldCharType="separate"/>
        </w:r>
        <w:r w:rsidR="00007E3D">
          <w:rPr>
            <w:noProof/>
            <w:webHidden/>
          </w:rPr>
          <w:t>24</w:t>
        </w:r>
        <w:r w:rsidR="00DF4A47">
          <w:rPr>
            <w:noProof/>
            <w:webHidden/>
          </w:rPr>
          <w:fldChar w:fldCharType="end"/>
        </w:r>
      </w:hyperlink>
    </w:p>
    <w:p w14:paraId="26CD3B7B" w14:textId="77777777" w:rsidR="00A228BC" w:rsidRPr="00105383" w:rsidRDefault="00710576" w:rsidP="00F65839">
      <w:pPr>
        <w:spacing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</w:rPr>
        <w:fldChar w:fldCharType="end"/>
      </w:r>
    </w:p>
    <w:p w14:paraId="2A6FA2C5" w14:textId="77777777" w:rsidR="004A3359" w:rsidRPr="00105383" w:rsidRDefault="005F09D9" w:rsidP="00A53193">
      <w:pPr>
        <w:pStyle w:val="Listaszerbekezds"/>
        <w:spacing w:line="276" w:lineRule="auto"/>
        <w:ind w:left="0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105383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25266010"/>
      <w:bookmarkStart w:id="2" w:name="_Toc25266118"/>
      <w:bookmarkStart w:id="3" w:name="_Toc25266287"/>
      <w:bookmarkStart w:id="4" w:name="_Toc25266011"/>
      <w:bookmarkStart w:id="5" w:name="_Toc25266119"/>
      <w:bookmarkStart w:id="6" w:name="_Toc25266288"/>
      <w:bookmarkStart w:id="7" w:name="_Toc25266012"/>
      <w:bookmarkStart w:id="8" w:name="_Toc25266120"/>
      <w:bookmarkStart w:id="9" w:name="_Toc25266289"/>
      <w:bookmarkStart w:id="10" w:name="_Toc25266013"/>
      <w:bookmarkStart w:id="11" w:name="_Toc25266121"/>
      <w:bookmarkStart w:id="12" w:name="_Toc25266290"/>
      <w:bookmarkStart w:id="13" w:name="_Toc25266014"/>
      <w:bookmarkStart w:id="14" w:name="_Toc25266122"/>
      <w:bookmarkStart w:id="15" w:name="_Toc25266291"/>
      <w:bookmarkStart w:id="16" w:name="_Toc25266015"/>
      <w:bookmarkStart w:id="17" w:name="_Toc25266123"/>
      <w:bookmarkStart w:id="18" w:name="_Toc25266292"/>
      <w:bookmarkStart w:id="19" w:name="_Toc25266016"/>
      <w:bookmarkStart w:id="20" w:name="_Toc25266124"/>
      <w:bookmarkStart w:id="21" w:name="_Toc25266293"/>
      <w:bookmarkStart w:id="22" w:name="_Toc25266017"/>
      <w:bookmarkStart w:id="23" w:name="_Toc25266125"/>
      <w:bookmarkStart w:id="24" w:name="_Toc25266294"/>
      <w:bookmarkStart w:id="25" w:name="_Toc25266018"/>
      <w:bookmarkStart w:id="26" w:name="_Toc25266126"/>
      <w:bookmarkStart w:id="27" w:name="_Toc25266295"/>
      <w:bookmarkStart w:id="28" w:name="_Toc25266019"/>
      <w:bookmarkStart w:id="29" w:name="_Toc25266127"/>
      <w:bookmarkStart w:id="30" w:name="_Toc25266296"/>
      <w:bookmarkStart w:id="31" w:name="_Toc25266020"/>
      <w:bookmarkStart w:id="32" w:name="_Toc25266128"/>
      <w:bookmarkStart w:id="33" w:name="_Toc25266297"/>
      <w:bookmarkStart w:id="34" w:name="_Toc25266021"/>
      <w:bookmarkStart w:id="35" w:name="_Toc25266129"/>
      <w:bookmarkStart w:id="36" w:name="_Toc25266298"/>
      <w:bookmarkStart w:id="37" w:name="_Toc25262140"/>
      <w:bookmarkStart w:id="38" w:name="_Toc25266022"/>
      <w:bookmarkStart w:id="39" w:name="_Toc25266130"/>
      <w:bookmarkStart w:id="40" w:name="_Toc2526629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17C4252D" w14:textId="77777777" w:rsidR="004A3359" w:rsidRPr="00105383" w:rsidRDefault="004A3359" w:rsidP="00A5319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41" w:name="_Toc37074785"/>
      <w:bookmarkStart w:id="42" w:name="_Toc127429510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Általános rendelkezések</w:t>
      </w:r>
      <w:bookmarkEnd w:id="41"/>
      <w:bookmarkEnd w:id="42"/>
    </w:p>
    <w:p w14:paraId="5AD2FF5F" w14:textId="77777777" w:rsidR="00480A59" w:rsidRPr="00105383" w:rsidRDefault="00480A59" w:rsidP="004343E1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Jelen Pályázati útmutató (a továbbiakban: „</w:t>
      </w:r>
      <w:r w:rsidRPr="00105383">
        <w:rPr>
          <w:rFonts w:ascii="Times New Roman" w:hAnsi="Times New Roman"/>
          <w:b/>
          <w:sz w:val="24"/>
          <w:szCs w:val="24"/>
        </w:rPr>
        <w:t>Pályázati útmutató</w:t>
      </w:r>
      <w:r w:rsidRPr="00105383">
        <w:rPr>
          <w:rFonts w:ascii="Times New Roman" w:hAnsi="Times New Roman"/>
          <w:sz w:val="24"/>
          <w:szCs w:val="24"/>
        </w:rPr>
        <w:t>”) hatálya a</w:t>
      </w:r>
      <w:r w:rsidR="0008122C" w:rsidRPr="00DF4A47">
        <w:rPr>
          <w:rFonts w:ascii="Times New Roman" w:hAnsi="Times New Roman"/>
          <w:b/>
          <w:sz w:val="24"/>
          <w:szCs w:val="24"/>
        </w:rPr>
        <w:t>z „EFOP-1.4.3-16 pályázat keretében fejlesztett Biztos Kezdet Gyerekházak befogadására és költségvetési támogatására”</w:t>
      </w:r>
      <w:r w:rsidRPr="00DF4A47">
        <w:rPr>
          <w:rFonts w:ascii="Times New Roman" w:hAnsi="Times New Roman"/>
          <w:b/>
          <w:sz w:val="24"/>
          <w:szCs w:val="24"/>
        </w:rPr>
        <w:t xml:space="preserve"> meghirdetett </w:t>
      </w:r>
      <w:r w:rsidR="0008122C" w:rsidRPr="00DF4A47">
        <w:rPr>
          <w:rFonts w:ascii="Times New Roman" w:hAnsi="Times New Roman"/>
          <w:b/>
          <w:sz w:val="24"/>
          <w:szCs w:val="24"/>
        </w:rPr>
        <w:t xml:space="preserve">meghívásos </w:t>
      </w:r>
      <w:r w:rsidRPr="00DF4A47">
        <w:rPr>
          <w:rFonts w:ascii="Times New Roman" w:hAnsi="Times New Roman"/>
          <w:b/>
          <w:sz w:val="24"/>
          <w:szCs w:val="24"/>
        </w:rPr>
        <w:t>Pályázat</w:t>
      </w:r>
      <w:r w:rsidRPr="00105383">
        <w:rPr>
          <w:rFonts w:ascii="Times New Roman" w:hAnsi="Times New Roman"/>
          <w:b/>
          <w:i/>
          <w:sz w:val="24"/>
          <w:szCs w:val="24"/>
        </w:rPr>
        <w:t xml:space="preserve"> (a </w:t>
      </w:r>
      <w:r w:rsidRPr="00105383">
        <w:rPr>
          <w:rFonts w:ascii="Times New Roman" w:hAnsi="Times New Roman"/>
          <w:b/>
          <w:sz w:val="24"/>
          <w:szCs w:val="24"/>
        </w:rPr>
        <w:t>továbbiakban: „Pályázati felhívás</w:t>
      </w:r>
      <w:r w:rsidRPr="00105383">
        <w:rPr>
          <w:rFonts w:ascii="Times New Roman" w:hAnsi="Times New Roman"/>
          <w:b/>
          <w:i/>
          <w:sz w:val="24"/>
          <w:szCs w:val="24"/>
        </w:rPr>
        <w:t xml:space="preserve">”) </w:t>
      </w:r>
      <w:r w:rsidRPr="00DF4A47">
        <w:rPr>
          <w:rFonts w:ascii="Times New Roman" w:hAnsi="Times New Roman"/>
          <w:b/>
          <w:sz w:val="24"/>
          <w:szCs w:val="24"/>
        </w:rPr>
        <w:t xml:space="preserve">alapján elnyert </w:t>
      </w:r>
      <w:r w:rsidRPr="00DF4A47">
        <w:rPr>
          <w:rFonts w:ascii="Times New Roman" w:hAnsi="Times New Roman"/>
          <w:sz w:val="24"/>
          <w:szCs w:val="24"/>
        </w:rPr>
        <w:t>támogatásokra</w:t>
      </w:r>
      <w:r w:rsidRPr="00105383">
        <w:rPr>
          <w:rFonts w:ascii="Times New Roman" w:hAnsi="Times New Roman"/>
          <w:sz w:val="24"/>
          <w:szCs w:val="24"/>
        </w:rPr>
        <w:t xml:space="preserve"> terjed ki. </w:t>
      </w:r>
    </w:p>
    <w:p w14:paraId="6B9BB90C" w14:textId="77777777" w:rsidR="004A3359" w:rsidRPr="00105383" w:rsidRDefault="00480A59" w:rsidP="004343E1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jelen Pályázati útmutatóban meghatározott rendelkezések a Pályázati felhívás alapján létrejött finanszírozási szerződésekre, illetve az azok alapján létrejött támogatási jogviszonyra alkalmazandók.</w:t>
      </w:r>
    </w:p>
    <w:p w14:paraId="501703E2" w14:textId="77777777" w:rsidR="004A3359" w:rsidRPr="00105383" w:rsidRDefault="00480A59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Jelen Pályázati útmutató tekintetében </w:t>
      </w:r>
      <w:r w:rsidRPr="00105383">
        <w:rPr>
          <w:rFonts w:ascii="Times New Roman" w:hAnsi="Times New Roman"/>
          <w:b/>
          <w:sz w:val="24"/>
          <w:szCs w:val="24"/>
        </w:rPr>
        <w:t>pályázó</w:t>
      </w:r>
      <w:r w:rsidRPr="00105383">
        <w:rPr>
          <w:rFonts w:ascii="Times New Roman" w:hAnsi="Times New Roman"/>
          <w:sz w:val="24"/>
          <w:szCs w:val="24"/>
        </w:rPr>
        <w:t xml:space="preserve"> alatt – Pályázati felhívásban meghatározott módon – a támogatást Pályázati úton igénylő, Biztos Kezdet Gyerekházat működtető </w:t>
      </w:r>
      <w:r w:rsidRPr="00105383">
        <w:rPr>
          <w:rFonts w:ascii="Times New Roman" w:hAnsi="Times New Roman"/>
          <w:b/>
          <w:sz w:val="24"/>
          <w:szCs w:val="24"/>
        </w:rPr>
        <w:t>Fenntartót</w:t>
      </w:r>
      <w:r w:rsidRPr="00105383">
        <w:rPr>
          <w:rFonts w:ascii="Times New Roman" w:hAnsi="Times New Roman"/>
          <w:sz w:val="24"/>
          <w:szCs w:val="24"/>
        </w:rPr>
        <w:t xml:space="preserve"> (továbbiakban: „</w:t>
      </w:r>
      <w:r w:rsidRPr="00105383">
        <w:rPr>
          <w:rFonts w:ascii="Times New Roman" w:hAnsi="Times New Roman"/>
          <w:b/>
          <w:sz w:val="24"/>
          <w:szCs w:val="24"/>
        </w:rPr>
        <w:t>Fenntartó</w:t>
      </w:r>
      <w:r w:rsidRPr="00105383">
        <w:rPr>
          <w:rFonts w:ascii="Times New Roman" w:hAnsi="Times New Roman"/>
          <w:sz w:val="24"/>
          <w:szCs w:val="24"/>
        </w:rPr>
        <w:t>” vagy „</w:t>
      </w:r>
      <w:r w:rsidRPr="00105383">
        <w:rPr>
          <w:rFonts w:ascii="Times New Roman" w:hAnsi="Times New Roman"/>
          <w:b/>
          <w:sz w:val="24"/>
          <w:szCs w:val="24"/>
        </w:rPr>
        <w:t>Pályázó</w:t>
      </w:r>
      <w:r w:rsidRPr="00105383">
        <w:rPr>
          <w:rFonts w:ascii="Times New Roman" w:hAnsi="Times New Roman"/>
          <w:sz w:val="24"/>
          <w:szCs w:val="24"/>
        </w:rPr>
        <w:t xml:space="preserve">”) kell érteni. </w:t>
      </w:r>
      <w:r w:rsidRPr="00105383">
        <w:rPr>
          <w:rFonts w:ascii="Times New Roman" w:hAnsi="Times New Roman"/>
          <w:b/>
          <w:sz w:val="24"/>
          <w:szCs w:val="24"/>
        </w:rPr>
        <w:t xml:space="preserve">Főigazgatóság </w:t>
      </w:r>
      <w:r w:rsidRPr="00105383">
        <w:rPr>
          <w:rFonts w:ascii="Times New Roman" w:hAnsi="Times New Roman"/>
          <w:sz w:val="24"/>
          <w:szCs w:val="24"/>
        </w:rPr>
        <w:t>alatt jelen Pályázati Útmutatóban a</w:t>
      </w:r>
      <w:r w:rsidRPr="00105383">
        <w:rPr>
          <w:rFonts w:ascii="Times New Roman" w:hAnsi="Times New Roman"/>
          <w:b/>
          <w:sz w:val="24"/>
          <w:szCs w:val="24"/>
        </w:rPr>
        <w:t xml:space="preserve"> Társadalmi Esélyteremtési Főigazgatóságot (</w:t>
      </w:r>
      <w:r w:rsidRPr="00105383">
        <w:rPr>
          <w:rFonts w:ascii="Times New Roman" w:hAnsi="Times New Roman"/>
          <w:sz w:val="24"/>
          <w:szCs w:val="24"/>
        </w:rPr>
        <w:t>a továbbiakban</w:t>
      </w:r>
      <w:r w:rsidRPr="00105383">
        <w:rPr>
          <w:rFonts w:ascii="Times New Roman" w:hAnsi="Times New Roman"/>
          <w:b/>
          <w:sz w:val="24"/>
          <w:szCs w:val="24"/>
        </w:rPr>
        <w:t xml:space="preserve">: „Főigazgatóság”) </w:t>
      </w:r>
      <w:r w:rsidRPr="00105383">
        <w:rPr>
          <w:rFonts w:ascii="Times New Roman" w:hAnsi="Times New Roman"/>
          <w:sz w:val="24"/>
          <w:szCs w:val="24"/>
        </w:rPr>
        <w:t>kell érteni</w:t>
      </w:r>
      <w:r w:rsidRPr="00105383">
        <w:rPr>
          <w:rFonts w:ascii="Times New Roman" w:hAnsi="Times New Roman"/>
          <w:b/>
          <w:sz w:val="24"/>
          <w:szCs w:val="24"/>
        </w:rPr>
        <w:t>.</w:t>
      </w:r>
    </w:p>
    <w:p w14:paraId="1DFCDF21" w14:textId="77777777" w:rsidR="00004EFD" w:rsidRPr="00105383" w:rsidRDefault="003425EF" w:rsidP="00004EFD">
      <w:pPr>
        <w:pStyle w:val="NormlWeb"/>
        <w:spacing w:before="0" w:beforeAutospacing="0" w:after="240" w:afterAutospacing="0" w:line="276" w:lineRule="auto"/>
        <w:rPr>
          <w:bCs/>
        </w:rPr>
      </w:pPr>
      <w:r w:rsidRPr="00105383">
        <w:t xml:space="preserve">Jelen Pályázati útmutató tekintetében </w:t>
      </w:r>
      <w:r w:rsidR="00004EFD" w:rsidRPr="00105383">
        <w:rPr>
          <w:b/>
          <w:bCs/>
        </w:rPr>
        <w:t>Fenntartó</w:t>
      </w:r>
      <w:r w:rsidRPr="00105383">
        <w:rPr>
          <w:b/>
          <w:bCs/>
        </w:rPr>
        <w:t xml:space="preserve"> alatt</w:t>
      </w:r>
      <w:r w:rsidR="00004EFD" w:rsidRPr="00105383">
        <w:rPr>
          <w:bCs/>
        </w:rPr>
        <w:t xml:space="preserve"> a gyermekek védelméről és a gyámügyi igazgatásról szóló 1997. évi XXXI. törvény (a továbbiakban: Gyvt.) 5. § s) pontjában meghatározott személy</w:t>
      </w:r>
      <w:r w:rsidRPr="00105383">
        <w:rPr>
          <w:bCs/>
        </w:rPr>
        <w:t>t</w:t>
      </w:r>
      <w:r w:rsidR="00004EFD" w:rsidRPr="00105383">
        <w:rPr>
          <w:bCs/>
        </w:rPr>
        <w:t xml:space="preserve"> vagy szervezet</w:t>
      </w:r>
      <w:r w:rsidRPr="00105383">
        <w:rPr>
          <w:bCs/>
        </w:rPr>
        <w:t>et kell érteni</w:t>
      </w:r>
      <w:r w:rsidR="00004EFD" w:rsidRPr="00105383">
        <w:rPr>
          <w:bCs/>
        </w:rPr>
        <w:t>.</w:t>
      </w:r>
    </w:p>
    <w:p w14:paraId="0908A94B" w14:textId="77777777" w:rsidR="00004EFD" w:rsidRPr="00105383" w:rsidRDefault="003425E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Jelen Pályázati útmutató tekintetében </w:t>
      </w:r>
      <w:r w:rsidR="00004EFD" w:rsidRPr="00105383">
        <w:rPr>
          <w:rFonts w:ascii="Times New Roman" w:hAnsi="Times New Roman"/>
          <w:b/>
          <w:bCs/>
          <w:sz w:val="24"/>
          <w:szCs w:val="24"/>
        </w:rPr>
        <w:t>Szolgáltató</w:t>
      </w:r>
      <w:r w:rsidRPr="00105383">
        <w:rPr>
          <w:rFonts w:ascii="Times New Roman" w:hAnsi="Times New Roman"/>
          <w:bCs/>
          <w:sz w:val="24"/>
          <w:szCs w:val="24"/>
        </w:rPr>
        <w:t>nak minősül</w:t>
      </w:r>
      <w:r w:rsidR="00004EFD" w:rsidRPr="00105383">
        <w:rPr>
          <w:rFonts w:ascii="Times New Roman" w:hAnsi="Times New Roman"/>
          <w:bCs/>
          <w:sz w:val="24"/>
          <w:szCs w:val="24"/>
        </w:rPr>
        <w:t xml:space="preserve"> a Gyvt. 5. § w) pontja szerinti gyermekjóléti, illetve gyermekvédelmi szolgáltató tevékenységet végző személy vagy szervezet, amely a Gyvt. 38/A. §</w:t>
      </w:r>
      <w:proofErr w:type="spellStart"/>
      <w:r w:rsidR="00004EFD" w:rsidRPr="00105383">
        <w:rPr>
          <w:rFonts w:ascii="Times New Roman" w:hAnsi="Times New Roman"/>
          <w:bCs/>
          <w:sz w:val="24"/>
          <w:szCs w:val="24"/>
        </w:rPr>
        <w:t>-a</w:t>
      </w:r>
      <w:proofErr w:type="spellEnd"/>
      <w:r w:rsidR="00004EFD" w:rsidRPr="00105383">
        <w:rPr>
          <w:rFonts w:ascii="Times New Roman" w:hAnsi="Times New Roman"/>
          <w:bCs/>
          <w:sz w:val="24"/>
          <w:szCs w:val="24"/>
        </w:rPr>
        <w:t xml:space="preserve"> szerint Biztos Kezdet Gyerekházat működtet.</w:t>
      </w:r>
    </w:p>
    <w:p w14:paraId="2C534D7B" w14:textId="77777777" w:rsidR="00393D2F" w:rsidRPr="00105383" w:rsidRDefault="00931466" w:rsidP="00A5319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43" w:name="_Toc127429511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8417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i felhívás megjelenésével kapcsolatos 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tudnivalók</w:t>
      </w:r>
      <w:bookmarkEnd w:id="43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</w:p>
    <w:p w14:paraId="12D03A1C" w14:textId="77777777" w:rsidR="00393D2F" w:rsidRPr="00105383" w:rsidRDefault="00931466" w:rsidP="00A53193">
      <w:pPr>
        <w:pStyle w:val="Default"/>
        <w:spacing w:after="240" w:line="276" w:lineRule="auto"/>
        <w:rPr>
          <w:rFonts w:ascii="Times New Roman" w:hAnsi="Times New Roman" w:cs="Times New Roman"/>
          <w:color w:val="auto"/>
        </w:rPr>
      </w:pPr>
      <w:r w:rsidRPr="00105383">
        <w:rPr>
          <w:rFonts w:ascii="Times New Roman" w:hAnsi="Times New Roman" w:cs="Times New Roman"/>
          <w:color w:val="auto"/>
        </w:rPr>
        <w:t xml:space="preserve">A </w:t>
      </w:r>
      <w:r w:rsidR="00480A59" w:rsidRPr="00105383">
        <w:rPr>
          <w:rFonts w:ascii="Times New Roman" w:hAnsi="Times New Roman" w:cs="Times New Roman"/>
          <w:color w:val="auto"/>
        </w:rPr>
        <w:t>P</w:t>
      </w:r>
      <w:r w:rsidRPr="00105383">
        <w:rPr>
          <w:rFonts w:ascii="Times New Roman" w:hAnsi="Times New Roman" w:cs="Times New Roman"/>
          <w:color w:val="auto"/>
        </w:rPr>
        <w:t xml:space="preserve">ályázati </w:t>
      </w:r>
      <w:r w:rsidR="009C2AE7" w:rsidRPr="00105383">
        <w:rPr>
          <w:rFonts w:ascii="Times New Roman" w:hAnsi="Times New Roman" w:cs="Times New Roman"/>
          <w:color w:val="auto"/>
        </w:rPr>
        <w:t>f</w:t>
      </w:r>
      <w:r w:rsidR="002F620E" w:rsidRPr="00105383">
        <w:rPr>
          <w:rFonts w:ascii="Times New Roman" w:hAnsi="Times New Roman" w:cs="Times New Roman"/>
          <w:color w:val="auto"/>
        </w:rPr>
        <w:t>elhívás</w:t>
      </w:r>
      <w:r w:rsidRPr="00105383">
        <w:rPr>
          <w:rFonts w:ascii="Times New Roman" w:hAnsi="Times New Roman" w:cs="Times New Roman"/>
          <w:color w:val="auto"/>
        </w:rPr>
        <w:t xml:space="preserve"> és a </w:t>
      </w:r>
      <w:r w:rsidR="00480A59" w:rsidRPr="00105383">
        <w:rPr>
          <w:rFonts w:ascii="Times New Roman" w:hAnsi="Times New Roman" w:cs="Times New Roman"/>
          <w:color w:val="auto"/>
        </w:rPr>
        <w:t>P</w:t>
      </w:r>
      <w:r w:rsidRPr="00105383">
        <w:rPr>
          <w:rFonts w:ascii="Times New Roman" w:hAnsi="Times New Roman" w:cs="Times New Roman"/>
          <w:color w:val="auto"/>
        </w:rPr>
        <w:t xml:space="preserve">ályázati </w:t>
      </w:r>
      <w:r w:rsidR="009C2AE7" w:rsidRPr="00105383">
        <w:rPr>
          <w:rFonts w:ascii="Times New Roman" w:hAnsi="Times New Roman" w:cs="Times New Roman"/>
          <w:color w:val="auto"/>
        </w:rPr>
        <w:t>ú</w:t>
      </w:r>
      <w:r w:rsidRPr="00105383">
        <w:rPr>
          <w:rFonts w:ascii="Times New Roman" w:hAnsi="Times New Roman" w:cs="Times New Roman"/>
          <w:color w:val="auto"/>
        </w:rPr>
        <w:t xml:space="preserve">tmutató megjelenik a </w:t>
      </w:r>
      <w:r w:rsidR="00494B9F" w:rsidRPr="00105383">
        <w:rPr>
          <w:rFonts w:ascii="Times New Roman" w:hAnsi="Times New Roman" w:cs="Times New Roman"/>
          <w:color w:val="auto"/>
        </w:rPr>
        <w:t>Belügyminisztérium</w:t>
      </w:r>
      <w:r w:rsidR="00CD1696" w:rsidRPr="00105383">
        <w:rPr>
          <w:rFonts w:ascii="Times New Roman" w:hAnsi="Times New Roman" w:cs="Times New Roman"/>
          <w:color w:val="auto"/>
        </w:rPr>
        <w:t xml:space="preserve"> és a Főigazgatóság</w:t>
      </w:r>
      <w:r w:rsidR="00494B9F" w:rsidRPr="00105383">
        <w:rPr>
          <w:rFonts w:ascii="Times New Roman" w:hAnsi="Times New Roman" w:cs="Times New Roman"/>
          <w:color w:val="auto"/>
        </w:rPr>
        <w:t xml:space="preserve"> honlapján, valamint a </w:t>
      </w:r>
      <w:r w:rsidR="0091513F" w:rsidRPr="00105383">
        <w:rPr>
          <w:rFonts w:ascii="Times New Roman" w:hAnsi="Times New Roman" w:cs="Times New Roman"/>
          <w:color w:val="auto"/>
        </w:rPr>
        <w:t>Szociális Ágazati Portálon</w:t>
      </w:r>
      <w:r w:rsidR="00494B9F" w:rsidRPr="00105383">
        <w:rPr>
          <w:rFonts w:ascii="Times New Roman" w:hAnsi="Times New Roman" w:cs="Times New Roman"/>
          <w:color w:val="auto"/>
        </w:rPr>
        <w:t>.</w:t>
      </w:r>
    </w:p>
    <w:p w14:paraId="5951F027" w14:textId="280847AE" w:rsidR="00CD1696" w:rsidRPr="00105383" w:rsidRDefault="00AE5F1B" w:rsidP="00A53193">
      <w:pPr>
        <w:pStyle w:val="Default"/>
        <w:spacing w:after="240" w:line="276" w:lineRule="auto"/>
        <w:jc w:val="center"/>
        <w:rPr>
          <w:rStyle w:val="Hiperhivatkozs"/>
          <w:rFonts w:ascii="Times New Roman" w:hAnsi="Times New Roman" w:cs="Times New Roman"/>
        </w:rPr>
      </w:pPr>
      <w:hyperlink r:id="rId8" w:history="1">
        <w:r w:rsidR="00FF6BA3" w:rsidRPr="00FF6BA3">
          <w:rPr>
            <w:rStyle w:val="Hiperhivatkozs"/>
            <w:rFonts w:ascii="Times New Roman" w:hAnsi="Times New Roman" w:cs="Times New Roman"/>
          </w:rPr>
          <w:t>https://</w:t>
        </w:r>
        <w:r w:rsidR="00FF6BA3" w:rsidRPr="00605580">
          <w:rPr>
            <w:rStyle w:val="Hiperhivatkozs"/>
            <w:rFonts w:ascii="Times New Roman" w:hAnsi="Times New Roman" w:cs="Times New Roman"/>
          </w:rPr>
          <w:t>.kormany.hu</w:t>
        </w:r>
        <w:r w:rsidR="00FF6BA3" w:rsidRPr="00907903">
          <w:rPr>
            <w:rStyle w:val="Hiperhivatkozs"/>
            <w:rFonts w:ascii="Times New Roman" w:hAnsi="Times New Roman" w:cs="Times New Roman"/>
          </w:rPr>
          <w:t>/belugyminiszterium</w:t>
        </w:r>
      </w:hyperlink>
    </w:p>
    <w:p w14:paraId="3776F9E9" w14:textId="77777777" w:rsidR="00494B9F" w:rsidRPr="00105383" w:rsidRDefault="00CD1696" w:rsidP="00A53193">
      <w:pPr>
        <w:pStyle w:val="Default"/>
        <w:spacing w:after="240" w:line="276" w:lineRule="auto"/>
        <w:jc w:val="center"/>
        <w:rPr>
          <w:rFonts w:ascii="Times New Roman" w:hAnsi="Times New Roman" w:cs="Times New Roman"/>
          <w:color w:val="0000FF"/>
          <w:u w:val="single"/>
        </w:rPr>
      </w:pPr>
      <w:r w:rsidRPr="00105383">
        <w:rPr>
          <w:rStyle w:val="Hiperhivatkozs"/>
          <w:rFonts w:ascii="Times New Roman" w:hAnsi="Times New Roman" w:cs="Times New Roman"/>
        </w:rPr>
        <w:t>https://</w:t>
      </w:r>
      <w:r w:rsidR="004C58EC" w:rsidRPr="00105383">
        <w:rPr>
          <w:rStyle w:val="Hiperhivatkozs"/>
          <w:rFonts w:ascii="Times New Roman" w:hAnsi="Times New Roman" w:cs="Times New Roman"/>
        </w:rPr>
        <w:t>tef.gov.hu</w:t>
      </w:r>
    </w:p>
    <w:p w14:paraId="6A5E2F24" w14:textId="77777777" w:rsidR="004A3359" w:rsidRPr="00105383" w:rsidRDefault="00AE5F1B" w:rsidP="00A53193">
      <w:pPr>
        <w:pStyle w:val="Default"/>
        <w:spacing w:after="240" w:line="276" w:lineRule="auto"/>
        <w:jc w:val="center"/>
        <w:rPr>
          <w:rFonts w:ascii="Times New Roman" w:hAnsi="Times New Roman" w:cs="Times New Roman"/>
          <w:color w:val="0000FF"/>
          <w:u w:val="single"/>
        </w:rPr>
      </w:pPr>
      <w:hyperlink r:id="rId9" w:history="1">
        <w:r w:rsidR="00E1520D" w:rsidRPr="00105383">
          <w:rPr>
            <w:rStyle w:val="Hiperhivatkozs"/>
            <w:rFonts w:ascii="Times New Roman" w:hAnsi="Times New Roman" w:cs="Times New Roman"/>
          </w:rPr>
          <w:t>http://szocialisportal.hu/</w:t>
        </w:r>
      </w:hyperlink>
    </w:p>
    <w:p w14:paraId="3A436D91" w14:textId="77777777" w:rsidR="00DF4A47" w:rsidRDefault="0076780E" w:rsidP="00DF4A47">
      <w:pPr>
        <w:pStyle w:val="Listaszerbekezds"/>
        <w:numPr>
          <w:ilvl w:val="0"/>
          <w:numId w:val="14"/>
        </w:numPr>
        <w:spacing w:after="240" w:line="276" w:lineRule="auto"/>
        <w:ind w:hanging="357"/>
        <w:contextualSpacing w:val="0"/>
        <w:outlineLvl w:val="0"/>
      </w:pPr>
      <w:bookmarkStart w:id="44" w:name="_Toc127429512"/>
      <w:r w:rsidRPr="00DF4A4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A rendelkezésre álló keretösszeg</w:t>
      </w:r>
      <w:bookmarkEnd w:id="44"/>
    </w:p>
    <w:p w14:paraId="47CF2652" w14:textId="77777777" w:rsidR="00DF4A47" w:rsidRPr="00DF4A47" w:rsidRDefault="00DF4A47" w:rsidP="00DF4A47">
      <w:pPr>
        <w:rPr>
          <w:rFonts w:ascii="Times New Roman" w:hAnsi="Times New Roman"/>
          <w:sz w:val="24"/>
          <w:szCs w:val="24"/>
        </w:rPr>
      </w:pPr>
      <w:r w:rsidRPr="00DF4A47">
        <w:rPr>
          <w:rFonts w:ascii="Times New Roman" w:hAnsi="Times New Roman"/>
          <w:sz w:val="24"/>
          <w:szCs w:val="24"/>
        </w:rPr>
        <w:t xml:space="preserve">A benyújtott Pályázatok (a továbbiakban: „Pályázat”) támogatására rendelkezésre álló keretösszeg </w:t>
      </w:r>
      <w:r w:rsidRPr="00DF4A47">
        <w:rPr>
          <w:rFonts w:ascii="Times New Roman" w:hAnsi="Times New Roman"/>
          <w:b/>
          <w:sz w:val="24"/>
          <w:szCs w:val="24"/>
        </w:rPr>
        <w:t>286 094 040 Ft, azaz kettőszáznyolcvanhatmillió-kilencvennégyezer-negyven forint</w:t>
      </w:r>
      <w:r w:rsidRPr="00DF4A47">
        <w:rPr>
          <w:rFonts w:ascii="Times New Roman" w:hAnsi="Times New Roman"/>
          <w:sz w:val="24"/>
          <w:szCs w:val="24"/>
        </w:rPr>
        <w:t>.</w:t>
      </w:r>
    </w:p>
    <w:p w14:paraId="70FDFF0A" w14:textId="77777777" w:rsidR="00DF4A47" w:rsidRPr="00DF4A47" w:rsidRDefault="00DF4A47" w:rsidP="00DF4A47"/>
    <w:p w14:paraId="5B2E0802" w14:textId="77777777" w:rsidR="00F12C74" w:rsidRPr="00105383" w:rsidRDefault="008417ED" w:rsidP="000C6416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hAnsi="Times New Roman" w:cs="Times New Roman"/>
          <w:bCs/>
        </w:rPr>
      </w:pPr>
      <w:bookmarkStart w:id="45" w:name="_Toc127429513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="0076780E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 benyújtására jogosultak köre</w:t>
      </w:r>
      <w:bookmarkEnd w:id="45"/>
    </w:p>
    <w:p w14:paraId="0FF62BCA" w14:textId="77777777" w:rsidR="0045599C" w:rsidRDefault="0045599C" w:rsidP="0045599C">
      <w:pPr>
        <w:pStyle w:val="NormlWeb"/>
        <w:spacing w:before="0" w:beforeAutospacing="0" w:after="240" w:afterAutospacing="0" w:line="276" w:lineRule="auto"/>
        <w:rPr>
          <w:bCs/>
        </w:rPr>
      </w:pPr>
      <w:r w:rsidRPr="00105383">
        <w:rPr>
          <w:bCs/>
        </w:rPr>
        <w:t xml:space="preserve">Pályázat benyújtására </w:t>
      </w:r>
      <w:r w:rsidR="00805843" w:rsidRPr="00105383">
        <w:rPr>
          <w:bCs/>
        </w:rPr>
        <w:t>a támogató szolgáltatás és a közösségi ellátások finanszírozásának rendjéről szóló 191/2008. (VII. 30.) Korm. rendelet (a továbbiakban</w:t>
      </w:r>
      <w:r w:rsidR="00805843" w:rsidRPr="00105383">
        <w:rPr>
          <w:b/>
        </w:rPr>
        <w:t xml:space="preserve">: </w:t>
      </w:r>
      <w:r w:rsidR="00805843" w:rsidRPr="00105383">
        <w:t>„</w:t>
      </w:r>
      <w:proofErr w:type="spellStart"/>
      <w:r w:rsidRPr="00105383">
        <w:rPr>
          <w:b/>
        </w:rPr>
        <w:t>Tkr</w:t>
      </w:r>
      <w:proofErr w:type="spellEnd"/>
      <w:r w:rsidRPr="00105383">
        <w:rPr>
          <w:b/>
        </w:rPr>
        <w:t>.</w:t>
      </w:r>
      <w:r w:rsidR="00805843" w:rsidRPr="00105383">
        <w:t>”</w:t>
      </w:r>
      <w:r w:rsidR="00805843" w:rsidRPr="00105383">
        <w:rPr>
          <w:bCs/>
        </w:rPr>
        <w:t xml:space="preserve">) </w:t>
      </w:r>
      <w:r w:rsidRPr="00105383">
        <w:rPr>
          <w:bCs/>
        </w:rPr>
        <w:t xml:space="preserve">1. § (2) bekezdés </w:t>
      </w:r>
      <w:r w:rsidRPr="00105383">
        <w:rPr>
          <w:bCs/>
        </w:rPr>
        <w:lastRenderedPageBreak/>
        <w:t>a) pontja szerinti, Biztos Kezdet Gyerekház szolgáltatást működtető Fenntartó (a továbbiakban: „</w:t>
      </w:r>
      <w:r w:rsidRPr="00105383">
        <w:rPr>
          <w:b/>
          <w:bCs/>
        </w:rPr>
        <w:t>Fenntartó</w:t>
      </w:r>
      <w:r w:rsidRPr="00105383">
        <w:rPr>
          <w:bCs/>
        </w:rPr>
        <w:t>” vagy „</w:t>
      </w:r>
      <w:r w:rsidRPr="00105383">
        <w:rPr>
          <w:b/>
          <w:bCs/>
        </w:rPr>
        <w:t>Pályázó</w:t>
      </w:r>
      <w:r w:rsidRPr="00105383">
        <w:rPr>
          <w:bCs/>
        </w:rPr>
        <w:t>”) jogosult, aki:</w:t>
      </w:r>
    </w:p>
    <w:p w14:paraId="71FAAFE8" w14:textId="77777777" w:rsidR="001632F9" w:rsidRDefault="001632F9" w:rsidP="001632F9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>
        <w:rPr>
          <w:bCs/>
        </w:rPr>
        <w:t xml:space="preserve">Rendelkezik a </w:t>
      </w:r>
      <w:r w:rsidRPr="008C4C5F">
        <w:rPr>
          <w:bCs/>
        </w:rPr>
        <w:t xml:space="preserve">szociális, gyermekjóléti és gyermekvédelmi szolgáltatók, intézmények és hálózatok hatósági </w:t>
      </w:r>
      <w:r w:rsidRPr="00BF0F33">
        <w:rPr>
          <w:bCs/>
        </w:rPr>
        <w:t xml:space="preserve">nyilvántartásába (a továbbiakban: </w:t>
      </w:r>
      <w:r>
        <w:t>„</w:t>
      </w:r>
      <w:proofErr w:type="spellStart"/>
      <w:r w:rsidRPr="007637EC">
        <w:rPr>
          <w:b/>
        </w:rPr>
        <w:t>Sznyr</w:t>
      </w:r>
      <w:proofErr w:type="spellEnd"/>
      <w:r>
        <w:t>.”</w:t>
      </w:r>
      <w:r w:rsidRPr="00BF0F33">
        <w:rPr>
          <w:bCs/>
        </w:rPr>
        <w:t>)</w:t>
      </w:r>
      <w:r>
        <w:rPr>
          <w:bCs/>
        </w:rPr>
        <w:t xml:space="preserve"> hatályos </w:t>
      </w:r>
      <w:r w:rsidRPr="00010BC9">
        <w:rPr>
          <w:bCs/>
        </w:rPr>
        <w:t>bejegyzéssel;</w:t>
      </w:r>
    </w:p>
    <w:p w14:paraId="393B5B15" w14:textId="77777777" w:rsidR="001632F9" w:rsidRDefault="001632F9" w:rsidP="001632F9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>
        <w:rPr>
          <w:bCs/>
        </w:rPr>
        <w:t xml:space="preserve">Az EFOP-1.4.3-16 program keretében indított és </w:t>
      </w:r>
      <w:r w:rsidRPr="005138A9">
        <w:rPr>
          <w:bCs/>
        </w:rPr>
        <w:t>202</w:t>
      </w:r>
      <w:r w:rsidRPr="00360DF1">
        <w:rPr>
          <w:bCs/>
        </w:rPr>
        <w:t>3</w:t>
      </w:r>
      <w:r w:rsidRPr="005138A9">
        <w:rPr>
          <w:bCs/>
        </w:rPr>
        <w:t>. év folyamán a programot befejezett Biztos Kezdet Gyerekház Fenntartói;</w:t>
      </w:r>
    </w:p>
    <w:p w14:paraId="3521FB96" w14:textId="77777777" w:rsidR="001632F9" w:rsidRPr="00D1724A" w:rsidRDefault="001632F9" w:rsidP="001632F9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 w:rsidRPr="00DF64DE">
        <w:rPr>
          <w:bCs/>
        </w:rPr>
        <w:t>A</w:t>
      </w:r>
      <w:r>
        <w:rPr>
          <w:bCs/>
        </w:rPr>
        <w:t>zok a</w:t>
      </w:r>
      <w:r w:rsidRPr="00DF64DE">
        <w:rPr>
          <w:bCs/>
        </w:rPr>
        <w:t xml:space="preserve"> „Felzárkózó települések” programban résztvevő településeken az EFOP-1.4.3-16 pályázat keretében fejlesztett Biztos Kezdet Gyerekházak</w:t>
      </w:r>
      <w:r w:rsidR="00DF4A47">
        <w:rPr>
          <w:bCs/>
        </w:rPr>
        <w:t xml:space="preserve">, amelyek a </w:t>
      </w:r>
      <w:r w:rsidRPr="00DF64DE">
        <w:rPr>
          <w:bCs/>
        </w:rPr>
        <w:t>2022.</w:t>
      </w:r>
      <w:r w:rsidR="00DF4A47">
        <w:rPr>
          <w:bCs/>
        </w:rPr>
        <w:t xml:space="preserve"> május 30-án a 2022. évre történő költségvetési </w:t>
      </w:r>
      <w:r w:rsidRPr="00DF64DE">
        <w:rPr>
          <w:bCs/>
        </w:rPr>
        <w:t>támogatására kiírt pályázat</w:t>
      </w:r>
      <w:r>
        <w:rPr>
          <w:bCs/>
        </w:rPr>
        <w:t xml:space="preserve">on </w:t>
      </w:r>
      <w:proofErr w:type="gramStart"/>
      <w:r>
        <w:rPr>
          <w:bCs/>
        </w:rPr>
        <w:t>nyert</w:t>
      </w:r>
      <w:r w:rsidR="00DF4A47">
        <w:rPr>
          <w:bCs/>
        </w:rPr>
        <w:t>ek</w:t>
      </w:r>
      <w:proofErr w:type="gramEnd"/>
      <w:r>
        <w:rPr>
          <w:bCs/>
        </w:rPr>
        <w:t xml:space="preserve"> és a</w:t>
      </w:r>
      <w:r w:rsidR="00DF4A47">
        <w:rPr>
          <w:bCs/>
        </w:rPr>
        <w:t>melyek esetében a</w:t>
      </w:r>
      <w:r>
        <w:rPr>
          <w:bCs/>
        </w:rPr>
        <w:t xml:space="preserve"> </w:t>
      </w:r>
      <w:r w:rsidR="00DF4A47">
        <w:rPr>
          <w:bCs/>
        </w:rPr>
        <w:t>finanszírozási</w:t>
      </w:r>
      <w:r>
        <w:rPr>
          <w:bCs/>
        </w:rPr>
        <w:t xml:space="preserve"> szerződés létrejötte után elállás sem történt</w:t>
      </w:r>
      <w:r w:rsidRPr="00DF64DE">
        <w:rPr>
          <w:bCs/>
        </w:rPr>
        <w:t>.</w:t>
      </w:r>
    </w:p>
    <w:p w14:paraId="73BD83DA" w14:textId="77777777" w:rsidR="001632F9" w:rsidRPr="00332C14" w:rsidRDefault="001632F9" w:rsidP="001632F9">
      <w:pPr>
        <w:pStyle w:val="NormlWeb"/>
        <w:numPr>
          <w:ilvl w:val="0"/>
          <w:numId w:val="52"/>
        </w:numPr>
        <w:spacing w:after="240" w:afterAutospacing="0" w:line="276" w:lineRule="auto"/>
        <w:rPr>
          <w:bCs/>
        </w:rPr>
      </w:pPr>
      <w:r w:rsidRPr="00D1724A">
        <w:rPr>
          <w:bCs/>
        </w:rPr>
        <w:t xml:space="preserve">Nem nyújthat be pályázatot az a Fenntartó, aki esetében korábban az EFOP-1.4.3-16 támogatás igénylés vonatkozásában a </w:t>
      </w:r>
      <w:r w:rsidR="00DF4A47">
        <w:rPr>
          <w:bCs/>
        </w:rPr>
        <w:t>finanszírozási</w:t>
      </w:r>
      <w:r w:rsidR="00DF4A47" w:rsidRPr="00D1724A">
        <w:rPr>
          <w:bCs/>
        </w:rPr>
        <w:t xml:space="preserve"> </w:t>
      </w:r>
      <w:r w:rsidRPr="00D1724A">
        <w:rPr>
          <w:bCs/>
        </w:rPr>
        <w:t>szerződéstől elállás történt</w:t>
      </w:r>
      <w:r>
        <w:rPr>
          <w:bCs/>
        </w:rPr>
        <w:t>, vagy nem élt a 2022. évi pályázási lehetőséggel.</w:t>
      </w:r>
    </w:p>
    <w:p w14:paraId="487844A5" w14:textId="1A353833" w:rsidR="001632F9" w:rsidRPr="009D5232" w:rsidRDefault="001632F9" w:rsidP="001632F9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>
        <w:rPr>
          <w:bCs/>
        </w:rPr>
        <w:t xml:space="preserve">Megfelel a </w:t>
      </w:r>
      <w:r w:rsidRPr="005D4172">
        <w:rPr>
          <w:bCs/>
        </w:rPr>
        <w:t>Főigazgatóság</w:t>
      </w:r>
      <w:r>
        <w:rPr>
          <w:bCs/>
        </w:rPr>
        <w:t xml:space="preserve"> által kezelt</w:t>
      </w:r>
      <w:r w:rsidRPr="005D4172">
        <w:rPr>
          <w:bCs/>
        </w:rPr>
        <w:t xml:space="preserve"> </w:t>
      </w:r>
      <w:r>
        <w:rPr>
          <w:bCs/>
        </w:rPr>
        <w:t xml:space="preserve">Elektronikus Pályázatkezelő és Szerződésmenedzsment Rendszerben (a továbbiakban: PKR) megjelentetett pályázati felhívásban foglalt feltételeknek. </w:t>
      </w:r>
      <w:r w:rsidRPr="00E3396A">
        <w:rPr>
          <w:bCs/>
        </w:rPr>
        <w:t xml:space="preserve">Nem nyújthat be pályázatot az a fenntartó, aki esetében korábban az EFOP-1.4.3-16 támogatás igénylés vonatkozásában a </w:t>
      </w:r>
      <w:r w:rsidR="00DF4A47">
        <w:rPr>
          <w:bCs/>
        </w:rPr>
        <w:t>finanszírozás</w:t>
      </w:r>
      <w:r w:rsidR="00DF4A47" w:rsidRPr="00E3396A">
        <w:rPr>
          <w:bCs/>
        </w:rPr>
        <w:t xml:space="preserve">i </w:t>
      </w:r>
      <w:r w:rsidRPr="00E3396A">
        <w:rPr>
          <w:bCs/>
        </w:rPr>
        <w:t>szerződéstől elállás történt</w:t>
      </w:r>
      <w:r w:rsidR="00FF6BA3" w:rsidRPr="00FF6BA3">
        <w:rPr>
          <w:bCs/>
        </w:rPr>
        <w:t xml:space="preserve"> </w:t>
      </w:r>
      <w:r w:rsidR="00FF6BA3">
        <w:rPr>
          <w:bCs/>
        </w:rPr>
        <w:t>vagy nem élt a 2022. évi pályázási lehetőséggel.</w:t>
      </w:r>
    </w:p>
    <w:p w14:paraId="48EE50EC" w14:textId="77777777" w:rsidR="00FF6BA3" w:rsidRPr="00FF6BA3" w:rsidRDefault="001632F9" w:rsidP="00FF6BA3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 w:rsidRPr="00010BC9">
        <w:rPr>
          <w:bCs/>
        </w:rPr>
        <w:t xml:space="preserve">Pályázatot nyújthatnak be továbbá azon Fenntartók, </w:t>
      </w:r>
      <w:r w:rsidRPr="002F6BAC">
        <w:rPr>
          <w:bCs/>
        </w:rPr>
        <w:t>akik EFOP-1.4.3-16 program keretében indított Biztos Kezdet Gyerekház fenntartását teljes körűen átveszik</w:t>
      </w:r>
      <w:r w:rsidR="00FF6BA3" w:rsidRPr="00FF6BA3">
        <w:rPr>
          <w:bCs/>
        </w:rPr>
        <w:t xml:space="preserve"> és azt az EFOP fejlesztés megvalósításában érintett Irányító Hatóság is engedélyezte.</w:t>
      </w:r>
    </w:p>
    <w:p w14:paraId="79A3458C" w14:textId="77777777" w:rsidR="001632F9" w:rsidRDefault="001632F9" w:rsidP="001632F9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 w:rsidRPr="002D513C">
        <w:rPr>
          <w:bCs/>
        </w:rPr>
        <w:t>Amennyiben egy Fenntartónak több Biztos Kezdet Gyerekház szolgáltatást nyújtó engedélyese van, úgy külön Pályázatot kell benyújtania.</w:t>
      </w:r>
    </w:p>
    <w:p w14:paraId="07B00792" w14:textId="77777777" w:rsidR="00E14543" w:rsidRPr="001632F9" w:rsidRDefault="001632F9" w:rsidP="001632F9">
      <w:pPr>
        <w:pStyle w:val="NormlWeb"/>
        <w:spacing w:before="0" w:beforeAutospacing="0" w:after="120" w:afterAutospacing="0" w:line="276" w:lineRule="auto"/>
        <w:ind w:left="567"/>
        <w:rPr>
          <w:bCs/>
        </w:rPr>
      </w:pPr>
      <w:r>
        <w:rPr>
          <w:bCs/>
        </w:rPr>
        <w:t>A</w:t>
      </w:r>
      <w:r w:rsidR="00E14543" w:rsidRPr="00EC1285">
        <w:rPr>
          <w:bCs/>
        </w:rPr>
        <w:t xml:space="preserve"> </w:t>
      </w:r>
      <w:r w:rsidR="00E14543">
        <w:rPr>
          <w:bCs/>
        </w:rPr>
        <w:t>P</w:t>
      </w:r>
      <w:r w:rsidR="00E14543" w:rsidRPr="00EC1285">
        <w:rPr>
          <w:bCs/>
        </w:rPr>
        <w:t>ályázati felhívás keretében az alább</w:t>
      </w:r>
      <w:r w:rsidR="00E14543">
        <w:rPr>
          <w:bCs/>
        </w:rPr>
        <w:t>i települések</w:t>
      </w:r>
      <w:r w:rsidR="00E14543" w:rsidRPr="00EC1285">
        <w:rPr>
          <w:bCs/>
        </w:rPr>
        <w:t xml:space="preserve"> vonatkozásában </w:t>
      </w:r>
      <w:r w:rsidR="00E14543" w:rsidRPr="00CA41E0">
        <w:rPr>
          <w:bCs/>
        </w:rPr>
        <w:t xml:space="preserve">van lehetőség </w:t>
      </w:r>
      <w:r w:rsidR="00E14543">
        <w:rPr>
          <w:bCs/>
        </w:rPr>
        <w:t>P</w:t>
      </w:r>
      <w:r>
        <w:rPr>
          <w:bCs/>
        </w:rPr>
        <w:t>ályázatot benyújtani:</w:t>
      </w:r>
    </w:p>
    <w:p w14:paraId="071F1B53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Baks</w:t>
      </w:r>
    </w:p>
    <w:p w14:paraId="4F67E3DE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Farkaslyuk</w:t>
      </w:r>
    </w:p>
    <w:p w14:paraId="5F9D95A3" w14:textId="77777777" w:rsidR="00E14543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Forró</w:t>
      </w:r>
    </w:p>
    <w:p w14:paraId="3B826DD3" w14:textId="77777777" w:rsidR="001632F9" w:rsidRPr="002A42E0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Gyulaj</w:t>
      </w:r>
    </w:p>
    <w:p w14:paraId="15BC08CD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Gyüre</w:t>
      </w:r>
    </w:p>
    <w:p w14:paraId="69AA6F72" w14:textId="77777777" w:rsidR="00E14543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Hajdúszovát</w:t>
      </w:r>
    </w:p>
    <w:p w14:paraId="4A82537C" w14:textId="77777777" w:rsidR="001632F9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Hangony</w:t>
      </w:r>
    </w:p>
    <w:p w14:paraId="04C9AB8B" w14:textId="77777777" w:rsidR="0014791C" w:rsidRPr="002A42E0" w:rsidRDefault="0014791C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ind w:left="1418" w:hanging="3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Hernádkak</w:t>
      </w:r>
    </w:p>
    <w:p w14:paraId="47C6B1C3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Hodász</w:t>
      </w:r>
    </w:p>
    <w:p w14:paraId="2C9E5D82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Ilk</w:t>
      </w:r>
    </w:p>
    <w:p w14:paraId="52760BA2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Kálló</w:t>
      </w:r>
    </w:p>
    <w:p w14:paraId="15A923AA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Kántorjánosi</w:t>
      </w:r>
    </w:p>
    <w:p w14:paraId="14C9F41F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lastRenderedPageBreak/>
        <w:t>Karancsság</w:t>
      </w:r>
    </w:p>
    <w:p w14:paraId="22A7080E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Kerecsend</w:t>
      </w:r>
    </w:p>
    <w:p w14:paraId="7CECBCCD" w14:textId="77777777" w:rsidR="00E14543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Kömlő</w:t>
      </w:r>
    </w:p>
    <w:p w14:paraId="2113FBC3" w14:textId="77777777" w:rsidR="001632F9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Kötegyán</w:t>
      </w:r>
    </w:p>
    <w:p w14:paraId="16AE21EA" w14:textId="77777777" w:rsidR="001632F9" w:rsidRPr="002A42E0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Mezőgyán</w:t>
      </w:r>
    </w:p>
    <w:p w14:paraId="3157B8B8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Novajidrány</w:t>
      </w:r>
    </w:p>
    <w:p w14:paraId="0D5632DA" w14:textId="77777777" w:rsidR="00E14543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Ónod</w:t>
      </w:r>
    </w:p>
    <w:p w14:paraId="3EE99E07" w14:textId="77777777" w:rsidR="001632F9" w:rsidRPr="002A42E0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Petneháza</w:t>
      </w:r>
    </w:p>
    <w:p w14:paraId="23603B4D" w14:textId="77777777" w:rsidR="00E14543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Sajókaza</w:t>
      </w:r>
    </w:p>
    <w:p w14:paraId="3DCFBAC3" w14:textId="77777777" w:rsidR="001632F9" w:rsidRPr="002A42E0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Sarkadkeresztúr</w:t>
      </w:r>
    </w:p>
    <w:p w14:paraId="653C90BF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Sárkeresztúr</w:t>
      </w:r>
    </w:p>
    <w:p w14:paraId="5F89DB48" w14:textId="77777777" w:rsidR="00E14543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Szendrőlád</w:t>
      </w:r>
    </w:p>
    <w:p w14:paraId="46AE4893" w14:textId="77777777" w:rsidR="001632F9" w:rsidRPr="002A42E0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Taktaharkány</w:t>
      </w:r>
    </w:p>
    <w:p w14:paraId="27230D11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Tarnazsadány</w:t>
      </w:r>
    </w:p>
    <w:p w14:paraId="06B8FA9A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Tarpa</w:t>
      </w:r>
    </w:p>
    <w:p w14:paraId="0172ACFB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Tiszabecs</w:t>
      </w:r>
    </w:p>
    <w:p w14:paraId="2762D427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Tiszabő</w:t>
      </w:r>
    </w:p>
    <w:p w14:paraId="1571B423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Tiszabura</w:t>
      </w:r>
    </w:p>
    <w:p w14:paraId="46186B22" w14:textId="77777777" w:rsidR="00E14543" w:rsidRPr="002A42E0" w:rsidRDefault="00E14543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 w:rsidRPr="002A42E0">
        <w:rPr>
          <w:rFonts w:ascii="Times New Roman" w:hAnsi="Times New Roman" w:cs="Times New Roman"/>
        </w:rPr>
        <w:t>Tiszadob</w:t>
      </w:r>
    </w:p>
    <w:p w14:paraId="31D2D354" w14:textId="77777777" w:rsidR="00E14543" w:rsidRDefault="001632F9" w:rsidP="00974FDB">
      <w:pPr>
        <w:pStyle w:val="Listaszerbekezds"/>
        <w:numPr>
          <w:ilvl w:val="0"/>
          <w:numId w:val="54"/>
        </w:numPr>
        <w:autoSpaceDE w:val="0"/>
        <w:autoSpaceDN w:val="0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</w:t>
      </w:r>
      <w:r w:rsidR="00E14543" w:rsidRPr="002A42E0">
        <w:rPr>
          <w:rFonts w:ascii="Times New Roman" w:hAnsi="Times New Roman" w:cs="Times New Roman"/>
        </w:rPr>
        <w:t>jléta</w:t>
      </w:r>
    </w:p>
    <w:p w14:paraId="000202C1" w14:textId="77777777" w:rsidR="001632F9" w:rsidRPr="002A42E0" w:rsidRDefault="001632F9" w:rsidP="001632F9">
      <w:pPr>
        <w:pStyle w:val="Listaszerbekezds"/>
        <w:autoSpaceDE w:val="0"/>
        <w:autoSpaceDN w:val="0"/>
        <w:spacing w:after="240" w:line="276" w:lineRule="auto"/>
        <w:ind w:left="1434"/>
        <w:rPr>
          <w:rFonts w:ascii="Times New Roman" w:hAnsi="Times New Roman" w:cs="Times New Roman"/>
        </w:rPr>
      </w:pPr>
    </w:p>
    <w:p w14:paraId="6830534B" w14:textId="77777777" w:rsidR="0002687A" w:rsidRPr="00105383" w:rsidRDefault="00596D6F" w:rsidP="000C6416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hAnsi="Times New Roman" w:cs="Times New Roman"/>
        </w:rPr>
      </w:pPr>
      <w:bookmarkStart w:id="46" w:name="_Toc127429514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8417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ályázatok benyújtásának módja</w:t>
      </w:r>
      <w:bookmarkEnd w:id="46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bookmarkStart w:id="47" w:name="pr2"/>
      <w:bookmarkStart w:id="48" w:name="_Toc38018372"/>
      <w:bookmarkStart w:id="49" w:name="_Toc38018453"/>
      <w:bookmarkStart w:id="50" w:name="_Toc38018833"/>
      <w:bookmarkStart w:id="51" w:name="_Toc38018373"/>
      <w:bookmarkStart w:id="52" w:name="_Toc38018454"/>
      <w:bookmarkStart w:id="53" w:name="_Toc38018834"/>
      <w:bookmarkStart w:id="54" w:name="_Toc38018374"/>
      <w:bookmarkStart w:id="55" w:name="_Toc38018455"/>
      <w:bookmarkStart w:id="56" w:name="_Toc38018835"/>
      <w:bookmarkStart w:id="57" w:name="_Toc38018375"/>
      <w:bookmarkStart w:id="58" w:name="_Toc38018456"/>
      <w:bookmarkStart w:id="59" w:name="_Toc3801883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20F85265" w14:textId="77777777" w:rsidR="00F12C74" w:rsidRPr="00105383" w:rsidRDefault="00F12C74" w:rsidP="00F12C74">
      <w:pPr>
        <w:pStyle w:val="NormlWeb"/>
        <w:spacing w:before="0" w:beforeAutospacing="0" w:after="240" w:afterAutospacing="0" w:line="276" w:lineRule="auto"/>
      </w:pPr>
      <w:r w:rsidRPr="00105383">
        <w:t>A Pályázatot a Fenntartónak kell benyújtania az Elektronikus Pályázatkezelő és Szerződésmenedzsment Rendszer (a továbbiakban: „</w:t>
      </w:r>
      <w:r w:rsidRPr="00105383">
        <w:rPr>
          <w:b/>
        </w:rPr>
        <w:t>PKR</w:t>
      </w:r>
      <w:r w:rsidRPr="00105383">
        <w:t>”) útján az ott rögzítetteknek megfelelően, jognyilatkozatokkal és további dokumentumokkal együtt. Pályázat benyújtására kizárólag a</w:t>
      </w:r>
      <w:r w:rsidRPr="00105383">
        <w:rPr>
          <w:rFonts w:eastAsia="Century"/>
        </w:rPr>
        <w:t xml:space="preserve"> </w:t>
      </w:r>
      <w:proofErr w:type="spellStart"/>
      <w:r w:rsidRPr="00105383">
        <w:rPr>
          <w:rFonts w:eastAsia="Century"/>
        </w:rPr>
        <w:t>PKR-en</w:t>
      </w:r>
      <w:proofErr w:type="spellEnd"/>
      <w:r w:rsidRPr="00105383">
        <w:t xml:space="preserve"> keresztül (</w:t>
      </w:r>
      <w:hyperlink r:id="rId10" w:history="1">
        <w:r w:rsidR="00DF4A47" w:rsidRPr="00A216A4">
          <w:rPr>
            <w:rStyle w:val="Hiperhivatkozs"/>
          </w:rPr>
          <w:t>https://PKR.szgyf.gov.hu/pkr</w:t>
        </w:r>
      </w:hyperlink>
      <w:r w:rsidRPr="00105383">
        <w:t>) van lehetőség.</w:t>
      </w:r>
    </w:p>
    <w:p w14:paraId="717DAE7A" w14:textId="77777777" w:rsidR="00F12C74" w:rsidRPr="00105383" w:rsidRDefault="00F12C74" w:rsidP="00F12C74">
      <w:pPr>
        <w:pStyle w:val="NormlWeb"/>
        <w:spacing w:before="0" w:beforeAutospacing="0" w:after="240" w:afterAutospacing="0" w:line="276" w:lineRule="auto"/>
      </w:pPr>
      <w:r w:rsidRPr="00105383">
        <w:t>A kitöltött Pályázati adatlapot a Pályázati felhívásban és a Pályázati útmutatóban közölteknek megfelelően hiánytalanul, valamennyi kérdésre választ adva, és az ott megjelölt mellékletek, dokumentumok elektronikus csatolásával kell benyújtani.</w:t>
      </w:r>
    </w:p>
    <w:p w14:paraId="7D9B6A97" w14:textId="77777777" w:rsidR="00F12C74" w:rsidRPr="00105383" w:rsidRDefault="00F12C74" w:rsidP="0002687A">
      <w:pPr>
        <w:pStyle w:val="NormlWeb"/>
        <w:spacing w:before="0" w:beforeAutospacing="0" w:after="240" w:afterAutospacing="0" w:line="276" w:lineRule="auto"/>
      </w:pPr>
      <w:r w:rsidRPr="00105383">
        <w:t>A PKR. használata regisztrációhoz kötött a felületen rögzítettek szerint. A regisztrációhoz jelen Pályázati útmutatóban részletes ismertető található.</w:t>
      </w:r>
    </w:p>
    <w:p w14:paraId="4E550ED4" w14:textId="77777777" w:rsidR="000B599F" w:rsidRPr="00105383" w:rsidRDefault="000B599F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60" w:name="_Toc17882565"/>
      <w:bookmarkStart w:id="61" w:name="_Toc127429515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Az Elektronikus Pályázatkezelő és Szerződésmenedzsment Rendszer</w:t>
      </w:r>
      <w:bookmarkStart w:id="62" w:name="_Toc38018378"/>
      <w:bookmarkStart w:id="63" w:name="_Toc38018459"/>
      <w:bookmarkStart w:id="64" w:name="_Toc38018839"/>
      <w:bookmarkStart w:id="65" w:name="_Toc38018379"/>
      <w:bookmarkStart w:id="66" w:name="_Toc38018460"/>
      <w:bookmarkStart w:id="67" w:name="_Toc38018840"/>
      <w:bookmarkEnd w:id="60"/>
      <w:bookmarkEnd w:id="62"/>
      <w:bookmarkEnd w:id="63"/>
      <w:bookmarkEnd w:id="64"/>
      <w:bookmarkEnd w:id="65"/>
      <w:bookmarkEnd w:id="66"/>
      <w:bookmarkEnd w:id="67"/>
      <w:bookmarkEnd w:id="61"/>
    </w:p>
    <w:p w14:paraId="3026AB1E" w14:textId="77777777" w:rsidR="000B599F" w:rsidRPr="00105383" w:rsidRDefault="000B599F" w:rsidP="00A53193">
      <w:pPr>
        <w:tabs>
          <w:tab w:val="num" w:pos="567"/>
        </w:tabs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iCs/>
          <w:sz w:val="24"/>
          <w:szCs w:val="24"/>
        </w:rPr>
        <w:t>Pályázatának nyomon követése, illetve az előírt határidők betartása érdekében elengedhetetlen, hogy a P</w:t>
      </w:r>
      <w:r w:rsidR="00F12C74" w:rsidRPr="00105383">
        <w:rPr>
          <w:rFonts w:ascii="Times New Roman" w:hAnsi="Times New Roman"/>
          <w:iCs/>
          <w:sz w:val="24"/>
          <w:szCs w:val="24"/>
        </w:rPr>
        <w:t>KR</w:t>
      </w:r>
      <w:r w:rsidRPr="00105383">
        <w:rPr>
          <w:rFonts w:ascii="Times New Roman" w:hAnsi="Times New Roman"/>
          <w:iCs/>
          <w:sz w:val="24"/>
          <w:szCs w:val="24"/>
        </w:rPr>
        <w:t xml:space="preserve">. rendszert folyamatosan figyelemmel kövesse. </w:t>
      </w:r>
    </w:p>
    <w:p w14:paraId="567F580B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</w:rPr>
      </w:pPr>
      <w:bookmarkStart w:id="68" w:name="_Toc17882566"/>
      <w:bookmarkStart w:id="69" w:name="_Toc127429516"/>
      <w:r w:rsidRPr="00105383">
        <w:rPr>
          <w:rFonts w:ascii="Times New Roman" w:hAnsi="Times New Roman" w:cs="Times New Roman"/>
        </w:rPr>
        <w:t>Regisztráció a P</w:t>
      </w:r>
      <w:r w:rsidR="00F12C74" w:rsidRPr="00105383">
        <w:rPr>
          <w:rFonts w:ascii="Times New Roman" w:hAnsi="Times New Roman" w:cs="Times New Roman"/>
        </w:rPr>
        <w:t>KR</w:t>
      </w:r>
      <w:r w:rsidRPr="00105383">
        <w:rPr>
          <w:rFonts w:ascii="Times New Roman" w:hAnsi="Times New Roman" w:cs="Times New Roman"/>
        </w:rPr>
        <w:t>. rendszerben:</w:t>
      </w:r>
      <w:bookmarkEnd w:id="68"/>
      <w:bookmarkEnd w:id="69"/>
    </w:p>
    <w:p w14:paraId="6E617609" w14:textId="77777777" w:rsidR="000B599F" w:rsidRPr="00105383" w:rsidRDefault="000B599F" w:rsidP="00A53193">
      <w:pPr>
        <w:tabs>
          <w:tab w:val="num" w:pos="567"/>
        </w:tabs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Regisztrálni egyszer szükséges a </w:t>
      </w:r>
      <w:hyperlink r:id="rId11" w:history="1">
        <w:r w:rsidRPr="00105383">
          <w:rPr>
            <w:rStyle w:val="Hiperhivatkozs"/>
            <w:rFonts w:ascii="Times New Roman" w:hAnsi="Times New Roman"/>
            <w:sz w:val="24"/>
            <w:szCs w:val="24"/>
          </w:rPr>
          <w:t>https://pkr.szgyf.gov.hu/pkr</w:t>
        </w:r>
      </w:hyperlink>
      <w:r w:rsidRPr="00105383">
        <w:rPr>
          <w:rFonts w:ascii="Times New Roman" w:hAnsi="Times New Roman"/>
          <w:sz w:val="24"/>
          <w:szCs w:val="24"/>
        </w:rPr>
        <w:t xml:space="preserve"> oldalon, amely egyszeri regisztrációval a Pályázónak lehetősége nyílik </w:t>
      </w:r>
      <w:r w:rsidR="00C309FE" w:rsidRPr="00105383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C309FE" w:rsidRPr="00105383">
        <w:rPr>
          <w:rFonts w:ascii="Times New Roman" w:hAnsi="Times New Roman"/>
          <w:sz w:val="24"/>
          <w:szCs w:val="24"/>
        </w:rPr>
        <w:t>Tkr</w:t>
      </w:r>
      <w:proofErr w:type="spellEnd"/>
      <w:r w:rsidR="00C309FE" w:rsidRPr="00105383">
        <w:rPr>
          <w:rFonts w:ascii="Times New Roman" w:hAnsi="Times New Roman"/>
          <w:sz w:val="24"/>
          <w:szCs w:val="24"/>
        </w:rPr>
        <w:t>.</w:t>
      </w:r>
      <w:r w:rsidRPr="00105383">
        <w:rPr>
          <w:rFonts w:ascii="Times New Roman" w:hAnsi="Times New Roman"/>
          <w:sz w:val="24"/>
          <w:szCs w:val="24"/>
        </w:rPr>
        <w:t xml:space="preserve"> szerint meghirdetett </w:t>
      </w:r>
      <w:r w:rsidR="00F12C74" w:rsidRPr="00105383">
        <w:rPr>
          <w:rFonts w:ascii="Times New Roman" w:hAnsi="Times New Roman"/>
          <w:sz w:val="24"/>
          <w:szCs w:val="24"/>
        </w:rPr>
        <w:t>P</w:t>
      </w:r>
      <w:r w:rsidRPr="00105383">
        <w:rPr>
          <w:rFonts w:ascii="Times New Roman" w:hAnsi="Times New Roman"/>
          <w:sz w:val="24"/>
          <w:szCs w:val="24"/>
        </w:rPr>
        <w:t xml:space="preserve">ályázatok beadására. </w:t>
      </w:r>
    </w:p>
    <w:p w14:paraId="2BFA2185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lastRenderedPageBreak/>
        <w:t>Első lépésben regisztrációt szükséges lefolytatni a P</w:t>
      </w:r>
      <w:r w:rsidR="00F12C74" w:rsidRPr="00105383">
        <w:rPr>
          <w:rFonts w:ascii="Times New Roman" w:hAnsi="Times New Roman"/>
          <w:sz w:val="24"/>
          <w:szCs w:val="24"/>
        </w:rPr>
        <w:t>KR</w:t>
      </w:r>
      <w:r w:rsidRPr="00105383">
        <w:rPr>
          <w:rFonts w:ascii="Times New Roman" w:hAnsi="Times New Roman"/>
          <w:sz w:val="24"/>
          <w:szCs w:val="24"/>
        </w:rPr>
        <w:t xml:space="preserve">. rendszerben. Ehhez a </w:t>
      </w:r>
      <w:hyperlink r:id="rId12" w:history="1">
        <w:r w:rsidRPr="00105383">
          <w:rPr>
            <w:rStyle w:val="Hiperhivatkozs"/>
            <w:rFonts w:ascii="Times New Roman" w:hAnsi="Times New Roman"/>
            <w:sz w:val="24"/>
            <w:szCs w:val="24"/>
          </w:rPr>
          <w:t>https://pkr.szgyf.gov.hu/pkr</w:t>
        </w:r>
      </w:hyperlink>
      <w:r w:rsidRPr="00105383">
        <w:rPr>
          <w:rFonts w:ascii="Times New Roman" w:hAnsi="Times New Roman"/>
          <w:sz w:val="24"/>
          <w:szCs w:val="24"/>
        </w:rPr>
        <w:t xml:space="preserve"> oldalon, a Regisztráció lehetőséget kell választani.</w:t>
      </w:r>
    </w:p>
    <w:p w14:paraId="35E4B4AC" w14:textId="77777777" w:rsidR="000B599F" w:rsidRPr="00105383" w:rsidRDefault="000B599F" w:rsidP="00F6583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1F3FDA8" w14:textId="77777777" w:rsidR="000B599F" w:rsidRPr="00105383" w:rsidRDefault="00576AC2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lang w:eastAsia="hu-HU"/>
        </w:rPr>
        <w:t xml:space="preserve"> </w:t>
      </w:r>
      <w:r w:rsidR="00D14C63">
        <w:rPr>
          <w:rFonts w:ascii="Times New Roman" w:hAnsi="Times New Roman"/>
          <w:noProof/>
          <w:lang w:eastAsia="hu-HU"/>
        </w:rPr>
        <w:drawing>
          <wp:inline distT="0" distB="0" distL="0" distR="0" wp14:anchorId="55783977" wp14:editId="00417F59">
            <wp:extent cx="5398770" cy="2997835"/>
            <wp:effectExtent l="0" t="0" r="0" b="0"/>
            <wp:docPr id="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E156" w14:textId="77777777" w:rsidR="000B599F" w:rsidRPr="00105383" w:rsidRDefault="000B599F" w:rsidP="00F6583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80F68C6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A Regisztrációs adatlap betöltését követően minden mezőt szükséges kitölteni. Kérem, hogy az e-mail cím lehetőségeknél olyan címet szíveskedjen megadni, melyet folyamatosan figyelemmel követ, tekintettel arra, hogy </w:t>
      </w:r>
      <w:proofErr w:type="gramStart"/>
      <w:r w:rsidRPr="00105383">
        <w:rPr>
          <w:rFonts w:ascii="Times New Roman" w:hAnsi="Times New Roman"/>
          <w:sz w:val="24"/>
          <w:szCs w:val="24"/>
        </w:rPr>
        <w:t>ezen</w:t>
      </w:r>
      <w:proofErr w:type="gramEnd"/>
      <w:r w:rsidRPr="00105383">
        <w:rPr>
          <w:rFonts w:ascii="Times New Roman" w:hAnsi="Times New Roman"/>
          <w:sz w:val="24"/>
          <w:szCs w:val="24"/>
        </w:rPr>
        <w:t xml:space="preserve"> címre kerülnek majd kiküldésre a rendszerüzenetek.</w:t>
      </w:r>
    </w:p>
    <w:p w14:paraId="7233472C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A Regisztráció véglegesítéséhez Nyilatkozat vagy Meghatalmazás rögzítése szükséges. </w:t>
      </w:r>
      <w:hyperlink r:id="rId14" w:history="1">
        <w:r w:rsidRPr="00105383">
          <w:rPr>
            <w:rFonts w:ascii="Times New Roman" w:hAnsi="Times New Roman"/>
            <w:sz w:val="24"/>
            <w:szCs w:val="24"/>
          </w:rPr>
          <w:t xml:space="preserve">Nyilatkozat </w:t>
        </w:r>
      </w:hyperlink>
      <w:r w:rsidRPr="00105383">
        <w:rPr>
          <w:rFonts w:ascii="Times New Roman" w:hAnsi="Times New Roman"/>
          <w:sz w:val="24"/>
          <w:szCs w:val="24"/>
        </w:rPr>
        <w:t xml:space="preserve">kitöltése abban az esetben szükséges, amennyiben a Fenntartó/Szerződő fél képviselője (például: polgármester, elnök, képviselő, igazgató, ügyvezető stb.) közvetlenül kíván regisztrálni. </w:t>
      </w:r>
      <w:hyperlink r:id="rId15" w:history="1">
        <w:r w:rsidRPr="00105383">
          <w:rPr>
            <w:rFonts w:ascii="Times New Roman" w:hAnsi="Times New Roman"/>
            <w:sz w:val="24"/>
            <w:szCs w:val="24"/>
          </w:rPr>
          <w:t xml:space="preserve">Meghatalmazás </w:t>
        </w:r>
      </w:hyperlink>
      <w:r w:rsidRPr="00105383">
        <w:rPr>
          <w:rFonts w:ascii="Times New Roman" w:hAnsi="Times New Roman"/>
          <w:sz w:val="24"/>
          <w:szCs w:val="24"/>
        </w:rPr>
        <w:t>kitöltése abban az esetben szükséges, amennyiben a Fenntartó/Szerződő fél képviselője a P</w:t>
      </w:r>
      <w:r w:rsidR="00F12C74" w:rsidRPr="00105383">
        <w:rPr>
          <w:rFonts w:ascii="Times New Roman" w:hAnsi="Times New Roman"/>
          <w:sz w:val="24"/>
          <w:szCs w:val="24"/>
        </w:rPr>
        <w:t>KR</w:t>
      </w:r>
      <w:r w:rsidR="001624E4" w:rsidRPr="00105383">
        <w:rPr>
          <w:rFonts w:ascii="Times New Roman" w:hAnsi="Times New Roman"/>
          <w:sz w:val="24"/>
          <w:szCs w:val="24"/>
        </w:rPr>
        <w:t>.</w:t>
      </w:r>
      <w:r w:rsidRPr="00105383">
        <w:rPr>
          <w:rFonts w:ascii="Times New Roman" w:hAnsi="Times New Roman"/>
          <w:sz w:val="24"/>
          <w:szCs w:val="24"/>
        </w:rPr>
        <w:t xml:space="preserve"> rendszerben történő folyamatok elvégzésével megbíz egy munkatársat. </w:t>
      </w:r>
    </w:p>
    <w:p w14:paraId="343E5B9F" w14:textId="77777777" w:rsidR="000B599F" w:rsidRPr="00105383" w:rsidRDefault="000B599F" w:rsidP="00F6583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574DA752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hu-HU"/>
        </w:rPr>
        <w:lastRenderedPageBreak/>
        <w:drawing>
          <wp:inline distT="0" distB="0" distL="0" distR="0" wp14:anchorId="6BBF2922" wp14:editId="1F99F936">
            <wp:extent cx="4802505" cy="3585845"/>
            <wp:effectExtent l="0" t="0" r="0" b="0"/>
            <wp:docPr id="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D658" w14:textId="77777777" w:rsidR="009C350F" w:rsidRPr="00105383" w:rsidRDefault="009C350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</w:p>
    <w:p w14:paraId="28E3DAD7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Valamennyi adat megadását, valamint a Nyilatkozat/Meghatalmazás feltöltését követően a „Regisztráció” gomb megnyomásával kerül véglegesítésre a kérelem.</w:t>
      </w:r>
    </w:p>
    <w:p w14:paraId="484F4106" w14:textId="77777777" w:rsidR="000B599F" w:rsidRPr="00105383" w:rsidRDefault="000B599F" w:rsidP="00A5319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Ha a regisztráció azért nem sikeres, mert „Ezzel az adószámmal már regisztráltak Fenntartót!” </w:t>
      </w:r>
      <w:proofErr w:type="gramStart"/>
      <w:r w:rsidRPr="00105383">
        <w:rPr>
          <w:rFonts w:ascii="Times New Roman" w:hAnsi="Times New Roman" w:cs="Times New Roman"/>
        </w:rPr>
        <w:t>hibaüzenetet</w:t>
      </w:r>
      <w:proofErr w:type="gramEnd"/>
      <w:r w:rsidRPr="00105383">
        <w:rPr>
          <w:rFonts w:ascii="Times New Roman" w:hAnsi="Times New Roman" w:cs="Times New Roman"/>
        </w:rPr>
        <w:t xml:space="preserve"> kap a felhasználó, akkor az azt jelenti, hogy a fenntartó már szerepel a rendszerben, újabb regisztráció nem lehetséges. A bejelentkezési felhasználói adatok rendezése érdekében a Főigazgatóság Támogatásirányítási Főosztály munkatársaival a </w:t>
      </w:r>
      <w:hyperlink r:id="rId17" w:history="1">
        <w:r w:rsidR="001624E4" w:rsidRPr="00105383">
          <w:rPr>
            <w:rStyle w:val="Hiperhivatkozs"/>
            <w:rFonts w:ascii="Times New Roman" w:hAnsi="Times New Roman" w:cs="Times New Roman"/>
          </w:rPr>
          <w:t>palyazat@tef.gov.hu</w:t>
        </w:r>
      </w:hyperlink>
      <w:r w:rsidRPr="00105383">
        <w:rPr>
          <w:rFonts w:ascii="Times New Roman" w:hAnsi="Times New Roman" w:cs="Times New Roman"/>
        </w:rPr>
        <w:t xml:space="preserve"> e-mail címen veheti fel a kapcsolatot. </w:t>
      </w:r>
    </w:p>
    <w:p w14:paraId="237E51A2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Sikeres regisztrációt követően a regisztráció során megadott kapcsolattartói e-mail címre egy regisztrációt megerősítő e-mail kerül megküldésre. A megerősítést követően a Főigazgatóság munkatársa ellenőrzi a regisztrációnál megadott adatokat, majd azok megfelelősége esetén aktiválja a felhasználót. Erről a rendszer ismét értesítést küld a kapcsolattartói e-mail címre, mellyel immár a </w:t>
      </w:r>
      <w:proofErr w:type="spellStart"/>
      <w:r w:rsidRPr="00105383">
        <w:rPr>
          <w:rFonts w:ascii="Times New Roman" w:hAnsi="Times New Roman"/>
          <w:sz w:val="24"/>
          <w:szCs w:val="24"/>
        </w:rPr>
        <w:t>P</w:t>
      </w:r>
      <w:r w:rsidR="00F12C74" w:rsidRPr="00105383">
        <w:rPr>
          <w:rFonts w:ascii="Times New Roman" w:hAnsi="Times New Roman"/>
          <w:sz w:val="24"/>
          <w:szCs w:val="24"/>
        </w:rPr>
        <w:t>KR</w:t>
      </w:r>
      <w:r w:rsidRPr="00105383">
        <w:rPr>
          <w:rFonts w:ascii="Times New Roman" w:hAnsi="Times New Roman"/>
          <w:sz w:val="24"/>
          <w:szCs w:val="24"/>
        </w:rPr>
        <w:t>.-be</w:t>
      </w:r>
      <w:proofErr w:type="spellEnd"/>
      <w:r w:rsidRPr="00105383">
        <w:rPr>
          <w:rFonts w:ascii="Times New Roman" w:hAnsi="Times New Roman"/>
          <w:sz w:val="24"/>
          <w:szCs w:val="24"/>
        </w:rPr>
        <w:t xml:space="preserve"> való belépés végrehajtható.</w:t>
      </w:r>
    </w:p>
    <w:p w14:paraId="400E6E25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</w:rPr>
      </w:pPr>
      <w:bookmarkStart w:id="70" w:name="_Toc17882567"/>
      <w:bookmarkStart w:id="71" w:name="_Toc127429517"/>
      <w:r w:rsidRPr="00105383">
        <w:rPr>
          <w:rFonts w:ascii="Times New Roman" w:hAnsi="Times New Roman" w:cs="Times New Roman"/>
        </w:rPr>
        <w:t>P</w:t>
      </w:r>
      <w:r w:rsidR="008417ED" w:rsidRPr="00105383">
        <w:rPr>
          <w:rFonts w:ascii="Times New Roman" w:hAnsi="Times New Roman" w:cs="Times New Roman"/>
        </w:rPr>
        <w:t>KR</w:t>
      </w:r>
      <w:r w:rsidRPr="00105383">
        <w:rPr>
          <w:rFonts w:ascii="Times New Roman" w:hAnsi="Times New Roman" w:cs="Times New Roman"/>
        </w:rPr>
        <w:t>. felület – Nyitólap:</w:t>
      </w:r>
      <w:bookmarkEnd w:id="70"/>
      <w:bookmarkEnd w:id="71"/>
    </w:p>
    <w:p w14:paraId="04A4676C" w14:textId="77777777" w:rsidR="00B7191D" w:rsidRPr="00105383" w:rsidRDefault="000B599F" w:rsidP="00A5319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A képernyő tetején található a Főmenü, amelynek segítségével navigálhatunk a rendszer főbb funkciói között. </w:t>
      </w:r>
    </w:p>
    <w:p w14:paraId="322055E1" w14:textId="77777777" w:rsidR="000B599F" w:rsidRPr="00105383" w:rsidRDefault="000B599F" w:rsidP="00A5319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A képernyő bal oldali sávjában található a Nyitólap Menüje: </w:t>
      </w:r>
    </w:p>
    <w:p w14:paraId="1D8B62B2" w14:textId="77777777" w:rsidR="000B599F" w:rsidRPr="00105383" w:rsidRDefault="000B599F" w:rsidP="00A53193">
      <w:pPr>
        <w:pStyle w:val="Default"/>
        <w:numPr>
          <w:ilvl w:val="0"/>
          <w:numId w:val="43"/>
        </w:numPr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Üzenetek: A </w:t>
      </w:r>
      <w:proofErr w:type="spellStart"/>
      <w:r w:rsidRPr="00105383">
        <w:rPr>
          <w:rFonts w:ascii="Times New Roman" w:hAnsi="Times New Roman" w:cs="Times New Roman"/>
        </w:rPr>
        <w:t>PKR-ben</w:t>
      </w:r>
      <w:proofErr w:type="spellEnd"/>
      <w:r w:rsidRPr="00105383">
        <w:rPr>
          <w:rFonts w:ascii="Times New Roman" w:hAnsi="Times New Roman" w:cs="Times New Roman"/>
        </w:rPr>
        <w:t xml:space="preserve"> megjelenített Rendszerüzenetek</w:t>
      </w:r>
    </w:p>
    <w:p w14:paraId="075604DC" w14:textId="77777777" w:rsidR="000B599F" w:rsidRPr="00105383" w:rsidRDefault="000B599F" w:rsidP="00A53193">
      <w:pPr>
        <w:pStyle w:val="Default"/>
        <w:numPr>
          <w:ilvl w:val="0"/>
          <w:numId w:val="43"/>
        </w:numPr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lastRenderedPageBreak/>
        <w:t xml:space="preserve">Dokumentumtár: A </w:t>
      </w:r>
      <w:r w:rsidR="00F12C74" w:rsidRPr="00105383">
        <w:rPr>
          <w:rFonts w:ascii="Times New Roman" w:hAnsi="Times New Roman" w:cs="Times New Roman"/>
        </w:rPr>
        <w:t>P</w:t>
      </w:r>
      <w:r w:rsidRPr="00105383">
        <w:rPr>
          <w:rFonts w:ascii="Times New Roman" w:hAnsi="Times New Roman" w:cs="Times New Roman"/>
        </w:rPr>
        <w:t xml:space="preserve">ályázatokhoz kapcsolódó dokumentumok listája. </w:t>
      </w:r>
    </w:p>
    <w:p w14:paraId="0A051643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jobb felső sarokban látható ikonnal van lehetőség a kijelentkezésre.</w:t>
      </w:r>
      <w:r w:rsidR="00480443" w:rsidRPr="00105383">
        <w:rPr>
          <w:rFonts w:ascii="Times New Roman" w:hAnsi="Times New Roman"/>
          <w:sz w:val="24"/>
          <w:szCs w:val="24"/>
        </w:rPr>
        <w:t xml:space="preserve"> </w:t>
      </w:r>
    </w:p>
    <w:p w14:paraId="0033AD82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FA5838" wp14:editId="4F1740BF">
                <wp:simplePos x="0" y="0"/>
                <wp:positionH relativeFrom="column">
                  <wp:posOffset>4671060</wp:posOffset>
                </wp:positionH>
                <wp:positionV relativeFrom="paragraph">
                  <wp:posOffset>29845</wp:posOffset>
                </wp:positionV>
                <wp:extent cx="160020" cy="90805"/>
                <wp:effectExtent l="19050" t="19050" r="30480" b="61595"/>
                <wp:wrapNone/>
                <wp:docPr id="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7EDDA" id="Rectangle 11" o:spid="_x0000_s1026" style="position:absolute;margin-left:367.8pt;margin-top:2.35pt;width:12.6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" fillcolor="black" strokecolor="#f2f2f2" strokeweight="3pt">
                <v:shadow on="t" color="#7f7f7f" opacity=".5" offset="1pt"/>
              </v:rect>
            </w:pict>
          </mc:Fallback>
        </mc:AlternateContent>
      </w:r>
    </w:p>
    <w:p w14:paraId="59940B4C" w14:textId="77777777" w:rsidR="00480443" w:rsidRPr="00105383" w:rsidRDefault="00D14C63" w:rsidP="00F65839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4A1BC883" wp14:editId="26E81D5D">
            <wp:extent cx="4993640" cy="3013710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4FDC" w14:textId="77777777" w:rsidR="001624E4" w:rsidRPr="00105383" w:rsidRDefault="001624E4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bookmarkStart w:id="72" w:name="_Toc17882568"/>
    </w:p>
    <w:p w14:paraId="653E6657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</w:rPr>
      </w:pPr>
      <w:bookmarkStart w:id="73" w:name="_Toc127429518"/>
      <w:r w:rsidRPr="00105383">
        <w:rPr>
          <w:rFonts w:ascii="Times New Roman" w:hAnsi="Times New Roman" w:cs="Times New Roman"/>
        </w:rPr>
        <w:t xml:space="preserve">Új </w:t>
      </w:r>
      <w:r w:rsidR="00F12C74" w:rsidRPr="00105383">
        <w:rPr>
          <w:rFonts w:ascii="Times New Roman" w:hAnsi="Times New Roman" w:cs="Times New Roman"/>
        </w:rPr>
        <w:t>P</w:t>
      </w:r>
      <w:r w:rsidRPr="00105383">
        <w:rPr>
          <w:rFonts w:ascii="Times New Roman" w:hAnsi="Times New Roman" w:cs="Times New Roman"/>
        </w:rPr>
        <w:t>ályázat benyújtása:</w:t>
      </w:r>
      <w:bookmarkEnd w:id="72"/>
      <w:bookmarkEnd w:id="73"/>
    </w:p>
    <w:p w14:paraId="25E8F305" w14:textId="77777777" w:rsidR="001624E4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Új </w:t>
      </w:r>
      <w:r w:rsidR="00F12C74" w:rsidRPr="00105383">
        <w:rPr>
          <w:rFonts w:ascii="Times New Roman" w:hAnsi="Times New Roman"/>
          <w:sz w:val="24"/>
          <w:szCs w:val="24"/>
        </w:rPr>
        <w:t>P</w:t>
      </w:r>
      <w:r w:rsidRPr="00105383">
        <w:rPr>
          <w:rFonts w:ascii="Times New Roman" w:hAnsi="Times New Roman"/>
          <w:sz w:val="24"/>
          <w:szCs w:val="24"/>
        </w:rPr>
        <w:t xml:space="preserve">ályázat benyújtásához a Főmenü – Új </w:t>
      </w:r>
      <w:r w:rsidR="00F12C74" w:rsidRPr="00105383">
        <w:rPr>
          <w:rFonts w:ascii="Times New Roman" w:hAnsi="Times New Roman"/>
          <w:sz w:val="24"/>
          <w:szCs w:val="24"/>
        </w:rPr>
        <w:t>P</w:t>
      </w:r>
      <w:r w:rsidRPr="00105383">
        <w:rPr>
          <w:rFonts w:ascii="Times New Roman" w:hAnsi="Times New Roman"/>
          <w:sz w:val="24"/>
          <w:szCs w:val="24"/>
        </w:rPr>
        <w:t xml:space="preserve">ályázat benyújtása menüpontot szükséges választani. </w:t>
      </w:r>
    </w:p>
    <w:p w14:paraId="74BFD15E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1BB2F1C" wp14:editId="750B1318">
            <wp:extent cx="4890135" cy="1916430"/>
            <wp:effectExtent l="0" t="0" r="5715" b="762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F915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szolgáltatás és a kiírás kiválasztását követően a Pályázat benyújtása gombbal lehet elindítani a pályázatot.</w:t>
      </w:r>
    </w:p>
    <w:p w14:paraId="2E93973C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6F1DB555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4E87C53" wp14:editId="25F658B1">
            <wp:extent cx="5843118" cy="684397"/>
            <wp:effectExtent l="0" t="0" r="5715" b="190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39"/>
                    <a:stretch/>
                  </pic:blipFill>
                  <pic:spPr bwMode="auto">
                    <a:xfrm>
                      <a:off x="0" y="0"/>
                      <a:ext cx="5843905" cy="6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2643B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  <w:i/>
        </w:rPr>
      </w:pPr>
      <w:bookmarkStart w:id="74" w:name="_Toc17882569"/>
      <w:bookmarkStart w:id="75" w:name="_Toc127429519"/>
      <w:r w:rsidRPr="00105383">
        <w:rPr>
          <w:rFonts w:ascii="Times New Roman" w:hAnsi="Times New Roman" w:cs="Times New Roman"/>
        </w:rPr>
        <w:lastRenderedPageBreak/>
        <w:t>Funkciógombok:</w:t>
      </w:r>
      <w:bookmarkEnd w:id="74"/>
      <w:bookmarkEnd w:id="75"/>
    </w:p>
    <w:p w14:paraId="798C0A11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A </w:t>
      </w:r>
      <w:r w:rsidR="00F12C74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ályázati felülethez funkciógombok tartoznak:</w:t>
      </w:r>
    </w:p>
    <w:p w14:paraId="0C6B17D4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6B53E49" wp14:editId="22237B5F">
            <wp:extent cx="2504440" cy="2228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D7FE" w14:textId="77777777" w:rsidR="000B599F" w:rsidRPr="00105383" w:rsidRDefault="000B599F" w:rsidP="00A53193">
      <w:pPr>
        <w:numPr>
          <w:ilvl w:val="0"/>
          <w:numId w:val="36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Vissza: Az egyes felületek közötti visszalépéshez kérjük, hogy a lap alján található „Vissza” gombot használják és ne az internet böngészőjének vissza nyíl funkcióját.</w:t>
      </w:r>
    </w:p>
    <w:p w14:paraId="0DD3D2B0" w14:textId="77777777" w:rsidR="000B599F" w:rsidRPr="00105383" w:rsidRDefault="000B599F" w:rsidP="00A53193">
      <w:pPr>
        <w:numPr>
          <w:ilvl w:val="0"/>
          <w:numId w:val="36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Ellenőrzés: Véglegesítése előtt az ellenőrzés gomb használatával lehet kiszűrni a hiányosan, vagy rosszul kitöltött mezőket. Ha a gombra kattintva nem jelenik meg hiba, akkor a pályázat hiánytalan, beadható.</w:t>
      </w:r>
    </w:p>
    <w:p w14:paraId="1246723F" w14:textId="77777777" w:rsidR="000B599F" w:rsidRPr="00105383" w:rsidRDefault="000B599F" w:rsidP="00A53193">
      <w:pPr>
        <w:numPr>
          <w:ilvl w:val="0"/>
          <w:numId w:val="36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Mentés:</w:t>
      </w:r>
      <w:r w:rsidRPr="00105383">
        <w:rPr>
          <w:rFonts w:ascii="Times New Roman" w:hAnsi="Times New Roman"/>
          <w:sz w:val="24"/>
          <w:szCs w:val="24"/>
        </w:rPr>
        <w:t xml:space="preserve"> </w:t>
      </w:r>
      <w:r w:rsidRPr="00105383">
        <w:rPr>
          <w:rFonts w:ascii="Times New Roman" w:hAnsi="Times New Roman"/>
          <w:noProof/>
          <w:sz w:val="24"/>
          <w:szCs w:val="24"/>
        </w:rPr>
        <w:t>Amennyiben nem folyamatosan történik az adatrögzítés, akkor ajánlott időközönként a lap alján található „Mentés” funkciót használni.</w:t>
      </w:r>
    </w:p>
    <w:p w14:paraId="3399993A" w14:textId="77777777" w:rsidR="00B7191D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  <w:noProof/>
        </w:rPr>
      </w:pPr>
      <w:bookmarkStart w:id="76" w:name="_Toc17882570"/>
      <w:bookmarkStart w:id="77" w:name="_Toc127429520"/>
      <w:r w:rsidRPr="00105383">
        <w:rPr>
          <w:rFonts w:ascii="Times New Roman" w:hAnsi="Times New Roman" w:cs="Times New Roman"/>
        </w:rPr>
        <w:t>Pályázati felület kitöltése:</w:t>
      </w:r>
      <w:bookmarkEnd w:id="76"/>
      <w:bookmarkEnd w:id="77"/>
    </w:p>
    <w:p w14:paraId="269824B5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P</w:t>
      </w:r>
      <w:r w:rsidR="000020A2" w:rsidRPr="00105383">
        <w:rPr>
          <w:rFonts w:ascii="Times New Roman" w:hAnsi="Times New Roman"/>
          <w:noProof/>
          <w:sz w:val="24"/>
          <w:szCs w:val="24"/>
        </w:rPr>
        <w:t>KR</w:t>
      </w:r>
      <w:r w:rsidRPr="00105383">
        <w:rPr>
          <w:rFonts w:ascii="Times New Roman" w:hAnsi="Times New Roman"/>
          <w:noProof/>
          <w:sz w:val="24"/>
          <w:szCs w:val="24"/>
        </w:rPr>
        <w:t xml:space="preserve">. lehetőséget ad arra, hogy a </w:t>
      </w:r>
      <w:r w:rsidR="000020A2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 xml:space="preserve">ályázati felület feltöltése megszakításra kerüljön. Mielőtt kilép a felületről, kérem mindenképpen mentse az addig rögzített adatokat. A következő belépés során a Nyitólapon látható lesz az elkezdett pályázat, melyet a nagyító gomb megnyomásával tud folytatni. </w:t>
      </w:r>
    </w:p>
    <w:p w14:paraId="35C4F70A" w14:textId="77777777" w:rsidR="000B599F" w:rsidRPr="00105383" w:rsidRDefault="00D14C63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4640A0EF" wp14:editId="386ADE38">
            <wp:simplePos x="0" y="0"/>
            <wp:positionH relativeFrom="column">
              <wp:posOffset>1047750</wp:posOffset>
            </wp:positionH>
            <wp:positionV relativeFrom="paragraph">
              <wp:posOffset>1414145</wp:posOffset>
            </wp:positionV>
            <wp:extent cx="1306830" cy="227330"/>
            <wp:effectExtent l="0" t="0" r="7620" b="1270"/>
            <wp:wrapNone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8000"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6DBEBAC" wp14:editId="6DED23D0">
            <wp:extent cx="5462270" cy="2711450"/>
            <wp:effectExtent l="0" t="0" r="508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18D1" w14:textId="77777777" w:rsidR="00B7191D" w:rsidRPr="00105383" w:rsidRDefault="00B7191D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7C32F020" w14:textId="77777777" w:rsidR="00B7191D" w:rsidRPr="00105383" w:rsidRDefault="00B7191D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  <w:noProof/>
        </w:rPr>
      </w:pPr>
      <w:bookmarkStart w:id="78" w:name="_Toc17882571"/>
      <w:bookmarkStart w:id="79" w:name="_Toc127429521"/>
      <w:r w:rsidRPr="00105383">
        <w:rPr>
          <w:rFonts w:ascii="Times New Roman" w:hAnsi="Times New Roman" w:cs="Times New Roman"/>
        </w:rPr>
        <w:t>Pályázati felület</w:t>
      </w:r>
      <w:bookmarkEnd w:id="78"/>
      <w:bookmarkEnd w:id="79"/>
    </w:p>
    <w:p w14:paraId="4932F289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Pályázati felület 12</w:t>
      </w:r>
      <w:r w:rsidR="006A0507" w:rsidRPr="00105383">
        <w:rPr>
          <w:rFonts w:ascii="Times New Roman" w:hAnsi="Times New Roman"/>
          <w:noProof/>
          <w:sz w:val="24"/>
          <w:szCs w:val="24"/>
        </w:rPr>
        <w:t xml:space="preserve"> (tizenkettő)</w:t>
      </w:r>
      <w:r w:rsidRPr="00105383">
        <w:rPr>
          <w:rFonts w:ascii="Times New Roman" w:hAnsi="Times New Roman"/>
          <w:noProof/>
          <w:sz w:val="24"/>
          <w:szCs w:val="24"/>
        </w:rPr>
        <w:t xml:space="preserve"> oldalból tevődik össze. Az első „Alapadatok” oldalon a későbbi oldalakon rögzített adatok kerülnek átemelésre automatikusan a pályázat kitöltése során, így ezen oldal közvetlenül nem módosítható. </w:t>
      </w:r>
    </w:p>
    <w:p w14:paraId="428F55CD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A </w:t>
      </w:r>
      <w:r w:rsidR="000020A2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ályázati felületen a mezők kitöltésének kettő módja van:</w:t>
      </w:r>
    </w:p>
    <w:p w14:paraId="0FDB5FC2" w14:textId="77777777" w:rsidR="000B599F" w:rsidRPr="00105383" w:rsidRDefault="000B599F" w:rsidP="00A53193">
      <w:pPr>
        <w:numPr>
          <w:ilvl w:val="0"/>
          <w:numId w:val="37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lastRenderedPageBreak/>
        <w:t>Lenyíló lista</w:t>
      </w:r>
    </w:p>
    <w:p w14:paraId="6DF5577C" w14:textId="77777777" w:rsidR="000B599F" w:rsidRPr="00105383" w:rsidRDefault="000B599F" w:rsidP="00A53193">
      <w:pPr>
        <w:numPr>
          <w:ilvl w:val="0"/>
          <w:numId w:val="37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Szabadszöveges mező</w:t>
      </w:r>
    </w:p>
    <w:p w14:paraId="782A3138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Azon mezők, melyek mellett csillag jelölés látható kitöltése kötelező, kitöltés nélkül nem engedi véglegesíteni a </w:t>
      </w:r>
      <w:r w:rsidR="000020A2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ályázatot.</w:t>
      </w:r>
    </w:p>
    <w:p w14:paraId="05AF373F" w14:textId="77777777" w:rsidR="000B599F" w:rsidRPr="00105383" w:rsidRDefault="00D14C63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D83C5FE" wp14:editId="034F7C9D">
            <wp:extent cx="5748655" cy="5319395"/>
            <wp:effectExtent l="0" t="0" r="4445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0FC7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</w:p>
    <w:p w14:paraId="14551F5C" w14:textId="77777777" w:rsidR="00B7191D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Fenntartó és Intézmény oldalon a Működési helyeknél a S</w:t>
      </w:r>
      <w:r w:rsidR="00B7191D" w:rsidRPr="00105383">
        <w:rPr>
          <w:rFonts w:ascii="Times New Roman" w:hAnsi="Times New Roman"/>
          <w:noProof/>
          <w:sz w:val="24"/>
          <w:szCs w:val="24"/>
        </w:rPr>
        <w:t xml:space="preserve">zékhely </w:t>
      </w:r>
      <w:r w:rsidRPr="00105383">
        <w:rPr>
          <w:rFonts w:ascii="Times New Roman" w:hAnsi="Times New Roman"/>
          <w:noProof/>
          <w:sz w:val="24"/>
          <w:szCs w:val="24"/>
        </w:rPr>
        <w:t xml:space="preserve">megadása kötelező. </w:t>
      </w:r>
    </w:p>
    <w:p w14:paraId="20A0CCA3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Felhívom a figyelmét, hogy a működési helyek kitöltése a szolgáltatói nyilvántartásba történő bejegyzésről szóló határozat szerint szükséges. </w:t>
      </w:r>
    </w:p>
    <w:p w14:paraId="53D7563E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Működési terület hozzáadása:</w:t>
      </w:r>
    </w:p>
    <w:p w14:paraId="071457E0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lastRenderedPageBreak/>
        <w:t xml:space="preserve">Ahhoz hogy a szolgáltatói nyilvántartásba történő bejegyzésről szóló határozat szerinti települések rögzítésre kerüljenek a Működési engedély oldalon, a Megye vagy Járás mező kitöltése szükséges, majd a kitöltést követően a Települések megjelenítése gombbal válnak láthatóvá a települések. </w:t>
      </w:r>
    </w:p>
    <w:p w14:paraId="327BED90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B6C569F" wp14:editId="2643E576">
            <wp:extent cx="5247640" cy="1630045"/>
            <wp:effectExtent l="0" t="0" r="0" b="8255"/>
            <wp:docPr id="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58833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0756F308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5C6A63A" wp14:editId="00E3C80E">
            <wp:extent cx="5319395" cy="2106930"/>
            <wp:effectExtent l="0" t="0" r="0" b="762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3FF7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43C0BA33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D7E716A" wp14:editId="36D1CF6B">
            <wp:extent cx="5359400" cy="2353310"/>
            <wp:effectExtent l="0" t="0" r="0" b="8890"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1DB4" w14:textId="77777777" w:rsidR="00B7191D" w:rsidRPr="00105383" w:rsidRDefault="00B7191D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</w:p>
    <w:p w14:paraId="3FE460CD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Több település kijelöléséhez a Ctrl gomb használatával van lehetőség. </w:t>
      </w:r>
    </w:p>
    <w:p w14:paraId="37626D38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lastRenderedPageBreak/>
        <w:t>Miután az összes település kijelölése megtörtént a Hozzáadás gomb megnyomásával jelennek meg a települések a Működési terület települései oldalrészen.</w:t>
      </w:r>
    </w:p>
    <w:p w14:paraId="5604C187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A0F0DFF" wp14:editId="1E98A61D">
            <wp:extent cx="5518150" cy="3005455"/>
            <wp:effectExtent l="0" t="0" r="6350" b="4445"/>
            <wp:docPr id="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3D20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6C12A95F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Személyi feltételek:</w:t>
      </w:r>
    </w:p>
    <w:p w14:paraId="22F89CEC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Személyi feltételek oldalon az Új sor hozzáadása gombbal van lehetőség rögzíteni további munkatársakat.</w:t>
      </w:r>
    </w:p>
    <w:p w14:paraId="36A8C381" w14:textId="77777777" w:rsidR="007D3605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1295C08" wp14:editId="0ABC9346">
            <wp:extent cx="5725160" cy="2957830"/>
            <wp:effectExtent l="0" t="0" r="8890" b="0"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076E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3C66B917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Pénzügyi – gazdálkodási terv:</w:t>
      </w:r>
    </w:p>
    <w:p w14:paraId="4BD76EB0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pénzügyi – gazdálkodási terv mezőibe az alábbi adatok feltüntetése szükséges csoportosítva:</w:t>
      </w:r>
    </w:p>
    <w:p w14:paraId="22BE2CC8" w14:textId="77777777" w:rsidR="000B599F" w:rsidRPr="00105383" w:rsidRDefault="000B599F" w:rsidP="00A53193">
      <w:pPr>
        <w:numPr>
          <w:ilvl w:val="0"/>
          <w:numId w:val="38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lastRenderedPageBreak/>
        <w:t>Kiadások, mint például bér, irodaszer, közüzemi költségek, telefonköltségek stb.</w:t>
      </w:r>
    </w:p>
    <w:p w14:paraId="74C8BC23" w14:textId="77777777" w:rsidR="000B599F" w:rsidRPr="00105383" w:rsidRDefault="000B599F" w:rsidP="00A53193">
      <w:pPr>
        <w:numPr>
          <w:ilvl w:val="0"/>
          <w:numId w:val="38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Mennyiségi egység, mint például darab, hónap, év, fő.</w:t>
      </w:r>
    </w:p>
    <w:p w14:paraId="53E66F7E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mennyiségi egység és a fajlagos költség mezők esetében számolási mező kerül beállításra. Ennek alapján a mennyiség cellába beírt összeg és a F</w:t>
      </w:r>
      <w:r w:rsidR="00BA5DDB">
        <w:rPr>
          <w:rFonts w:ascii="Times New Roman" w:hAnsi="Times New Roman"/>
          <w:noProof/>
          <w:sz w:val="24"/>
          <w:szCs w:val="24"/>
        </w:rPr>
        <w:t>a</w:t>
      </w:r>
      <w:r w:rsidRPr="00105383">
        <w:rPr>
          <w:rFonts w:ascii="Times New Roman" w:hAnsi="Times New Roman"/>
          <w:noProof/>
          <w:sz w:val="24"/>
          <w:szCs w:val="24"/>
        </w:rPr>
        <w:t>jlagos költség cellába beírt összegek szorzata jelenik meg az összesen oszlopban.</w:t>
      </w:r>
    </w:p>
    <w:p w14:paraId="4A501A73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7E139A45" w14:textId="77777777" w:rsidR="000B599F" w:rsidRPr="00105383" w:rsidRDefault="00D14C63" w:rsidP="00F65839">
      <w:pPr>
        <w:tabs>
          <w:tab w:val="left" w:pos="3544"/>
        </w:tabs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F6A9B46" wp14:editId="37D3CB22">
            <wp:extent cx="5343525" cy="898525"/>
            <wp:effectExtent l="0" t="0" r="9525" b="0"/>
            <wp:docPr id="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249DE" w14:textId="77777777" w:rsidR="000B599F" w:rsidRPr="00105383" w:rsidRDefault="000B599F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45A8ACC7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Miután minden szükséges mező kitöltésre került, a Véglegesítés oldalon a Véglegesítés és beadás gomb megnyomásával történik meg a </w:t>
      </w:r>
      <w:r w:rsidR="003E6C94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 lezárása és benyújtása.</w:t>
      </w:r>
    </w:p>
    <w:p w14:paraId="72F9340B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5D4E7D76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324B72F" wp14:editId="42946C20">
            <wp:extent cx="5637530" cy="2273935"/>
            <wp:effectExtent l="0" t="0" r="1270" b="0"/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EE43" w14:textId="77777777" w:rsidR="00C309FE" w:rsidRPr="00105383" w:rsidRDefault="00C309FE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74D4445F" w14:textId="77777777" w:rsidR="00C309FE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304F099" wp14:editId="7F8F09C6">
            <wp:extent cx="5518150" cy="2218690"/>
            <wp:effectExtent l="0" t="0" r="6350" b="0"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EE05" w14:textId="77777777" w:rsidR="00C309FE" w:rsidRPr="00105383" w:rsidRDefault="00C309FE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2B6AF2E2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D76FC39" wp14:editId="48B6E3F5">
            <wp:extent cx="5494655" cy="540385"/>
            <wp:effectExtent l="0" t="0" r="0" b="0"/>
            <wp:docPr id="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A35D" w14:textId="77777777" w:rsidR="00C309FE" w:rsidRPr="00105383" w:rsidRDefault="00C309FE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</w:p>
    <w:p w14:paraId="042C09C5" w14:textId="77777777" w:rsidR="00CA0752" w:rsidRPr="00105383" w:rsidRDefault="00CA0752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80" w:name="_Toc127429522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2745A6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ályázatok benyújtásához szükséges 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adatok, 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dokumentumok:</w:t>
      </w:r>
      <w:bookmarkEnd w:id="80"/>
    </w:p>
    <w:p w14:paraId="287F7C05" w14:textId="77777777" w:rsidR="009A3468" w:rsidRDefault="009A3468" w:rsidP="004343E1">
      <w:pPr>
        <w:pStyle w:val="NormlWeb"/>
        <w:spacing w:before="0" w:beforeAutospacing="0" w:after="240" w:afterAutospacing="0" w:line="276" w:lineRule="auto"/>
      </w:pPr>
      <w:r w:rsidRPr="00105383">
        <w:t xml:space="preserve">A </w:t>
      </w:r>
      <w:r w:rsidR="002745A6" w:rsidRPr="00105383">
        <w:t>P</w:t>
      </w:r>
      <w:r w:rsidRPr="00105383">
        <w:t>ályázati felület kitöltése mellett az alábbi dokumentumokat szükséges felrögzíteni a Fenntartónak:</w:t>
      </w:r>
    </w:p>
    <w:p w14:paraId="3DC5A129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Összeférhetetlenségi nyilatkozat és érintettségről szóló közzétételi kérelem (cégszerű aláírással ellátva </w:t>
      </w:r>
      <w:proofErr w:type="spellStart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szkennelt</w:t>
      </w:r>
      <w:proofErr w:type="spellEnd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 formátumban);</w:t>
      </w:r>
    </w:p>
    <w:p w14:paraId="61C47776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Az előző évről készített szakmai, működési és pénzügyi beszámoló;</w:t>
      </w:r>
    </w:p>
    <w:p w14:paraId="4927D457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 Fenntartónak a pályázni kívánt területre vonatkozó, a pályázat benyújtásakor hatályos szakmai szabályozásnak megfelelő módon elkészített szakmai programja;</w:t>
      </w:r>
    </w:p>
    <w:p w14:paraId="1809EBB8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A szociális, gyermekjóléti és gyermekvédelmi szolgáltatók, intézmények és hálózatok hatósági nyilvántartásáról és ellenőrzéséről szóló 369/2013. (X. 24) Korm. rendelet alapján az </w:t>
      </w:r>
      <w:proofErr w:type="spellStart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Sznyr-be</w:t>
      </w:r>
      <w:proofErr w:type="spellEnd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 történő bejegyzésről szóló határozat.</w:t>
      </w:r>
    </w:p>
    <w:p w14:paraId="4FA4AAB7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 Fenntartó nyilatkozata, hogy vállalja a statisztikai célú adatszolgáltatást a Központi Statisztikai Hivatal felé;</w:t>
      </w:r>
    </w:p>
    <w:p w14:paraId="7B360325" w14:textId="0EDD3C3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 Fenntartó nyilatkozata, hogy vállalja a Biztos Kezdet Gyerekházak Dokumentációs Rendszer elnevezésű nyilvántartási rendsz</w:t>
      </w:r>
      <w:r w:rsidR="002F66FD">
        <w:rPr>
          <w:rFonts w:ascii="Times New Roman" w:eastAsia="Times New Roman" w:hAnsi="Times New Roman"/>
          <w:sz w:val="24"/>
          <w:szCs w:val="24"/>
          <w:lang w:eastAsia="hu-HU"/>
        </w:rPr>
        <w:t>er vezetését;</w:t>
      </w:r>
    </w:p>
    <w:p w14:paraId="7FC2C81A" w14:textId="6FF7F0FB" w:rsidR="0055599A" w:rsidRPr="002924B6" w:rsidRDefault="0055599A" w:rsidP="0055599A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2924B6">
        <w:rPr>
          <w:rFonts w:ascii="Times New Roman" w:eastAsia="Times New Roman" w:hAnsi="Times New Roman"/>
          <w:sz w:val="24"/>
          <w:szCs w:val="24"/>
          <w:lang w:eastAsia="hu-HU"/>
        </w:rPr>
        <w:t>A Fenntartó nyilatkozata az EFOP-1.4.3-16 pályázat keretében fejlesztett, az európai uniós programot 2023-ban záró Biztos Kezdet Gyerekházakat működtető fenntartók eseté</w:t>
      </w:r>
      <w:r w:rsidR="002F66FD">
        <w:rPr>
          <w:rFonts w:ascii="Times New Roman" w:eastAsia="Times New Roman" w:hAnsi="Times New Roman"/>
          <w:sz w:val="24"/>
          <w:szCs w:val="24"/>
          <w:lang w:eastAsia="hu-HU"/>
        </w:rPr>
        <w:t>n a projekt zárásának dátumáról;</w:t>
      </w:r>
    </w:p>
    <w:p w14:paraId="5DCEAC5D" w14:textId="5F36BE85" w:rsidR="0055599A" w:rsidRPr="002924B6" w:rsidRDefault="002924B6" w:rsidP="002924B6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="0055599A" w:rsidRPr="002924B6">
        <w:rPr>
          <w:rFonts w:ascii="Times New Roman" w:eastAsia="Times New Roman" w:hAnsi="Times New Roman"/>
          <w:sz w:val="24"/>
          <w:szCs w:val="24"/>
          <w:lang w:eastAsia="hu-HU"/>
        </w:rPr>
        <w:t xml:space="preserve"> Pályázónak a közpénzekből nyújtott támogatások átláthatóságáról szóló 2007. évi CLXXXI. törvény és az </w:t>
      </w:r>
      <w:proofErr w:type="spellStart"/>
      <w:r w:rsidR="0055599A" w:rsidRPr="002924B6">
        <w:rPr>
          <w:rFonts w:ascii="Times New Roman" w:eastAsia="Times New Roman" w:hAnsi="Times New Roman"/>
          <w:sz w:val="24"/>
          <w:szCs w:val="24"/>
          <w:lang w:eastAsia="hu-HU"/>
        </w:rPr>
        <w:t>Ávr</w:t>
      </w:r>
      <w:proofErr w:type="spellEnd"/>
      <w:r w:rsidR="0055599A" w:rsidRPr="002924B6">
        <w:rPr>
          <w:rFonts w:ascii="Times New Roman" w:eastAsia="Times New Roman" w:hAnsi="Times New Roman"/>
          <w:sz w:val="24"/>
          <w:szCs w:val="24"/>
          <w:lang w:eastAsia="hu-HU"/>
        </w:rPr>
        <w:t>. 75. §</w:t>
      </w:r>
      <w:proofErr w:type="spellStart"/>
      <w:r w:rsidR="0055599A" w:rsidRPr="002924B6">
        <w:rPr>
          <w:rFonts w:ascii="Times New Roman" w:eastAsia="Times New Roman" w:hAnsi="Times New Roman"/>
          <w:sz w:val="24"/>
          <w:szCs w:val="24"/>
          <w:lang w:eastAsia="hu-HU"/>
        </w:rPr>
        <w:t>-</w:t>
      </w:r>
      <w:proofErr w:type="gramStart"/>
      <w:r w:rsidR="0055599A" w:rsidRPr="002924B6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spellEnd"/>
      <w:proofErr w:type="gramEnd"/>
      <w:r w:rsidR="0055599A" w:rsidRPr="002924B6">
        <w:rPr>
          <w:rFonts w:ascii="Times New Roman" w:eastAsia="Times New Roman" w:hAnsi="Times New Roman"/>
          <w:sz w:val="24"/>
          <w:szCs w:val="24"/>
          <w:lang w:eastAsia="hu-HU"/>
        </w:rPr>
        <w:t xml:space="preserve"> alapján benyújtandó nyilatkozatait és – a nyilatkozat tartalmától függően – közzétételi kérelmét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14:paraId="0D9914E1" w14:textId="77777777" w:rsidR="00FF29A8" w:rsidRDefault="002545C0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81" w:name="_Toc38018394"/>
      <w:bookmarkStart w:id="82" w:name="_Toc38018475"/>
      <w:bookmarkStart w:id="83" w:name="_Toc38018855"/>
      <w:bookmarkStart w:id="84" w:name="_Toc38018395"/>
      <w:bookmarkStart w:id="85" w:name="_Toc38018476"/>
      <w:bookmarkStart w:id="86" w:name="_Toc38018856"/>
      <w:bookmarkStart w:id="87" w:name="_Toc38018401"/>
      <w:bookmarkStart w:id="88" w:name="_Toc38018482"/>
      <w:bookmarkStart w:id="89" w:name="_Toc38018862"/>
      <w:bookmarkStart w:id="90" w:name="_Toc38018402"/>
      <w:bookmarkStart w:id="91" w:name="_Toc38018483"/>
      <w:bookmarkStart w:id="92" w:name="_Toc38018863"/>
      <w:bookmarkStart w:id="93" w:name="_Toc25266033"/>
      <w:bookmarkStart w:id="94" w:name="_Toc25266141"/>
      <w:bookmarkStart w:id="95" w:name="_Toc25266310"/>
      <w:bookmarkStart w:id="96" w:name="_Toc25266034"/>
      <w:bookmarkStart w:id="97" w:name="_Toc25266142"/>
      <w:bookmarkStart w:id="98" w:name="_Toc25266311"/>
      <w:bookmarkStart w:id="99" w:name="_Toc127429523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2745A6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on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="00FF29A8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elnyerhető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támogatás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összege</w:t>
      </w:r>
      <w:bookmarkStart w:id="100" w:name="_Toc38018404"/>
      <w:bookmarkStart w:id="101" w:name="_Toc38018485"/>
      <w:bookmarkStart w:id="102" w:name="_Toc38018865"/>
      <w:bookmarkEnd w:id="100"/>
      <w:bookmarkEnd w:id="101"/>
      <w:bookmarkEnd w:id="102"/>
      <w:bookmarkEnd w:id="99"/>
    </w:p>
    <w:p w14:paraId="44C2B715" w14:textId="77777777" w:rsidR="003444C9" w:rsidRDefault="003444C9" w:rsidP="00265BA5">
      <w:pPr>
        <w:pStyle w:val="NormlWeb"/>
        <w:spacing w:before="0" w:beforeAutospacing="0" w:after="240" w:afterAutospacing="0" w:line="276" w:lineRule="auto"/>
        <w:rPr>
          <w:bCs/>
        </w:rPr>
      </w:pPr>
      <w:r w:rsidRPr="00CB7EF8">
        <w:rPr>
          <w:b/>
          <w:bCs/>
        </w:rPr>
        <w:t>A Pályázaton elnyerhető támogatás összege a 202</w:t>
      </w:r>
      <w:r>
        <w:rPr>
          <w:b/>
          <w:bCs/>
        </w:rPr>
        <w:t>3</w:t>
      </w:r>
      <w:r w:rsidRPr="00CB7EF8">
        <w:rPr>
          <w:b/>
          <w:bCs/>
        </w:rPr>
        <w:t>. január 1 – 202</w:t>
      </w:r>
      <w:r>
        <w:rPr>
          <w:b/>
          <w:bCs/>
        </w:rPr>
        <w:t>3</w:t>
      </w:r>
      <w:r w:rsidRPr="00CB7EF8">
        <w:rPr>
          <w:b/>
          <w:bCs/>
        </w:rPr>
        <w:t>.</w:t>
      </w:r>
      <w:r>
        <w:rPr>
          <w:b/>
          <w:bCs/>
        </w:rPr>
        <w:t xml:space="preserve"> </w:t>
      </w:r>
      <w:r w:rsidRPr="00CB7EF8">
        <w:rPr>
          <w:b/>
          <w:bCs/>
        </w:rPr>
        <w:t xml:space="preserve">december 31. közötti időszakra vonatkozóan </w:t>
      </w:r>
      <w:r>
        <w:rPr>
          <w:b/>
          <w:bCs/>
        </w:rPr>
        <w:t xml:space="preserve">9 </w:t>
      </w:r>
      <w:r w:rsidRPr="00946A59">
        <w:rPr>
          <w:b/>
          <w:bCs/>
        </w:rPr>
        <w:t>228</w:t>
      </w:r>
      <w:r>
        <w:rPr>
          <w:b/>
          <w:bCs/>
        </w:rPr>
        <w:t xml:space="preserve"> </w:t>
      </w:r>
      <w:r w:rsidRPr="00946A59">
        <w:rPr>
          <w:b/>
          <w:bCs/>
        </w:rPr>
        <w:t>840</w:t>
      </w:r>
      <w:r w:rsidRPr="00D76960">
        <w:rPr>
          <w:b/>
          <w:bCs/>
        </w:rPr>
        <w:t xml:space="preserve"> Ft/Biztos Kezdet Gyerekház/</w:t>
      </w:r>
      <w:r>
        <w:rPr>
          <w:b/>
          <w:bCs/>
        </w:rPr>
        <w:t>év (</w:t>
      </w:r>
      <w:r w:rsidRPr="00BD7C8D">
        <w:rPr>
          <w:bCs/>
        </w:rPr>
        <w:t>a továbbiakban: „</w:t>
      </w:r>
      <w:r w:rsidRPr="0039331A">
        <w:rPr>
          <w:b/>
          <w:bCs/>
        </w:rPr>
        <w:t>Támogatás</w:t>
      </w:r>
      <w:r w:rsidRPr="00BD7C8D">
        <w:rPr>
          <w:bCs/>
        </w:rPr>
        <w:t>”).</w:t>
      </w:r>
      <w:r>
        <w:rPr>
          <w:bCs/>
        </w:rPr>
        <w:t xml:space="preserve"> </w:t>
      </w:r>
    </w:p>
    <w:p w14:paraId="7CF67512" w14:textId="77777777" w:rsidR="003444C9" w:rsidRDefault="003444C9" w:rsidP="00265BA5">
      <w:pPr>
        <w:pStyle w:val="NormlWeb"/>
        <w:spacing w:before="0" w:beforeAutospacing="0" w:after="240" w:afterAutospacing="0" w:line="276" w:lineRule="auto"/>
        <w:rPr>
          <w:bCs/>
        </w:rPr>
      </w:pPr>
      <w:r>
        <w:t>A 2024. és a 2025. évre vonatkozó éves keretösszeget a tárgyévi költségvetési törvény határozza majd meg</w:t>
      </w:r>
      <w:r>
        <w:rPr>
          <w:bCs/>
        </w:rPr>
        <w:t xml:space="preserve">, mely a Főigazgatóság és a nyertes Pályázó között létrejövő éves finanszírozási szerződésben kerül megállapításra. </w:t>
      </w:r>
    </w:p>
    <w:p w14:paraId="15F62894" w14:textId="77777777" w:rsidR="00FF29A8" w:rsidRPr="00105383" w:rsidRDefault="00FF29A8" w:rsidP="00A53193">
      <w:pPr>
        <w:pStyle w:val="NormlWeb"/>
        <w:spacing w:before="0" w:beforeAutospacing="0" w:after="240" w:afterAutospacing="0" w:line="276" w:lineRule="auto"/>
      </w:pPr>
      <w:r w:rsidRPr="00105383">
        <w:rPr>
          <w:bCs/>
        </w:rPr>
        <w:lastRenderedPageBreak/>
        <w:t xml:space="preserve">Amennyiben a </w:t>
      </w:r>
      <w:r w:rsidR="002745A6" w:rsidRPr="00105383">
        <w:rPr>
          <w:bCs/>
        </w:rPr>
        <w:t>P</w:t>
      </w:r>
      <w:r w:rsidRPr="00105383">
        <w:rPr>
          <w:bCs/>
        </w:rPr>
        <w:t xml:space="preserve">ályázat támogatásban részesül, akkor nem egész éves befogadás esetén a működési támogatás arányosan csökkentett összegben, </w:t>
      </w:r>
      <w:r w:rsidRPr="00105383">
        <w:t>a befogadott időszak hónapjainak száma alapján kerül megállapításra.</w:t>
      </w:r>
    </w:p>
    <w:p w14:paraId="1F7F851E" w14:textId="77777777" w:rsidR="002745A6" w:rsidRPr="00105383" w:rsidRDefault="002745A6" w:rsidP="002745A6">
      <w:pPr>
        <w:pStyle w:val="NormlWeb"/>
        <w:spacing w:before="0" w:beforeAutospacing="0" w:after="240" w:afterAutospacing="0" w:line="276" w:lineRule="auto"/>
      </w:pPr>
      <w:r w:rsidRPr="00105383">
        <w:t xml:space="preserve">A </w:t>
      </w:r>
      <w:r w:rsidR="006A0507" w:rsidRPr="00105383">
        <w:t>T</w:t>
      </w:r>
      <w:r w:rsidRPr="00105383">
        <w:t>ámogatás intenzitása: 100%. A Pályázat benyújtásához saját forrás nem szükséges</w:t>
      </w:r>
      <w:r w:rsidR="00CE30AE" w:rsidRPr="00105383">
        <w:t>.</w:t>
      </w:r>
    </w:p>
    <w:p w14:paraId="1B24D3E2" w14:textId="5237CADC" w:rsidR="003444C9" w:rsidRDefault="002745A6" w:rsidP="00A53193">
      <w:pPr>
        <w:pStyle w:val="NormlWeb"/>
        <w:spacing w:before="0" w:beforeAutospacing="0" w:after="240" w:afterAutospacing="0" w:line="276" w:lineRule="auto"/>
      </w:pPr>
      <w:r w:rsidRPr="00105383">
        <w:t xml:space="preserve">A </w:t>
      </w:r>
      <w:r w:rsidR="006A0507" w:rsidRPr="00105383">
        <w:t>T</w:t>
      </w:r>
      <w:r w:rsidRPr="00105383">
        <w:t>ámogatás formája: vissza nem térítendő költségvetési támogatás.</w:t>
      </w:r>
    </w:p>
    <w:p w14:paraId="416E2BE5" w14:textId="77777777" w:rsidR="002924B6" w:rsidRPr="00105383" w:rsidRDefault="002924B6" w:rsidP="00A53193">
      <w:pPr>
        <w:pStyle w:val="NormlWeb"/>
        <w:spacing w:before="0" w:beforeAutospacing="0" w:after="240" w:afterAutospacing="0" w:line="276" w:lineRule="auto"/>
      </w:pPr>
    </w:p>
    <w:p w14:paraId="6EE14550" w14:textId="77777777" w:rsidR="00486911" w:rsidRPr="00105383" w:rsidRDefault="00486911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03" w:name="_Toc127429524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Elszámolható költségek</w:t>
      </w:r>
      <w:bookmarkEnd w:id="103"/>
    </w:p>
    <w:p w14:paraId="532D0174" w14:textId="77777777" w:rsidR="00486911" w:rsidRPr="00105383" w:rsidRDefault="00486911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bCs/>
          <w:sz w:val="24"/>
          <w:szCs w:val="24"/>
        </w:rPr>
      </w:pPr>
      <w:r w:rsidRPr="00105383">
        <w:rPr>
          <w:rFonts w:ascii="Times New Roman" w:hAnsi="Times New Roman"/>
          <w:bCs/>
          <w:sz w:val="24"/>
          <w:szCs w:val="24"/>
        </w:rPr>
        <w:t>A</w:t>
      </w:r>
      <w:r w:rsidR="00192831" w:rsidRPr="0010538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92831" w:rsidRPr="00105383">
        <w:rPr>
          <w:rFonts w:ascii="Times New Roman" w:hAnsi="Times New Roman"/>
          <w:b/>
          <w:bCs/>
          <w:sz w:val="24"/>
          <w:szCs w:val="24"/>
        </w:rPr>
        <w:t>Tkr</w:t>
      </w:r>
      <w:proofErr w:type="spellEnd"/>
      <w:r w:rsidR="00192831" w:rsidRPr="00105383">
        <w:rPr>
          <w:rFonts w:ascii="Times New Roman" w:hAnsi="Times New Roman"/>
          <w:b/>
          <w:bCs/>
          <w:sz w:val="24"/>
          <w:szCs w:val="24"/>
        </w:rPr>
        <w:t>.</w:t>
      </w:r>
      <w:r w:rsidRPr="00105383">
        <w:rPr>
          <w:rFonts w:ascii="Times New Roman" w:hAnsi="Times New Roman"/>
          <w:bCs/>
          <w:sz w:val="24"/>
          <w:szCs w:val="24"/>
        </w:rPr>
        <w:t xml:space="preserve"> 1. § (2) bekezdés h) pontja alapján a működési támogatás a szolgáltatás működési, fenntartási költségeihez </w:t>
      </w:r>
      <w:r w:rsidR="00B7357D" w:rsidRPr="00105383">
        <w:rPr>
          <w:rFonts w:ascii="Times New Roman" w:hAnsi="Times New Roman"/>
          <w:bCs/>
          <w:sz w:val="24"/>
          <w:szCs w:val="24"/>
        </w:rPr>
        <w:t>–</w:t>
      </w:r>
      <w:r w:rsidRPr="00105383">
        <w:rPr>
          <w:rFonts w:ascii="Times New Roman" w:hAnsi="Times New Roman"/>
          <w:bCs/>
          <w:sz w:val="24"/>
          <w:szCs w:val="24"/>
        </w:rPr>
        <w:t xml:space="preserve"> különösen az alkalmazottak személyi juttatásaihoz, a működtetés dologi költségeihez és az ezekhez kapcsolódó közterhekhez, valamint a finanszírozási szerződésben</w:t>
      </w:r>
      <w:r w:rsidR="00192831" w:rsidRPr="00105383">
        <w:rPr>
          <w:rFonts w:ascii="Times New Roman" w:hAnsi="Times New Roman"/>
          <w:bCs/>
          <w:sz w:val="24"/>
          <w:szCs w:val="24"/>
        </w:rPr>
        <w:t xml:space="preserve"> </w:t>
      </w:r>
      <w:r w:rsidRPr="00105383">
        <w:rPr>
          <w:rFonts w:ascii="Times New Roman" w:hAnsi="Times New Roman"/>
          <w:bCs/>
          <w:sz w:val="24"/>
          <w:szCs w:val="24"/>
        </w:rPr>
        <w:t xml:space="preserve">meghatározott felhalmozási kiadásokhoz </w:t>
      </w:r>
      <w:r w:rsidR="00B7357D" w:rsidRPr="00105383">
        <w:rPr>
          <w:rFonts w:ascii="Times New Roman" w:hAnsi="Times New Roman"/>
          <w:bCs/>
          <w:sz w:val="24"/>
          <w:szCs w:val="24"/>
        </w:rPr>
        <w:t>–</w:t>
      </w:r>
      <w:r w:rsidRPr="00105383">
        <w:rPr>
          <w:rFonts w:ascii="Times New Roman" w:hAnsi="Times New Roman"/>
          <w:bCs/>
          <w:sz w:val="24"/>
          <w:szCs w:val="24"/>
        </w:rPr>
        <w:t xml:space="preserve"> adott </w:t>
      </w:r>
      <w:r w:rsidR="006A0507" w:rsidRPr="00105383">
        <w:rPr>
          <w:rFonts w:ascii="Times New Roman" w:hAnsi="Times New Roman"/>
          <w:bCs/>
          <w:sz w:val="24"/>
          <w:szCs w:val="24"/>
        </w:rPr>
        <w:t>T</w:t>
      </w:r>
      <w:r w:rsidRPr="00105383">
        <w:rPr>
          <w:rFonts w:ascii="Times New Roman" w:hAnsi="Times New Roman"/>
          <w:bCs/>
          <w:sz w:val="24"/>
          <w:szCs w:val="24"/>
        </w:rPr>
        <w:t>ámogatás.</w:t>
      </w:r>
    </w:p>
    <w:p w14:paraId="009D8E7E" w14:textId="77777777" w:rsidR="0012131F" w:rsidRPr="00105383" w:rsidRDefault="0012131F" w:rsidP="0012131F">
      <w:pPr>
        <w:pStyle w:val="NormlWeb"/>
        <w:spacing w:before="0" w:beforeAutospacing="0" w:after="240" w:afterAutospacing="0" w:line="276" w:lineRule="auto"/>
        <w:rPr>
          <w:b/>
          <w:bCs/>
        </w:rPr>
      </w:pPr>
      <w:r w:rsidRPr="00105383">
        <w:rPr>
          <w:b/>
          <w:bCs/>
        </w:rPr>
        <w:t>A Pályázat keretében nyújt</w:t>
      </w:r>
      <w:r w:rsidR="00265BA5">
        <w:rPr>
          <w:b/>
          <w:bCs/>
        </w:rPr>
        <w:t>ott</w:t>
      </w:r>
      <w:r w:rsidRPr="00105383">
        <w:rPr>
          <w:b/>
          <w:bCs/>
        </w:rPr>
        <w:t xml:space="preserve"> </w:t>
      </w:r>
      <w:r w:rsidR="00265BA5">
        <w:rPr>
          <w:b/>
          <w:bCs/>
        </w:rPr>
        <w:t>működési t</w:t>
      </w:r>
      <w:r w:rsidRPr="00105383">
        <w:rPr>
          <w:b/>
          <w:bCs/>
        </w:rPr>
        <w:t>ámogatás nem számolható el olyan költségek fedezetére, melyek nem kapcsolódnak közvetlenül a benyújtott Pályázatban foglalt szakmai megvalósításhoz, illetve a szolgáltatás szakmai feladatellátásához.</w:t>
      </w:r>
    </w:p>
    <w:p w14:paraId="377038F6" w14:textId="77777777" w:rsidR="0012131F" w:rsidRPr="00105383" w:rsidRDefault="0012131F" w:rsidP="000C6416">
      <w:pPr>
        <w:pStyle w:val="NormlWeb"/>
        <w:spacing w:before="0" w:beforeAutospacing="0" w:after="240" w:afterAutospacing="0" w:line="276" w:lineRule="auto"/>
      </w:pPr>
      <w:r w:rsidRPr="00105383">
        <w:t xml:space="preserve">Nem számolható el az a költség, amely a finanszírozási időszakon kívül keletkezett - </w:t>
      </w:r>
      <w:r w:rsidRPr="00105383">
        <w:rPr>
          <w:b/>
          <w:bCs/>
        </w:rPr>
        <w:t xml:space="preserve">ide nem értve a december hónapra járó bér és dologi kifizetések tárgyévet követő év januári pénzügyi teljesítését </w:t>
      </w:r>
      <w:r w:rsidRPr="00105383">
        <w:t>- vagy a teljesítésre irányuló szerződés az adott időszakon kívül kerül megkötésre.</w:t>
      </w:r>
    </w:p>
    <w:p w14:paraId="67461041" w14:textId="77777777" w:rsidR="00BB1FC3" w:rsidRPr="00105383" w:rsidRDefault="00931466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04" w:name="_Toc127429525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8417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ályázatok benyújtásának határideje</w:t>
      </w:r>
      <w:bookmarkEnd w:id="104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bookmarkStart w:id="105" w:name="_Toc38018409"/>
      <w:bookmarkStart w:id="106" w:name="_Toc38018490"/>
      <w:bookmarkStart w:id="107" w:name="_Toc38018870"/>
      <w:bookmarkEnd w:id="105"/>
      <w:bookmarkEnd w:id="106"/>
      <w:bookmarkEnd w:id="107"/>
    </w:p>
    <w:p w14:paraId="05EA7F95" w14:textId="442DB976" w:rsidR="00A73855" w:rsidRPr="00105383" w:rsidRDefault="00BB1FC3" w:rsidP="00A53193">
      <w:pPr>
        <w:pStyle w:val="NormlWeb"/>
        <w:spacing w:before="0" w:beforeAutospacing="0" w:after="240" w:afterAutospacing="0" w:line="276" w:lineRule="auto"/>
      </w:pPr>
      <w:r w:rsidRPr="00105383">
        <w:t xml:space="preserve">A pályázatok beadási </w:t>
      </w:r>
      <w:r w:rsidRPr="002924B6">
        <w:t xml:space="preserve">határideje </w:t>
      </w:r>
      <w:r w:rsidRPr="002924B6">
        <w:rPr>
          <w:b/>
        </w:rPr>
        <w:t>202</w:t>
      </w:r>
      <w:r w:rsidR="003444C9" w:rsidRPr="002924B6">
        <w:rPr>
          <w:b/>
        </w:rPr>
        <w:t>3</w:t>
      </w:r>
      <w:r w:rsidRPr="002924B6">
        <w:rPr>
          <w:b/>
        </w:rPr>
        <w:t>.</w:t>
      </w:r>
      <w:r w:rsidR="00204FD6" w:rsidRPr="002924B6">
        <w:rPr>
          <w:b/>
        </w:rPr>
        <w:t xml:space="preserve"> </w:t>
      </w:r>
      <w:r w:rsidR="002924B6" w:rsidRPr="002924B6">
        <w:rPr>
          <w:b/>
        </w:rPr>
        <w:t>április 13.</w:t>
      </w:r>
    </w:p>
    <w:p w14:paraId="102D352C" w14:textId="77777777" w:rsidR="00C309FE" w:rsidRPr="00105383" w:rsidRDefault="00A73855" w:rsidP="00C6120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Benyújtottnak minősül az a </w:t>
      </w:r>
      <w:r w:rsidR="0012131F" w:rsidRPr="00105383">
        <w:rPr>
          <w:rFonts w:ascii="Times New Roman" w:hAnsi="Times New Roman" w:cs="Times New Roman"/>
        </w:rPr>
        <w:t>P</w:t>
      </w:r>
      <w:r w:rsidRPr="00105383">
        <w:rPr>
          <w:rFonts w:ascii="Times New Roman" w:hAnsi="Times New Roman" w:cs="Times New Roman"/>
        </w:rPr>
        <w:t>ályázat, amely a P</w:t>
      </w:r>
      <w:r w:rsidR="0012131F" w:rsidRPr="00105383">
        <w:rPr>
          <w:rFonts w:ascii="Times New Roman" w:hAnsi="Times New Roman" w:cs="Times New Roman"/>
        </w:rPr>
        <w:t>KR</w:t>
      </w:r>
      <w:r w:rsidRPr="00105383">
        <w:rPr>
          <w:rFonts w:ascii="Times New Roman" w:hAnsi="Times New Roman" w:cs="Times New Roman"/>
        </w:rPr>
        <w:t>. rendszerben (</w:t>
      </w:r>
      <w:hyperlink r:id="rId34" w:history="1">
        <w:r w:rsidRPr="00105383">
          <w:rPr>
            <w:rStyle w:val="Hiperhivatkozs"/>
            <w:rFonts w:ascii="Times New Roman" w:hAnsi="Times New Roman" w:cs="Times New Roman"/>
          </w:rPr>
          <w:t>https://pkr.szgyf.gov.hu/pkr/authentication.html</w:t>
        </w:r>
      </w:hyperlink>
      <w:r w:rsidRPr="00105383">
        <w:rPr>
          <w:rFonts w:ascii="Times New Roman" w:hAnsi="Times New Roman" w:cs="Times New Roman"/>
        </w:rPr>
        <w:t>) a jelen pontban megadott határidőig véglegesítésre kerül.</w:t>
      </w:r>
    </w:p>
    <w:p w14:paraId="315D9BBF" w14:textId="77777777" w:rsidR="00BB1FC3" w:rsidRPr="00105383" w:rsidRDefault="00931466" w:rsidP="00C61203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08" w:name="_Toc127429526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BB1FC3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befogadási ellenőrzés és a hiánypótlási folyamat</w:t>
      </w:r>
      <w:bookmarkStart w:id="109" w:name="_Toc38018412"/>
      <w:bookmarkStart w:id="110" w:name="_Toc38018493"/>
      <w:bookmarkStart w:id="111" w:name="_Toc38018873"/>
      <w:bookmarkEnd w:id="109"/>
      <w:bookmarkEnd w:id="110"/>
      <w:bookmarkEnd w:id="111"/>
      <w:bookmarkEnd w:id="108"/>
    </w:p>
    <w:p w14:paraId="6F2CC227" w14:textId="77777777" w:rsidR="00ED055A" w:rsidRPr="00105383" w:rsidRDefault="00ED055A" w:rsidP="00ED055A">
      <w:pPr>
        <w:pStyle w:val="Listaszerbekezds"/>
        <w:spacing w:after="240" w:line="276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  <w:r w:rsidRPr="00105383">
        <w:rPr>
          <w:rFonts w:ascii="Times New Roman" w:hAnsi="Times New Roman" w:cs="Times New Roman"/>
          <w:bCs/>
          <w:sz w:val="24"/>
          <w:szCs w:val="24"/>
        </w:rPr>
        <w:t xml:space="preserve">A Pályázat beérkezésétől számított 24 (huszonnégy) órán belül a Pályázó visszajelzést kap a Pályázat beérkezéséről, amely tartalmazza a </w:t>
      </w:r>
      <w:r w:rsidRPr="00105383">
        <w:rPr>
          <w:rFonts w:ascii="Times New Roman" w:hAnsi="Times New Roman" w:cs="Times New Roman"/>
          <w:b/>
          <w:bCs/>
          <w:sz w:val="24"/>
          <w:szCs w:val="24"/>
        </w:rPr>
        <w:t>pályázati azonosítót</w:t>
      </w:r>
      <w:r w:rsidRPr="00105383">
        <w:rPr>
          <w:rFonts w:ascii="Times New Roman" w:hAnsi="Times New Roman" w:cs="Times New Roman"/>
          <w:bCs/>
          <w:sz w:val="24"/>
          <w:szCs w:val="24"/>
        </w:rPr>
        <w:t>. A Pályázat beérkezéséről küldött visszaigazolás nem minősül a Pályázat befogadásának vagy bírálatának. A Pályázat beérkezésétől számított 7 (hét) napon belül a Főigazgatóság elvégzi a Pályázat befogadási ellenőrzését, és amennyiben a Pályázat az alábbi kritériumok bármelyikének nem felel meg, érdemi vizsgálat nélkül elutasítja azt. A befogadási ellenőrzés során a Főigazgatóság ellenőrzi, hogy:</w:t>
      </w:r>
    </w:p>
    <w:p w14:paraId="23215538" w14:textId="77777777" w:rsidR="00ED055A" w:rsidRPr="00105383" w:rsidRDefault="00ED055A" w:rsidP="00ED055A">
      <w:pPr>
        <w:pStyle w:val="NormlWeb"/>
        <w:numPr>
          <w:ilvl w:val="1"/>
          <w:numId w:val="2"/>
        </w:numPr>
        <w:tabs>
          <w:tab w:val="clear" w:pos="360"/>
        </w:tabs>
        <w:spacing w:before="0" w:beforeAutospacing="0" w:after="240" w:afterAutospacing="0" w:line="276" w:lineRule="auto"/>
      </w:pPr>
      <w:r w:rsidRPr="00105383">
        <w:t>a Pályázat a benyújtásra meghatározott határidőn belül került benyújtásra,</w:t>
      </w:r>
    </w:p>
    <w:p w14:paraId="50CF1358" w14:textId="77777777" w:rsidR="00ED055A" w:rsidRPr="00105383" w:rsidRDefault="00ED055A" w:rsidP="00ED055A">
      <w:pPr>
        <w:pStyle w:val="NormlWeb"/>
        <w:numPr>
          <w:ilvl w:val="1"/>
          <w:numId w:val="2"/>
        </w:numPr>
        <w:spacing w:before="0" w:beforeAutospacing="0" w:after="240" w:afterAutospacing="0" w:line="276" w:lineRule="auto"/>
      </w:pPr>
      <w:r w:rsidRPr="00105383">
        <w:lastRenderedPageBreak/>
        <w:t>a Pályázó a Pályázati felhívásban meghatározott lehetséges támogatást igénylői körbe tartozik.</w:t>
      </w:r>
    </w:p>
    <w:p w14:paraId="3325F42E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>Felhívjuk figyelmét, hogy a befogadási feltételként előírt kritériumok esetében hiánypótlásnak nincs helye. A Főigazgatóság csak a befogadott Pályázatokat vizsgálja tovább.</w:t>
      </w:r>
    </w:p>
    <w:p w14:paraId="5215610D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 xml:space="preserve">Amennyiben a befogadott Pályázatok ellenőrzése során hiányosság kerül megállapításra, a Főigazgatóság a </w:t>
      </w:r>
      <w:r w:rsidRPr="00105383">
        <w:rPr>
          <w:b/>
        </w:rPr>
        <w:t>Pályázót 1 (egy) alkalommal</w:t>
      </w:r>
      <w:r w:rsidRPr="00105383">
        <w:t xml:space="preserve"> </w:t>
      </w:r>
      <w:r w:rsidRPr="00105383">
        <w:rPr>
          <w:b/>
        </w:rPr>
        <w:t>a PKR</w:t>
      </w:r>
      <w:r w:rsidR="003425EF" w:rsidRPr="00105383">
        <w:rPr>
          <w:b/>
        </w:rPr>
        <w:t>.</w:t>
      </w:r>
      <w:r w:rsidRPr="00105383">
        <w:rPr>
          <w:b/>
        </w:rPr>
        <w:t xml:space="preserve"> útján hiánypótlásra hívja fel. </w:t>
      </w:r>
      <w:r w:rsidRPr="00105383">
        <w:t>Az értesítés tartalmazza a hiányosságokat, valamint a hiánypótlás módját. A PKR a felszólítást elektronikus formában a pályázati űrlapon megadott Pályázói kapcsolattartó email címre is megküldi. A Pályázó számára az értesítési tárhelyre érkezésétől számított 8 (nyolc) napos határidő áll rendelkezésre a hiánypótlás teljesítésére.</w:t>
      </w:r>
    </w:p>
    <w:p w14:paraId="19390F7C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>Határidőben benyújtottnak minősül az a hiánypótlás, amely legkésőbb a hiánypótlási felhívás értesítési tárhelyre érkezésétől számított 8 (nyolc) napon belül a PKR. rendszerben benyújtásra kerül.</w:t>
      </w:r>
    </w:p>
    <w:p w14:paraId="3D13C0C5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rPr>
          <w:b/>
        </w:rPr>
        <w:t>Ezúton felhívjuk a Pályázók figyelmét arra, hogy a sikeres pályázás érdekében elektronikus üzeneteiket folyamatosan kövessék nyomon a pályázati időszakban</w:t>
      </w:r>
      <w:r w:rsidRPr="00105383">
        <w:t xml:space="preserve">. </w:t>
      </w:r>
    </w:p>
    <w:p w14:paraId="39D70C4D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>Amennyiben a Pályázó nem vagy nem teljes körűen pótolta a hiányosságokat, illetve nem a hiánypótlási felhívásban megadott határidőn belül tett eleget a hiánypótlási kötelezettségének, úgy további hiánypótlásra nincs lehetőség. Ebben az esetben a Főigazgatóság megállapítja a Pályázat hiányosságát, annak okát, majd a Pályázatot a megállapításával együtt átadja a pályázati bizottságnak (a továbbiakban: „</w:t>
      </w:r>
      <w:r w:rsidRPr="00105383">
        <w:rPr>
          <w:b/>
        </w:rPr>
        <w:t>Bizottság</w:t>
      </w:r>
      <w:r w:rsidRPr="00105383">
        <w:t xml:space="preserve">”). A Bizottság a BM számára továbbítja a Pályázatot, a Pályázat elutasításáról ez esetben BM dönt. </w:t>
      </w:r>
    </w:p>
    <w:p w14:paraId="09FFAB6F" w14:textId="77777777" w:rsidR="00ED055A" w:rsidRPr="00105383" w:rsidRDefault="00ED055A" w:rsidP="00ED055A">
      <w:pPr>
        <w:spacing w:after="240" w:line="276" w:lineRule="auto"/>
        <w:rPr>
          <w:rFonts w:ascii="Times New Roman" w:hAnsi="Times New Roman"/>
        </w:rPr>
      </w:pPr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 xml:space="preserve">A </w:t>
      </w:r>
      <w:proofErr w:type="spellStart"/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>Tkr</w:t>
      </w:r>
      <w:proofErr w:type="spellEnd"/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>. 7 § (4)</w:t>
      </w:r>
      <w:r w:rsidR="006A0507"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 xml:space="preserve"> bekezdése</w:t>
      </w:r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 xml:space="preserve"> alapján a Pályázat nem támogatható, ha:</w:t>
      </w:r>
    </w:p>
    <w:p w14:paraId="3060836A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>a pályázó a Pályázatot határidőn túl nyújtja be, vagy a hiánypótlási felhívásnak határidőben nem vagy nem megfelelően tesz eleget (a határidőn túl benyújtott Pályázatokat a Főigazgatóság a Pályázati felhívás 9. pontja szerint utasítja el),</w:t>
      </w:r>
    </w:p>
    <w:p w14:paraId="019E34EE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>nem felel meg a jogszabályokban és a Pályázati kiírásban meghatározott feltételeknek,</w:t>
      </w:r>
      <w:r w:rsidR="003425EF" w:rsidRPr="00105383">
        <w:t xml:space="preserve"> így különösen vele szemben az Áht. 48/B. §</w:t>
      </w:r>
      <w:proofErr w:type="spellStart"/>
      <w:r w:rsidR="003425EF" w:rsidRPr="00105383">
        <w:t>-ában</w:t>
      </w:r>
      <w:proofErr w:type="spellEnd"/>
      <w:r w:rsidR="003425EF" w:rsidRPr="00105383">
        <w:t xml:space="preserve"> és a közpénzekből nyújtott támogatások átláthatóságáról </w:t>
      </w:r>
      <w:r w:rsidR="00BA5DDB">
        <w:t xml:space="preserve">szóló </w:t>
      </w:r>
      <w:r w:rsidR="003425EF" w:rsidRPr="00105383">
        <w:t>2007. évi CLXXXI. törvényben meghatározott összeférhetetlenségi ok áll fent vele szemben, vagy nem felel meg az Áht. 50. §</w:t>
      </w:r>
      <w:proofErr w:type="spellStart"/>
      <w:r w:rsidR="003425EF" w:rsidRPr="00105383">
        <w:t>-ában</w:t>
      </w:r>
      <w:proofErr w:type="spellEnd"/>
      <w:r w:rsidR="003425EF" w:rsidRPr="00105383">
        <w:t xml:space="preserve"> meghatározott valamely követelménynek,</w:t>
      </w:r>
    </w:p>
    <w:p w14:paraId="2D614383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>a szakmai programban foglaltak nincsenek összhangban az ellátási terület szükségleteivel és a vállalt feladattal,</w:t>
      </w:r>
    </w:p>
    <w:p w14:paraId="0767C326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 xml:space="preserve">a pénzügyi-gazdálkodási tervben tervezett bevételek nem teljesíthetőek, a kiadások nem állnak összhangban a szakmai programban bemutatott személyi és tárgyi feltételekkel és </w:t>
      </w:r>
      <w:r w:rsidRPr="00105383">
        <w:lastRenderedPageBreak/>
        <w:t>a vállalt feladatokkal, vagy a szolgáltató működésének pénzügyi feltételei egyéb okból nem biztosítottak.</w:t>
      </w:r>
    </w:p>
    <w:p w14:paraId="32B63D85" w14:textId="77777777" w:rsidR="00315853" w:rsidRPr="00105383" w:rsidRDefault="002F1D81" w:rsidP="00C61203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12" w:name="_Toc38018414"/>
      <w:bookmarkStart w:id="113" w:name="_Toc38018495"/>
      <w:bookmarkStart w:id="114" w:name="_Toc38018875"/>
      <w:bookmarkStart w:id="115" w:name="_Toc38018415"/>
      <w:bookmarkStart w:id="116" w:name="_Toc38018496"/>
      <w:bookmarkStart w:id="117" w:name="_Toc38018876"/>
      <w:bookmarkStart w:id="118" w:name="_Toc38018418"/>
      <w:bookmarkStart w:id="119" w:name="_Toc38018499"/>
      <w:bookmarkStart w:id="120" w:name="_Toc38018879"/>
      <w:bookmarkStart w:id="121" w:name="_Toc38018419"/>
      <w:bookmarkStart w:id="122" w:name="_Toc38018500"/>
      <w:bookmarkStart w:id="123" w:name="_Toc38018880"/>
      <w:bookmarkStart w:id="124" w:name="_Toc127429527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Bizottság javaslata, </w:t>
      </w:r>
      <w:r w:rsidR="006A4588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támogatási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döntés (a továbbiakban: Döntés) meghozatala</w:t>
      </w:r>
      <w:bookmarkStart w:id="125" w:name="_Toc38018421"/>
      <w:bookmarkStart w:id="126" w:name="_Toc38018502"/>
      <w:bookmarkStart w:id="127" w:name="_Toc38018882"/>
      <w:bookmarkEnd w:id="125"/>
      <w:bookmarkEnd w:id="126"/>
      <w:bookmarkEnd w:id="127"/>
      <w:bookmarkEnd w:id="124"/>
    </w:p>
    <w:p w14:paraId="1462D5B2" w14:textId="77777777" w:rsidR="00315853" w:rsidRPr="00105383" w:rsidRDefault="00315853" w:rsidP="00A73855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pályázatok értékelését a Bizottság végzi.</w:t>
      </w:r>
    </w:p>
    <w:p w14:paraId="2EACDC9A" w14:textId="77777777" w:rsidR="00315853" w:rsidRPr="00105383" w:rsidRDefault="000945DD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</w:rPr>
        <w:t xml:space="preserve">A </w:t>
      </w:r>
      <w:proofErr w:type="spellStart"/>
      <w:r w:rsidRPr="00105383">
        <w:rPr>
          <w:rFonts w:ascii="Times New Roman" w:hAnsi="Times New Roman"/>
          <w:sz w:val="24"/>
        </w:rPr>
        <w:t>Tkr</w:t>
      </w:r>
      <w:proofErr w:type="spellEnd"/>
      <w:r w:rsidRPr="00105383">
        <w:rPr>
          <w:rFonts w:ascii="Times New Roman" w:hAnsi="Times New Roman"/>
          <w:sz w:val="24"/>
        </w:rPr>
        <w:t>. 7. § (1) bekezdése értelmében a Bizottság javaslatát a Főigazgatóság 8 (nyolc) napon belül Döntésre terjeszti fel a BM részére, aki 8 (nyolc) napon belül dönt a Pályázók személyéről, valamint a működési támogatás összegéről</w:t>
      </w:r>
      <w:r w:rsidRPr="00105383">
        <w:rPr>
          <w:rFonts w:ascii="Times New Roman" w:hAnsi="Times New Roman"/>
          <w:sz w:val="24"/>
          <w:szCs w:val="24"/>
        </w:rPr>
        <w:t>.</w:t>
      </w:r>
    </w:p>
    <w:p w14:paraId="3897D45A" w14:textId="77777777" w:rsidR="000945DD" w:rsidRPr="00105383" w:rsidRDefault="000945DD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Főigazgatóság a támogatási döntésről a Döntést követő 8 (nyolc) napon belül a PKR. rendszer útján értesíti a Pályázókat. Elutasítás esetén az értesítés tartalmazza az elutasítás indoklását.</w:t>
      </w:r>
    </w:p>
    <w:p w14:paraId="33BA5F12" w14:textId="77777777" w:rsidR="00315853" w:rsidRPr="00105383" w:rsidRDefault="00315853" w:rsidP="000C6416">
      <w:pPr>
        <w:spacing w:after="240" w:line="276" w:lineRule="auto"/>
        <w:rPr>
          <w:rFonts w:ascii="Times New Roman" w:hAnsi="Times New Roman"/>
        </w:rPr>
      </w:pPr>
      <w:r w:rsidRPr="00105383">
        <w:rPr>
          <w:rFonts w:ascii="Times New Roman" w:hAnsi="Times New Roman"/>
          <w:sz w:val="24"/>
          <w:szCs w:val="24"/>
        </w:rPr>
        <w:t>A Belügyminiszter a finanszírozást a kértnél alacsonyabb mértékben is megállapíthatja. A Belügyminiszter a döntésben meghatározhatja a finanszírozás felhasználására és szerződéskötésre vonatkozó egyéb feltételeket.</w:t>
      </w:r>
    </w:p>
    <w:p w14:paraId="0FDDF395" w14:textId="59545D98" w:rsidR="000945DD" w:rsidRPr="00105383" w:rsidRDefault="000945DD" w:rsidP="00A53193">
      <w:pPr>
        <w:pStyle w:val="NormlWeb"/>
        <w:spacing w:before="0" w:beforeAutospacing="0" w:after="240" w:afterAutospacing="0" w:line="276" w:lineRule="auto"/>
        <w:rPr>
          <w:b/>
          <w:bCs/>
        </w:rPr>
      </w:pPr>
      <w:r w:rsidRPr="00105383">
        <w:t>A Pályázatokkal kapcsolatos Döntés a BM honlapján (</w:t>
      </w:r>
      <w:hyperlink r:id="rId35" w:history="1">
        <w:r w:rsidRPr="00105383">
          <w:rPr>
            <w:rStyle w:val="Hiperhivatkozs"/>
            <w:color w:val="auto"/>
          </w:rPr>
          <w:t>http://.kormany.hu</w:t>
        </w:r>
      </w:hyperlink>
      <w:r w:rsidRPr="00105383">
        <w:t>), Főigazgatóság honlapján (</w:t>
      </w:r>
      <w:hyperlink r:id="rId36" w:history="1">
        <w:r w:rsidRPr="00105383">
          <w:rPr>
            <w:rStyle w:val="Hiperhivatkozs"/>
            <w:color w:val="auto"/>
          </w:rPr>
          <w:t>https://tef.gov.hu</w:t>
        </w:r>
      </w:hyperlink>
      <w:r w:rsidRPr="00105383">
        <w:t xml:space="preserve">), illetve a </w:t>
      </w:r>
      <w:r w:rsidRPr="00105383">
        <w:rPr>
          <w:bCs/>
        </w:rPr>
        <w:t>Szociális Ágazati Portálon (</w:t>
      </w:r>
      <w:hyperlink r:id="rId37" w:history="1">
        <w:r w:rsidR="00605580" w:rsidRPr="00605580">
          <w:rPr>
            <w:rStyle w:val="Hiperhivatkozs"/>
          </w:rPr>
          <w:t>http://</w:t>
        </w:r>
        <w:r w:rsidR="00605580" w:rsidRPr="00366FE0">
          <w:rPr>
            <w:rStyle w:val="Hiperhivatkozs"/>
          </w:rPr>
          <w:t>szocialisportal.hu</w:t>
        </w:r>
      </w:hyperlink>
      <w:r w:rsidRPr="00105383">
        <w:rPr>
          <w:bCs/>
        </w:rPr>
        <w:t>)</w:t>
      </w:r>
      <w:r w:rsidRPr="00105383">
        <w:t xml:space="preserve"> kerül közzétételre. </w:t>
      </w:r>
    </w:p>
    <w:p w14:paraId="50D65DE4" w14:textId="77777777" w:rsidR="000B21C7" w:rsidRPr="00105383" w:rsidRDefault="00315853" w:rsidP="00A53193">
      <w:pPr>
        <w:pStyle w:val="NormlWeb"/>
        <w:spacing w:before="0" w:beforeAutospacing="0" w:after="240" w:afterAutospacing="0" w:line="276" w:lineRule="auto"/>
      </w:pPr>
      <w:r w:rsidRPr="00105383">
        <w:t>A Döntés ellen jogorvoslati kérelem benyújtásának helye nincs. A Döntésről szóló értesítés tartalmazza a finanszírozási szerződéskötés feltételeit és az ahhoz szükséges dokumentumok beküldési határidejét, módját.</w:t>
      </w:r>
    </w:p>
    <w:p w14:paraId="4ADCC799" w14:textId="77777777" w:rsidR="00AE6050" w:rsidRPr="00105383" w:rsidRDefault="00CA0752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</w:rPr>
      </w:pPr>
      <w:bookmarkStart w:id="128" w:name="_Toc127429528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Szerződéskötés</w:t>
      </w:r>
      <w:bookmarkStart w:id="129" w:name="_Toc38018424"/>
      <w:bookmarkStart w:id="130" w:name="_Toc38018505"/>
      <w:bookmarkStart w:id="131" w:name="_Toc38018885"/>
      <w:bookmarkEnd w:id="129"/>
      <w:bookmarkEnd w:id="130"/>
      <w:bookmarkEnd w:id="131"/>
      <w:bookmarkEnd w:id="128"/>
    </w:p>
    <w:p w14:paraId="12E21545" w14:textId="77777777" w:rsidR="00AE6050" w:rsidRPr="00105383" w:rsidRDefault="00AE6050" w:rsidP="00AE6050">
      <w:pPr>
        <w:pStyle w:val="NormlWeb"/>
        <w:spacing w:before="0" w:beforeAutospacing="0" w:after="240" w:afterAutospacing="0" w:line="276" w:lineRule="auto"/>
      </w:pPr>
      <w:r w:rsidRPr="00105383">
        <w:t>A támogatási jogviszony a tárgyévre kötött finanszírozási szerződés (a továbbiakban: „</w:t>
      </w:r>
      <w:r w:rsidRPr="00105383">
        <w:rPr>
          <w:b/>
        </w:rPr>
        <w:t>Szerződés</w:t>
      </w:r>
      <w:r w:rsidRPr="00105383">
        <w:t>”) alapján jön létre, melyet a Főigazgatóság köt meg a nyertes Pályázóval (a továbbiakban: „</w:t>
      </w:r>
      <w:r w:rsidRPr="00105383">
        <w:rPr>
          <w:b/>
        </w:rPr>
        <w:t>nyertes Fenntartó vagy nyertes Pályázó</w:t>
      </w:r>
      <w:r w:rsidRPr="00105383">
        <w:t>”), amennyiben a szerződéskötéshez szükséges valamennyi feltétel a Pályázati Felhívásban megadott határidőn belül teljesül.</w:t>
      </w:r>
    </w:p>
    <w:p w14:paraId="0656C5FF" w14:textId="77777777" w:rsidR="00AE6050" w:rsidRPr="00105383" w:rsidRDefault="00AE6050" w:rsidP="00AE6050">
      <w:pPr>
        <w:pStyle w:val="NormlWeb"/>
        <w:spacing w:before="0" w:beforeAutospacing="0" w:after="240" w:afterAutospacing="0" w:line="276" w:lineRule="auto"/>
        <w:rPr>
          <w:bCs/>
        </w:rPr>
      </w:pPr>
      <w:r w:rsidRPr="00105383">
        <w:rPr>
          <w:bCs/>
        </w:rPr>
        <w:t>A nyertes Fenntartónak valamennyi − jogszabály alapján beszedési megbízással megterhelhető − fizetési számlájára vonatkozóan biztosítania kell a – beszedési megbízás benyújtására vonatkozó, kizárólag a Főigazgatóság hozzájárulásával visszavonható, a BM-et Kedvezményezettként megjelölő, a pénzügyi fedezethiány miatt nem teljesíthető fizetési megbízás esetére a követelés legfeljebb 35 (harmincöt) napra való sorba állítására vonatkozó rendelkezéssel kiadott — felhatalmazó nyilatkozatot (a továbbiakban: „</w:t>
      </w:r>
      <w:r w:rsidRPr="00105383">
        <w:rPr>
          <w:b/>
          <w:bCs/>
        </w:rPr>
        <w:t>biztosíté</w:t>
      </w:r>
      <w:r w:rsidRPr="00105383">
        <w:rPr>
          <w:bCs/>
        </w:rPr>
        <w:t>k”).</w:t>
      </w:r>
    </w:p>
    <w:p w14:paraId="49F67784" w14:textId="77777777" w:rsidR="00AE6050" w:rsidRPr="00105383" w:rsidRDefault="00AE6050" w:rsidP="00AE6050">
      <w:pPr>
        <w:pStyle w:val="NormlWeb"/>
        <w:spacing w:before="0" w:beforeAutospacing="0" w:after="240" w:afterAutospacing="0" w:line="276" w:lineRule="auto"/>
        <w:rPr>
          <w:bCs/>
        </w:rPr>
      </w:pPr>
      <w:r w:rsidRPr="00105383">
        <w:rPr>
          <w:bCs/>
        </w:rPr>
        <w:t>A kikötött biztosíték rendelkezésre állását legkésőbb, a támogatás folyósítását megelőzően kell biztosítani.</w:t>
      </w:r>
    </w:p>
    <w:p w14:paraId="0F53DF6B" w14:textId="77777777" w:rsidR="002D545C" w:rsidRDefault="00AE6050" w:rsidP="00A53193">
      <w:pPr>
        <w:pStyle w:val="NormlWeb"/>
        <w:spacing w:before="0" w:beforeAutospacing="0" w:after="240" w:afterAutospacing="0" w:line="276" w:lineRule="auto"/>
      </w:pPr>
      <w:r w:rsidRPr="00105383">
        <w:t xml:space="preserve">A finanszírozási szerződés megkötéséhez szükséges dokumentumokat a Fenntartónak </w:t>
      </w:r>
      <w:r w:rsidRPr="00105383">
        <w:rPr>
          <w:b/>
        </w:rPr>
        <w:t>az értesítésben megjelölt határidőre kell megküldenie</w:t>
      </w:r>
      <w:r w:rsidR="00FB3916" w:rsidRPr="00105383">
        <w:t>.</w:t>
      </w:r>
    </w:p>
    <w:p w14:paraId="1FAEC4E5" w14:textId="77777777" w:rsidR="003444C9" w:rsidRDefault="003444C9" w:rsidP="00A53193">
      <w:pPr>
        <w:pStyle w:val="NormlWeb"/>
        <w:spacing w:before="0" w:beforeAutospacing="0" w:after="240" w:afterAutospacing="0" w:line="276" w:lineRule="auto"/>
      </w:pPr>
    </w:p>
    <w:p w14:paraId="0EC44170" w14:textId="77777777" w:rsidR="003444C9" w:rsidRDefault="003444C9" w:rsidP="00A53193">
      <w:pPr>
        <w:pStyle w:val="NormlWeb"/>
        <w:spacing w:before="0" w:beforeAutospacing="0" w:after="240" w:afterAutospacing="0" w:line="276" w:lineRule="auto"/>
      </w:pPr>
    </w:p>
    <w:p w14:paraId="1A0F1AAA" w14:textId="77777777" w:rsidR="003444C9" w:rsidRPr="00105383" w:rsidRDefault="003444C9" w:rsidP="00A53193">
      <w:pPr>
        <w:pStyle w:val="NormlWeb"/>
        <w:spacing w:before="0" w:beforeAutospacing="0" w:after="240" w:afterAutospacing="0" w:line="276" w:lineRule="auto"/>
      </w:pPr>
    </w:p>
    <w:p w14:paraId="507EAF58" w14:textId="77777777" w:rsidR="00CA0752" w:rsidRPr="00105383" w:rsidRDefault="00CA0752" w:rsidP="00A53193">
      <w:pPr>
        <w:pStyle w:val="Listaszerbekezds"/>
        <w:spacing w:after="24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05383">
        <w:rPr>
          <w:rFonts w:ascii="Times New Roman" w:hAnsi="Times New Roman" w:cs="Times New Roman"/>
          <w:b/>
          <w:sz w:val="24"/>
          <w:szCs w:val="24"/>
        </w:rPr>
        <w:t xml:space="preserve">Szerződéskötéshez megküldendő dokumentumok </w:t>
      </w:r>
    </w:p>
    <w:tbl>
      <w:tblPr>
        <w:tblW w:w="996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3"/>
      </w:tblGrid>
      <w:tr w:rsidR="00CA0752" w:rsidRPr="00105383" w14:paraId="66B475C5" w14:textId="77777777" w:rsidTr="00F65839">
        <w:trPr>
          <w:trHeight w:val="3457"/>
        </w:trPr>
        <w:tc>
          <w:tcPr>
            <w:tcW w:w="9963" w:type="dxa"/>
            <w:shd w:val="clear" w:color="auto" w:fill="A6A6A6"/>
          </w:tcPr>
          <w:p w14:paraId="271996AA" w14:textId="77777777" w:rsidR="00CA0752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FIGYELEM!</w:t>
            </w:r>
          </w:p>
          <w:p w14:paraId="1BB5CD7A" w14:textId="77777777" w:rsidR="00494B9F" w:rsidRPr="00105383" w:rsidRDefault="00494B9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898935E" w14:textId="77777777" w:rsidR="00044A1E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A szerződés megkötéséhez szükséges dokumentumokat postai úton megküldeni </w:t>
            </w:r>
            <w:r w:rsidR="00044A1E" w:rsidRPr="00105383">
              <w:rPr>
                <w:rFonts w:ascii="Times New Roman" w:hAnsi="Times New Roman" w:cs="Times New Roman"/>
                <w:b/>
              </w:rPr>
              <w:t>az alábbi címre:</w:t>
            </w:r>
          </w:p>
          <w:p w14:paraId="005A5305" w14:textId="77777777" w:rsidR="00044A1E" w:rsidRPr="00105383" w:rsidRDefault="00044A1E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42FA070" w14:textId="77777777" w:rsidR="00044A1E" w:rsidRPr="00105383" w:rsidRDefault="00494B9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Társadalmi Esélyteremtési </w:t>
            </w:r>
            <w:r w:rsidR="00044A1E" w:rsidRPr="00105383">
              <w:rPr>
                <w:rFonts w:ascii="Times New Roman" w:hAnsi="Times New Roman" w:cs="Times New Roman"/>
                <w:b/>
              </w:rPr>
              <w:t>Főigazgatóság</w:t>
            </w:r>
          </w:p>
          <w:p w14:paraId="522AB650" w14:textId="77777777" w:rsidR="00044A1E" w:rsidRPr="00105383" w:rsidRDefault="00494B9F" w:rsidP="005F2287">
            <w:pPr>
              <w:pStyle w:val="Default"/>
              <w:spacing w:after="24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Támogatásirányítási </w:t>
            </w:r>
            <w:r w:rsidR="00044A1E" w:rsidRPr="00105383">
              <w:rPr>
                <w:rFonts w:ascii="Times New Roman" w:hAnsi="Times New Roman" w:cs="Times New Roman"/>
                <w:b/>
              </w:rPr>
              <w:t>Főosztály</w:t>
            </w:r>
          </w:p>
          <w:p w14:paraId="4BA10A2E" w14:textId="77777777" w:rsidR="00044A1E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Budapest</w:t>
            </w:r>
          </w:p>
          <w:p w14:paraId="7C106EDC" w14:textId="77777777" w:rsidR="00CA0752" w:rsidRPr="00105383" w:rsidRDefault="00494B9F" w:rsidP="005F2287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Szegedi út 35-37.</w:t>
            </w:r>
            <w:r w:rsidR="00CA0752" w:rsidRPr="00105383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D79DA32" w14:textId="77777777" w:rsidR="00044A1E" w:rsidRPr="00105383" w:rsidRDefault="00494B9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383">
              <w:rPr>
                <w:rFonts w:ascii="Times New Roman" w:hAnsi="Times New Roman" w:cs="Times New Roman"/>
                <w:b/>
              </w:rPr>
              <w:t>1135</w:t>
            </w:r>
          </w:p>
        </w:tc>
      </w:tr>
    </w:tbl>
    <w:p w14:paraId="3416FCF4" w14:textId="77777777" w:rsidR="00D27313" w:rsidRPr="00265BA5" w:rsidRDefault="00D27313" w:rsidP="00265BA5"/>
    <w:tbl>
      <w:tblPr>
        <w:tblpPr w:leftFromText="141" w:rightFromText="141" w:vertAnchor="text" w:tblpXSpec="center" w:tblpY="1"/>
        <w:tblOverlap w:val="never"/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5517"/>
      </w:tblGrid>
      <w:tr w:rsidR="00CA0752" w:rsidRPr="00105383" w14:paraId="783C3B08" w14:textId="77777777" w:rsidTr="00F65839">
        <w:trPr>
          <w:trHeight w:val="486"/>
          <w:tblHeader/>
        </w:trPr>
        <w:tc>
          <w:tcPr>
            <w:tcW w:w="5211" w:type="dxa"/>
            <w:shd w:val="clear" w:color="auto" w:fill="auto"/>
            <w:vAlign w:val="center"/>
          </w:tcPr>
          <w:p w14:paraId="70F2F62D" w14:textId="77777777" w:rsidR="00CA0752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05383">
              <w:rPr>
                <w:rFonts w:ascii="Times New Roman" w:hAnsi="Times New Roman" w:cs="Times New Roman"/>
                <w:b/>
                <w:bCs/>
              </w:rPr>
              <w:t>Dokumentum megnevezése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3DB1EE0" w14:textId="77777777" w:rsidR="00CA0752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05383">
              <w:rPr>
                <w:rFonts w:ascii="Times New Roman" w:hAnsi="Times New Roman" w:cs="Times New Roman"/>
                <w:b/>
                <w:bCs/>
              </w:rPr>
              <w:t>Benyújtás módja</w:t>
            </w:r>
          </w:p>
        </w:tc>
      </w:tr>
      <w:tr w:rsidR="00F25C7F" w:rsidRPr="00105383" w14:paraId="02EBCD67" w14:textId="77777777" w:rsidTr="000516C8">
        <w:trPr>
          <w:trHeight w:val="277"/>
        </w:trPr>
        <w:tc>
          <w:tcPr>
            <w:tcW w:w="10728" w:type="dxa"/>
            <w:gridSpan w:val="2"/>
            <w:shd w:val="clear" w:color="auto" w:fill="auto"/>
          </w:tcPr>
          <w:p w14:paraId="39B1A2EF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Alapítvány, Egyesület, egyéb jogi személyiségű nonprofit szervezet esetén benyújtandó dokumentumok:</w:t>
            </w:r>
          </w:p>
          <w:p w14:paraId="6EC47C92" w14:textId="77777777" w:rsidR="004F7D39" w:rsidRPr="00105383" w:rsidRDefault="004F7D39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5C7F" w:rsidRPr="00105383" w14:paraId="0F2A7D33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B338C4F" w14:textId="77777777" w:rsidR="00F25C7F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1/A. számú melléklet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– Fenntartó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összeférhetetlenségi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nyilatkozata</w:t>
            </w:r>
          </w:p>
          <w:p w14:paraId="739A8CC3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0B17126C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47B03E69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6C11B756" w14:textId="77777777" w:rsidR="002F1D81" w:rsidRDefault="002F1D81" w:rsidP="00CE30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1/B. számú melléklet – Szolgáltató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>nyilatkozata</w:t>
            </w:r>
          </w:p>
          <w:p w14:paraId="7EB345B7" w14:textId="77777777" w:rsidR="00E8716F" w:rsidRPr="00105383" w:rsidRDefault="00E8716F" w:rsidP="00CE30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3E8677D7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579548AF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4F570AAD" w14:textId="77777777" w:rsidR="00F25C7F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2. számú melléklet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– Fenntartó nyilatkozata a nemzeti vagyonról szóló 2011. évi CXCVI. törvény szerinti átlátható szervezet fogalmára vonatkozó feltételeknek való megfelelőségről</w:t>
            </w:r>
          </w:p>
          <w:p w14:paraId="59416217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3C5D04FE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7C44202C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15123532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3. számú melléklet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– Felhatalmazó levél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68F8DE9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aláírásával, pénzintézet által ellenjegyezve</w:t>
            </w:r>
          </w:p>
        </w:tc>
      </w:tr>
      <w:tr w:rsidR="002F1D81" w:rsidRPr="00105383" w14:paraId="6E17B312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5C9333FD" w14:textId="77777777" w:rsidR="002F1D81" w:rsidRPr="00105383" w:rsidRDefault="002F1D81" w:rsidP="00F65839">
            <w:pPr>
              <w:pStyle w:val="Szvegtrzs"/>
              <w:rPr>
                <w:b/>
                <w:lang w:eastAsia="en-US"/>
              </w:rPr>
            </w:pPr>
            <w:r w:rsidRPr="00105383">
              <w:t xml:space="preserve">4. számú melléklet – </w:t>
            </w:r>
            <w:proofErr w:type="spellStart"/>
            <w:r w:rsidRPr="00105383">
              <w:t>Antikorrupciós</w:t>
            </w:r>
            <w:proofErr w:type="spellEnd"/>
            <w:r w:rsidRPr="00105383">
              <w:t xml:space="preserve"> nyilatkozat</w:t>
            </w:r>
          </w:p>
          <w:p w14:paraId="163E626E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252D08D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0EF008F4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1E3DB180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5. számú melléklet – Nyilatkozat a statisztikai célú adatszolgáltatásról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FCF4DFF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18BC8991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9943FE6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lastRenderedPageBreak/>
              <w:t>6. számú nyilatkozat - A Biztos Kezdet Gyerekházak Dokumentációs Rendszer elnevezésű nyilvántartási rendszer vezetéséről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7642A6E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6FC7D413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13F63DB8" w14:textId="77777777" w:rsidR="00F25C7F" w:rsidRPr="00105383" w:rsidRDefault="005C3D3A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Fenntartó</w:t>
            </w:r>
            <w:r w:rsidR="00F25C7F" w:rsidRPr="00105383">
              <w:rPr>
                <w:rFonts w:ascii="Times New Roman" w:hAnsi="Times New Roman"/>
                <w:sz w:val="24"/>
                <w:szCs w:val="24"/>
              </w:rPr>
              <w:t xml:space="preserve"> írásbeli képviseletére jogosult személy, illetve az egyéni vállalkozó fenntartó közjegyzői aláírás-hitelesítéssel ellátott címpéldánya, vagy pénzforgalmi szolgáltató által hitelesített pénzforgalmi szolgáltatói aláírási címpéldány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8AA7E9A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31B1ADCA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601FDFF3" w14:textId="77777777" w:rsidR="00F25C7F" w:rsidRPr="00105383" w:rsidRDefault="00F25C7F" w:rsidP="00F6583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Bírósági nyilvántartásba vételi okirat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41DF61A4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2A6440D1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0864F6BA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Pénzforgalmi bankszámlaszerződés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2459F6F8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50E063A5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631758A8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Köztartozásmentes adózói adatbázisban való szereplésről igazolás/ NAV által kiadott nemleges adóigazolás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1B110DB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328A0451" w14:textId="77777777" w:rsidTr="00F65839">
        <w:trPr>
          <w:trHeight w:val="948"/>
        </w:trPr>
        <w:tc>
          <w:tcPr>
            <w:tcW w:w="5211" w:type="dxa"/>
            <w:shd w:val="clear" w:color="auto" w:fill="auto"/>
          </w:tcPr>
          <w:p w14:paraId="4B5B92B9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Benyújtott pályázat dokumentumai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3189E9F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 (pályázati adatlap, összeférhetetlenségi nyilatkozat, pénzügyi – gazdálkodási terv); további dokumentumok esetében 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714E0451" w14:textId="77777777" w:rsidTr="00023D83">
        <w:trPr>
          <w:trHeight w:val="513"/>
        </w:trPr>
        <w:tc>
          <w:tcPr>
            <w:tcW w:w="5211" w:type="dxa"/>
            <w:shd w:val="clear" w:color="auto" w:fill="auto"/>
          </w:tcPr>
          <w:p w14:paraId="73D466FF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Szolgáltatói nyilvántartásba történő bejegyzésről szóló, végleges határozat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6804118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210142FB" w14:textId="77777777" w:rsidTr="000516C8">
        <w:trPr>
          <w:trHeight w:val="277"/>
        </w:trPr>
        <w:tc>
          <w:tcPr>
            <w:tcW w:w="10728" w:type="dxa"/>
            <w:gridSpan w:val="2"/>
            <w:shd w:val="clear" w:color="auto" w:fill="auto"/>
          </w:tcPr>
          <w:p w14:paraId="59088605" w14:textId="77777777" w:rsidR="00E8716F" w:rsidRDefault="00E8716F" w:rsidP="003D6E4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0A4B8D" w14:textId="77777777" w:rsidR="004F7D39" w:rsidRPr="00105383" w:rsidRDefault="00E8716F" w:rsidP="003D6E4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="00F25C7F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gyházi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f</w:t>
            </w:r>
            <w:r w:rsidR="00F25C7F" w:rsidRPr="00105383">
              <w:rPr>
                <w:rFonts w:ascii="Times New Roman" w:hAnsi="Times New Roman"/>
                <w:b/>
                <w:sz w:val="24"/>
                <w:szCs w:val="24"/>
              </w:rPr>
              <w:t>enntartó esetén benyújtandó dokumentumok:</w:t>
            </w:r>
          </w:p>
        </w:tc>
      </w:tr>
      <w:tr w:rsidR="002F1D81" w:rsidRPr="00105383" w14:paraId="6F7542AB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48735A18" w14:textId="77777777" w:rsidR="002F1D81" w:rsidRDefault="002F1D81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1/A. számú melléklet – Fenntartó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összeférhetetlenségi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 xml:space="preserve"> nyilatkozata</w:t>
            </w:r>
          </w:p>
          <w:p w14:paraId="0C542C6E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1439260B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6C412270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008B8FB0" w14:textId="77777777" w:rsidR="002F1D81" w:rsidRPr="00105383" w:rsidRDefault="002F1D81" w:rsidP="0006162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1/B. számú melléklet – Szolgáltató nyilatkozata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05140644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51985FED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19D30FD2" w14:textId="77777777" w:rsidR="00E8716F" w:rsidRPr="00105383" w:rsidRDefault="002F1D81" w:rsidP="00265B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2. számú melléklet – Fenntartó nyilatkozata a nemzeti vagyonról szóló 2011. évi CXCVI. törvény szerinti átlátható szervezet fogalmára vonatkozó feltételeknek való megfelelőségről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51129985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18EDE4E3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5DA4F46B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3. számú melléklet – Felhatalmazó levél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C41873D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aláírásával, pénzintézet által ellenjegyezve</w:t>
            </w:r>
          </w:p>
        </w:tc>
      </w:tr>
      <w:tr w:rsidR="002F1D81" w:rsidRPr="00105383" w14:paraId="657607B6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79729501" w14:textId="77777777" w:rsidR="002F1D81" w:rsidRPr="00105383" w:rsidRDefault="002F1D81" w:rsidP="002F1D81">
            <w:pPr>
              <w:pStyle w:val="Szvegtrzs"/>
              <w:rPr>
                <w:b/>
                <w:lang w:eastAsia="en-US"/>
              </w:rPr>
            </w:pPr>
            <w:r w:rsidRPr="00105383">
              <w:t xml:space="preserve">4. számú melléklet – </w:t>
            </w:r>
            <w:proofErr w:type="spellStart"/>
            <w:r w:rsidRPr="00105383">
              <w:t>Antikorrupciós</w:t>
            </w:r>
            <w:proofErr w:type="spellEnd"/>
            <w:r w:rsidRPr="00105383">
              <w:t xml:space="preserve"> nyilatkozat</w:t>
            </w:r>
          </w:p>
          <w:p w14:paraId="3BCB3E93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F2C66F0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69E800C5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7C12BB23" w14:textId="77777777" w:rsidR="00E8716F" w:rsidRPr="00105383" w:rsidRDefault="002F1D81" w:rsidP="00023D83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5. számú melléklet – Nyilatkozat a statisztikai célú adatszolgáltatásról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5A22EBD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62DDA3E8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04726601" w14:textId="77777777" w:rsidR="00E8716F" w:rsidRPr="00105383" w:rsidRDefault="002F1D81" w:rsidP="00023D83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6. számú nyilatkozat - A Biztos Kezdet Gyerekházak Dokumentációs Rendszer elnevezésű nyilvántartási rendszer vezetéséről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3BFDF13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1D25A821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6BE5EA79" w14:textId="77777777" w:rsidR="00E8716F" w:rsidRPr="00105383" w:rsidRDefault="005C3D3A" w:rsidP="00023D83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lastRenderedPageBreak/>
              <w:t>Fenntartó</w:t>
            </w:r>
            <w:r w:rsidR="00F25C7F" w:rsidRPr="00105383">
              <w:rPr>
                <w:rFonts w:ascii="Times New Roman" w:hAnsi="Times New Roman"/>
                <w:sz w:val="24"/>
                <w:szCs w:val="24"/>
              </w:rPr>
              <w:t xml:space="preserve"> írásbeli képviseletére jogosult személy, illetve az egyéni vállalkozó fenntartó közjegyzői aláírás-hitelesítéssel ellátott címpéldánya, vagy pénzforgalmi szolgáltató által hitelesített pénzforgalmi szolgáltatói aláírási címpéldány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E611313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4F223D22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48AFC6F0" w14:textId="77777777" w:rsidR="00F25C7F" w:rsidRPr="00105383" w:rsidRDefault="00F25C7F" w:rsidP="00F6583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IM nyilvántartásba vételi okirat/</w:t>
            </w:r>
            <w:proofErr w:type="spellStart"/>
            <w:r w:rsidRPr="00105383">
              <w:rPr>
                <w:rFonts w:ascii="Times New Roman" w:hAnsi="Times New Roman"/>
                <w:sz w:val="24"/>
                <w:szCs w:val="24"/>
              </w:rPr>
              <w:t>Egyházfőhatósági</w:t>
            </w:r>
            <w:proofErr w:type="spellEnd"/>
            <w:r w:rsidRPr="00105383">
              <w:rPr>
                <w:rFonts w:ascii="Times New Roman" w:hAnsi="Times New Roman"/>
                <w:sz w:val="24"/>
                <w:szCs w:val="24"/>
              </w:rPr>
              <w:t xml:space="preserve"> 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A6FD3EF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6C50BD40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6F901BDD" w14:textId="77777777" w:rsidR="00F25C7F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Pénzforgalmi bankszámlaszerződés</w:t>
            </w:r>
          </w:p>
          <w:p w14:paraId="0689D750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115CC6F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0A5DCC85" w14:textId="77777777" w:rsidTr="00F65839">
        <w:trPr>
          <w:trHeight w:val="708"/>
        </w:trPr>
        <w:tc>
          <w:tcPr>
            <w:tcW w:w="5211" w:type="dxa"/>
            <w:shd w:val="clear" w:color="auto" w:fill="auto"/>
          </w:tcPr>
          <w:p w14:paraId="70793510" w14:textId="77777777" w:rsidR="00E8716F" w:rsidRPr="00105383" w:rsidRDefault="00F25C7F" w:rsidP="00265BA5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Köztartozásmentes adózói adatbázisban való szereplésről igazolás/ NAV által kiadott nemleges adóigazolás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4F5878B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4745A814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4B7BC8E2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Benyújtott pályázat dokumentumai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6D65347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 (pályázati adatlap, összeférhetetlenségi nyilatkozat, pénzügyi – gazdálkodási terv); további dokumentumok esetében 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04646C18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564DE693" w14:textId="77777777" w:rsidR="00E8716F" w:rsidRPr="00105383" w:rsidRDefault="00FF03F7" w:rsidP="00265B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Szolgáltatói nyilvántartásba történő bejegyzésről szóló, végleges határozat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0593710B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08385CAE" w14:textId="77777777" w:rsidTr="000516C8">
        <w:trPr>
          <w:trHeight w:val="277"/>
        </w:trPr>
        <w:tc>
          <w:tcPr>
            <w:tcW w:w="10728" w:type="dxa"/>
            <w:gridSpan w:val="2"/>
            <w:shd w:val="clear" w:color="auto" w:fill="auto"/>
          </w:tcPr>
          <w:p w14:paraId="1B9397EF" w14:textId="77777777" w:rsidR="004F7D39" w:rsidRPr="00105383" w:rsidRDefault="00E8716F" w:rsidP="005F228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onprofit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azdasági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ársaság, illetve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>zövetkezet ese</w:t>
            </w:r>
            <w:r w:rsidR="005F2287">
              <w:rPr>
                <w:rFonts w:ascii="Times New Roman" w:hAnsi="Times New Roman"/>
                <w:b/>
                <w:sz w:val="24"/>
                <w:szCs w:val="24"/>
              </w:rPr>
              <w:t>tén benyújtandó dokumentumok:</w:t>
            </w:r>
          </w:p>
        </w:tc>
      </w:tr>
      <w:tr w:rsidR="002F1D81" w:rsidRPr="00105383" w14:paraId="3EC34928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7548432B" w14:textId="77777777" w:rsidR="002F1D81" w:rsidRPr="00105383" w:rsidRDefault="002F1D81" w:rsidP="0006162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1/A. számú melléklet – Fenntartó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>nyilatkozata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045BF28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46CCABA8" w14:textId="77777777" w:rsidTr="005F2287">
        <w:trPr>
          <w:trHeight w:val="384"/>
        </w:trPr>
        <w:tc>
          <w:tcPr>
            <w:tcW w:w="5211" w:type="dxa"/>
            <w:shd w:val="clear" w:color="auto" w:fill="auto"/>
          </w:tcPr>
          <w:p w14:paraId="64DA6576" w14:textId="77777777" w:rsidR="002F1D81" w:rsidRPr="00105383" w:rsidRDefault="002F1D81" w:rsidP="0006162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1/B. számú melléklet – Szolgáltató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>nyilatkozata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29734938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38CC63DA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34E21C5B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2. számú melléklet – Fenntartó nyilatkozata a nemzeti vagyonról szóló 2011. évi CXCVI. törvény szerinti átlátható szervezet fogalmára vonatkozó feltételeknek való megfelelőségről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1669E1B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585F9756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141F6735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3. számú melléklet – Felhatalmazó levél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3C71AE6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aláírásával, pénzintézet által ellenjegyezve</w:t>
            </w:r>
          </w:p>
        </w:tc>
      </w:tr>
      <w:tr w:rsidR="002F1D81" w:rsidRPr="00105383" w14:paraId="15A9BD59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663D9768" w14:textId="77777777" w:rsidR="002F1D81" w:rsidRPr="00105383" w:rsidRDefault="002F1D81" w:rsidP="00265BA5">
            <w:pPr>
              <w:pStyle w:val="Szvegtrzs"/>
            </w:pPr>
            <w:r w:rsidRPr="00105383">
              <w:t xml:space="preserve">4. számú melléklet – </w:t>
            </w:r>
            <w:proofErr w:type="spellStart"/>
            <w:r w:rsidRPr="00105383">
              <w:t>Antikorrupciós</w:t>
            </w:r>
            <w:proofErr w:type="spellEnd"/>
            <w:r w:rsidRPr="00105383">
              <w:t xml:space="preserve"> nyilatkozat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3E65076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67BED249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BD1CA30" w14:textId="77777777" w:rsidR="002F1D81" w:rsidRPr="00105383" w:rsidRDefault="002F1D81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5. számú melléklet – Nyilatkozat a statisztikai célú adatszolgáltatásról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2A465886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42220D73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1E9630E9" w14:textId="77777777" w:rsidR="002F1D81" w:rsidRPr="00105383" w:rsidRDefault="002F1D81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6. számú nyilatkozat - A Biztos Kezdet Gyerekházak Dokumentációs Rendszer elnevezésű nyilvántartási rendszer vezetéséről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02DF0DD3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F03F7" w:rsidRPr="00105383" w14:paraId="5B6C69D3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2F6ADEA8" w14:textId="77777777" w:rsidR="00FF03F7" w:rsidRPr="00105383" w:rsidRDefault="005C3D3A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Fenntartó</w:t>
            </w:r>
            <w:r w:rsidR="00FF03F7" w:rsidRPr="00105383">
              <w:rPr>
                <w:rFonts w:ascii="Times New Roman" w:hAnsi="Times New Roman"/>
                <w:sz w:val="24"/>
                <w:szCs w:val="24"/>
              </w:rPr>
              <w:t xml:space="preserve"> írásbeli képviseletére jogosult személy, illetve az egyéni vállalkozó fenntartó közjegyzői aláírás-hitelesítéssel ellátott címpéldánya, vagy pénzforgalmi szolgáltató által hitelesített pénzforgalmi szolgáltatói aláírási címpéldány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1EC9066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38BB798A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6924BC82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lastRenderedPageBreak/>
              <w:t>Pénzforgalmi bankszámlaszerződés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4160C6E8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36EE7DEC" w14:textId="77777777" w:rsidTr="00F65839">
        <w:trPr>
          <w:trHeight w:val="940"/>
        </w:trPr>
        <w:tc>
          <w:tcPr>
            <w:tcW w:w="5211" w:type="dxa"/>
            <w:shd w:val="clear" w:color="auto" w:fill="auto"/>
          </w:tcPr>
          <w:p w14:paraId="0B327303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Köztartozásmentes adózói adatbázisban való szereplésről igazolás/ NAV által kiadott nemleges adóigazolás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2972DF55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5BFDC11E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7661897E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Benyújtott pályázat dokumentumai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6E4A0E9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 (pályázati adatlap, összeférhetetlenségi nyilatkozat, pénzügyi – gazdálkodási terv); további dokumentumok esetében 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0A23B252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30E677C3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Szolgáltatói nyilvántartásba történő bejegyzésről szóló, végleges határozat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48D41D8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</w:tbl>
    <w:p w14:paraId="167CA5C5" w14:textId="77777777" w:rsidR="00F25C7F" w:rsidRPr="00105383" w:rsidRDefault="00F25C7F" w:rsidP="00023D83"/>
    <w:tbl>
      <w:tblPr>
        <w:tblW w:w="10226" w:type="dxa"/>
        <w:tblInd w:w="-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26"/>
      </w:tblGrid>
      <w:tr w:rsidR="00F25C7F" w:rsidRPr="00105383" w14:paraId="3E3FB270" w14:textId="77777777" w:rsidTr="000C6416">
        <w:trPr>
          <w:trHeight w:val="416"/>
        </w:trPr>
        <w:tc>
          <w:tcPr>
            <w:tcW w:w="10226" w:type="dxa"/>
            <w:shd w:val="clear" w:color="auto" w:fill="A6A6A6"/>
          </w:tcPr>
          <w:p w14:paraId="46F02FF6" w14:textId="77777777" w:rsidR="00F25C7F" w:rsidRPr="00105383" w:rsidRDefault="00F25C7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FIGYELEM!</w:t>
            </w:r>
          </w:p>
          <w:p w14:paraId="076CCF74" w14:textId="77777777" w:rsidR="002C6C30" w:rsidRPr="00105383" w:rsidRDefault="002C6C30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45F5BDF" w14:textId="77777777" w:rsidR="00F25C7F" w:rsidRPr="00105383" w:rsidRDefault="00F25C7F" w:rsidP="00A53193">
            <w:pPr>
              <w:pStyle w:val="Default"/>
              <w:numPr>
                <w:ilvl w:val="0"/>
                <w:numId w:val="4"/>
              </w:numPr>
              <w:spacing w:after="240" w:line="276" w:lineRule="auto"/>
              <w:ind w:left="284" w:right="207" w:hanging="284"/>
              <w:rPr>
                <w:rFonts w:ascii="Times New Roman" w:hAnsi="Times New Roman" w:cs="Times New Roman"/>
              </w:rPr>
            </w:pPr>
            <w:r w:rsidRPr="00105383">
              <w:rPr>
                <w:rFonts w:ascii="Times New Roman" w:hAnsi="Times New Roman" w:cs="Times New Roman"/>
              </w:rPr>
              <w:t>Az 1. számú melléklet 8. pontjában feltüntetett pénzforgalmi bankszámlaszámoknak egyezniük szükséges a 3. számú mellékleten (felhatalmazó levél) megadott pénzforgalmi bankszámlaszámokkal.</w:t>
            </w:r>
          </w:p>
          <w:p w14:paraId="095465D6" w14:textId="77777777" w:rsidR="00F25C7F" w:rsidRPr="00105383" w:rsidRDefault="00F25C7F" w:rsidP="00A53193">
            <w:pPr>
              <w:pStyle w:val="Default"/>
              <w:numPr>
                <w:ilvl w:val="0"/>
                <w:numId w:val="4"/>
              </w:numPr>
              <w:spacing w:after="240" w:line="276" w:lineRule="auto"/>
              <w:ind w:left="284" w:right="207" w:hanging="284"/>
              <w:rPr>
                <w:rFonts w:ascii="Times New Roman" w:hAnsi="Times New Roman" w:cs="Times New Roman"/>
              </w:rPr>
            </w:pPr>
            <w:r w:rsidRPr="00105383">
              <w:rPr>
                <w:rFonts w:ascii="Times New Roman" w:hAnsi="Times New Roman" w:cs="Times New Roman"/>
              </w:rPr>
              <w:t xml:space="preserve">A pénzforgalmi bankszámlaszerződésekből azt a példányt szükséges megküldeni, amelyre a nyertes </w:t>
            </w:r>
            <w:r w:rsidR="0032156D" w:rsidRPr="00105383">
              <w:rPr>
                <w:rFonts w:ascii="Times New Roman" w:hAnsi="Times New Roman" w:cs="Times New Roman"/>
              </w:rPr>
              <w:t>p</w:t>
            </w:r>
            <w:r w:rsidRPr="00105383">
              <w:rPr>
                <w:rFonts w:ascii="Times New Roman" w:hAnsi="Times New Roman" w:cs="Times New Roman"/>
              </w:rPr>
              <w:t xml:space="preserve">ályázó a </w:t>
            </w:r>
            <w:r w:rsidR="00DF4A47">
              <w:rPr>
                <w:rFonts w:ascii="Times New Roman" w:hAnsi="Times New Roman" w:cs="Times New Roman"/>
              </w:rPr>
              <w:t xml:space="preserve">működési </w:t>
            </w:r>
            <w:r w:rsidRPr="00105383">
              <w:rPr>
                <w:rFonts w:ascii="Times New Roman" w:hAnsi="Times New Roman" w:cs="Times New Roman"/>
              </w:rPr>
              <w:t>támogatás összeg</w:t>
            </w:r>
            <w:r w:rsidR="00DF4A47">
              <w:rPr>
                <w:rFonts w:ascii="Times New Roman" w:hAnsi="Times New Roman" w:cs="Times New Roman"/>
              </w:rPr>
              <w:t>ének</w:t>
            </w:r>
            <w:r w:rsidRPr="00105383">
              <w:rPr>
                <w:rFonts w:ascii="Times New Roman" w:hAnsi="Times New Roman" w:cs="Times New Roman"/>
              </w:rPr>
              <w:t xml:space="preserve"> utalását kéri (ezt a bankszámlaszámot kérjük vastagon kiemelni az 1. számú melléklet 8. pontjában).</w:t>
            </w:r>
          </w:p>
          <w:p w14:paraId="05D384E8" w14:textId="77777777" w:rsidR="00B1374B" w:rsidRPr="00105383" w:rsidRDefault="00F25C7F" w:rsidP="00A53193">
            <w:pPr>
              <w:pStyle w:val="Default"/>
              <w:numPr>
                <w:ilvl w:val="0"/>
                <w:numId w:val="4"/>
              </w:numPr>
              <w:spacing w:after="240" w:line="276" w:lineRule="auto"/>
              <w:ind w:left="284" w:right="207" w:hanging="284"/>
              <w:rPr>
                <w:rFonts w:ascii="Times New Roman" w:hAnsi="Times New Roman" w:cs="Times New Roman"/>
              </w:rPr>
            </w:pPr>
            <w:r w:rsidRPr="00105383">
              <w:rPr>
                <w:rFonts w:ascii="Times New Roman" w:hAnsi="Times New Roman" w:cs="Times New Roman"/>
              </w:rPr>
              <w:t xml:space="preserve">Amennyiben 3. számú mellékleten a </w:t>
            </w:r>
            <w:r w:rsidR="0032156D" w:rsidRPr="00105383">
              <w:rPr>
                <w:rFonts w:ascii="Times New Roman" w:hAnsi="Times New Roman" w:cs="Times New Roman"/>
              </w:rPr>
              <w:t>f</w:t>
            </w:r>
            <w:r w:rsidRPr="00105383">
              <w:rPr>
                <w:rFonts w:ascii="Times New Roman" w:hAnsi="Times New Roman" w:cs="Times New Roman"/>
              </w:rPr>
              <w:t>elhatalmazással érintett fizetési számlájának pénzforgalmi jelzőszámánál több bank/</w:t>
            </w:r>
            <w:proofErr w:type="spellStart"/>
            <w:r w:rsidRPr="00105383">
              <w:rPr>
                <w:rFonts w:ascii="Times New Roman" w:hAnsi="Times New Roman" w:cs="Times New Roman"/>
              </w:rPr>
              <w:t>alszámlaszám</w:t>
            </w:r>
            <w:proofErr w:type="spellEnd"/>
            <w:r w:rsidRPr="00105383">
              <w:rPr>
                <w:rFonts w:ascii="Times New Roman" w:hAnsi="Times New Roman" w:cs="Times New Roman"/>
              </w:rPr>
              <w:t xml:space="preserve"> kerül feltüntetésre, szükséges megjelölni mely számlaszámra kerüljön kiutalásra a támogatás összege.</w:t>
            </w:r>
          </w:p>
          <w:p w14:paraId="1E9E7AAC" w14:textId="77777777" w:rsidR="007A6080" w:rsidRPr="00105383" w:rsidRDefault="00F25C7F" w:rsidP="00A53193">
            <w:pPr>
              <w:pStyle w:val="Default"/>
              <w:keepLines/>
              <w:widowControl w:val="0"/>
              <w:spacing w:after="240" w:line="276" w:lineRule="auto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Minden olyan dokumentumot, amelynél fel lett tüntetve az eredeti vagy hitelesített példány kikötés, a </w:t>
            </w:r>
            <w:r w:rsidR="0032156D" w:rsidRPr="00105383">
              <w:rPr>
                <w:rFonts w:ascii="Times New Roman" w:hAnsi="Times New Roman" w:cs="Times New Roman"/>
                <w:b/>
              </w:rPr>
              <w:t>p</w:t>
            </w:r>
            <w:r w:rsidR="00B1374B" w:rsidRPr="00105383">
              <w:rPr>
                <w:rFonts w:ascii="Times New Roman" w:hAnsi="Times New Roman" w:cs="Times New Roman"/>
                <w:b/>
              </w:rPr>
              <w:t>ályázó</w:t>
            </w:r>
            <w:r w:rsidRPr="00105383">
              <w:rPr>
                <w:rFonts w:ascii="Times New Roman" w:hAnsi="Times New Roman" w:cs="Times New Roman"/>
                <w:b/>
              </w:rPr>
              <w:t xml:space="preserve"> hivatalos képviselőjének aláírásával és pecséttel szükséges ellátnia.</w:t>
            </w:r>
          </w:p>
          <w:p w14:paraId="40D4C96A" w14:textId="77777777" w:rsidR="007774DD" w:rsidRPr="00105383" w:rsidRDefault="007774DD" w:rsidP="000C6416">
            <w:pPr>
              <w:pStyle w:val="NormlWeb"/>
              <w:spacing w:before="0" w:beforeAutospacing="0" w:after="240" w:afterAutospacing="0" w:line="276" w:lineRule="auto"/>
            </w:pPr>
            <w:r w:rsidRPr="00105383">
              <w:t>Finanszírozási szerződés megkötésének to</w:t>
            </w:r>
            <w:r w:rsidR="00C3510E" w:rsidRPr="00105383">
              <w:t>v</w:t>
            </w:r>
            <w:r w:rsidRPr="00105383">
              <w:t xml:space="preserve">ábbi feltételeit a </w:t>
            </w:r>
            <w:proofErr w:type="spellStart"/>
            <w:r w:rsidRPr="00105383">
              <w:t>Tkr</w:t>
            </w:r>
            <w:proofErr w:type="spellEnd"/>
            <w:r w:rsidRPr="00105383">
              <w:t>. 10. §</w:t>
            </w:r>
            <w:proofErr w:type="spellStart"/>
            <w:r w:rsidRPr="00105383">
              <w:t>-a</w:t>
            </w:r>
            <w:proofErr w:type="spellEnd"/>
            <w:r w:rsidRPr="00105383">
              <w:t xml:space="preserve"> rögzíti. </w:t>
            </w:r>
          </w:p>
        </w:tc>
      </w:tr>
    </w:tbl>
    <w:p w14:paraId="2CAD3EBE" w14:textId="77777777" w:rsidR="00A84CB1" w:rsidRPr="00105383" w:rsidRDefault="00A84CB1" w:rsidP="00A53193">
      <w:pPr>
        <w:pStyle w:val="NormlWeb"/>
        <w:spacing w:before="0" w:beforeAutospacing="0" w:after="240" w:afterAutospacing="0" w:line="276" w:lineRule="auto"/>
        <w:rPr>
          <w:b/>
        </w:rPr>
      </w:pPr>
    </w:p>
    <w:p w14:paraId="0D4CC084" w14:textId="77777777" w:rsidR="00FB0318" w:rsidRPr="00105383" w:rsidRDefault="00FB0318" w:rsidP="00FB0318">
      <w:pPr>
        <w:pStyle w:val="NormlWeb"/>
        <w:spacing w:before="0" w:beforeAutospacing="0" w:after="240" w:afterAutospacing="0" w:line="276" w:lineRule="auto"/>
      </w:pPr>
      <w:r w:rsidRPr="00105383">
        <w:t xml:space="preserve">A Főigazgatóság a beérkezett dokumentumokat megvizsgálja és amennyiben a Szerződés megkötéséhez szükséges dokumentumok valamelyike nem áll rendelkezésére vagy hiányos, a Főigazgatóság a Fenntartót 8 (nyolc) napos határidővel, 1 (egy) alkalommal elektronikus úton hiánypótlásra szólítja fel. </w:t>
      </w:r>
    </w:p>
    <w:p w14:paraId="548231FD" w14:textId="77777777" w:rsidR="00FB0318" w:rsidRPr="00105383" w:rsidRDefault="00FB0318" w:rsidP="00FB0318">
      <w:pPr>
        <w:pStyle w:val="NormlWeb"/>
        <w:spacing w:before="0" w:beforeAutospacing="0" w:after="240" w:afterAutospacing="0" w:line="276" w:lineRule="auto"/>
      </w:pPr>
      <w:r w:rsidRPr="00105383">
        <w:t>A postai úton benyújtott jognyilatkozatokat és más dokumentumokat határidőben benyújtottnak kell tekinteni, ha a határidő lejártáig ajánlott küldeményként postára adták.</w:t>
      </w:r>
    </w:p>
    <w:p w14:paraId="21C48CEE" w14:textId="77777777" w:rsidR="00FB0318" w:rsidRPr="00105383" w:rsidRDefault="00FB0318" w:rsidP="00FB0318">
      <w:pPr>
        <w:pStyle w:val="NormlWeb"/>
        <w:spacing w:before="0" w:beforeAutospacing="0" w:after="240" w:afterAutospacing="0" w:line="276" w:lineRule="auto"/>
      </w:pPr>
      <w:r w:rsidRPr="00105383">
        <w:t>Érvényét veszti a Döntés, ha:</w:t>
      </w:r>
    </w:p>
    <w:p w14:paraId="0C5F4E05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lastRenderedPageBreak/>
        <w:t>a Szerződés a Döntésről szóló értesítésben megjelölt határidőtől számított további 30 (harminc) napon belül a Fenntartó mulasztásából, vagy neki felróható egyéb okból nem jön létre;</w:t>
      </w:r>
    </w:p>
    <w:p w14:paraId="3F40DB33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t>az értesítésben szereplő feltételek eltérnek attól, amit a Fenntartó a Pályázatában vállalt, és azt a Fenntartó nem fogadja el;</w:t>
      </w:r>
    </w:p>
    <w:p w14:paraId="36261503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t>a szolgáltatói nyilvántartásba nem, vagy nem a Döntésnek megfelelően bejegyzett szolgáltató esetén a bejegyzés, illetve az adatmódosítás véglegessé válását követő 30 (harminc) napon belül a Fenntartó mulasztásából vagy neki felróható egyéb okból nem jön létre;</w:t>
      </w:r>
    </w:p>
    <w:p w14:paraId="6E00D3A0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t>a Fenntartó a Pályázatban vagy az ahhoz csatolt iratokban szándékosan valótlan adatot közölt, vagy valamely jelentős tényt, körülményt elhallgatott, feltéve, hogy a valós adatok, tények, körülmények ismeretében a Pályázat nem került volna támogatásra.</w:t>
      </w:r>
    </w:p>
    <w:p w14:paraId="30C3A287" w14:textId="77777777" w:rsidR="00F25C7F" w:rsidRPr="00105383" w:rsidRDefault="008417ED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  <w:bCs/>
        </w:rPr>
      </w:pPr>
      <w:bookmarkStart w:id="132" w:name="_Toc38018426"/>
      <w:bookmarkStart w:id="133" w:name="_Toc38018507"/>
      <w:bookmarkStart w:id="134" w:name="_Toc38018887"/>
      <w:bookmarkStart w:id="135" w:name="_Toc38018430"/>
      <w:bookmarkStart w:id="136" w:name="_Toc38018511"/>
      <w:bookmarkStart w:id="137" w:name="_Toc38018891"/>
      <w:bookmarkStart w:id="138" w:name="_Toc38018431"/>
      <w:bookmarkStart w:id="139" w:name="_Toc38018512"/>
      <w:bookmarkStart w:id="140" w:name="_Toc38018892"/>
      <w:bookmarkStart w:id="141" w:name="_Toc38018433"/>
      <w:bookmarkStart w:id="142" w:name="_Toc38018514"/>
      <w:bookmarkStart w:id="143" w:name="_Toc38018894"/>
      <w:bookmarkStart w:id="144" w:name="_Toc38018434"/>
      <w:bookmarkStart w:id="145" w:name="_Toc38018515"/>
      <w:bookmarkStart w:id="146" w:name="_Toc38018895"/>
      <w:bookmarkStart w:id="147" w:name="_Toc127429529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A m</w:t>
      </w:r>
      <w:r w:rsidR="00F25C7F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űködési támogatás folyósítása</w:t>
      </w:r>
      <w:bookmarkStart w:id="148" w:name="_Toc38018436"/>
      <w:bookmarkStart w:id="149" w:name="_Toc38018517"/>
      <w:bookmarkStart w:id="150" w:name="_Toc38018897"/>
      <w:bookmarkEnd w:id="148"/>
      <w:bookmarkEnd w:id="149"/>
      <w:bookmarkEnd w:id="150"/>
      <w:bookmarkEnd w:id="147"/>
    </w:p>
    <w:p w14:paraId="5C3EE331" w14:textId="73EE50AC" w:rsidR="00FB0318" w:rsidRPr="00105383" w:rsidRDefault="00AC1D59" w:rsidP="00A53193">
      <w:pPr>
        <w:pStyle w:val="NormlWeb"/>
        <w:spacing w:before="0" w:beforeAutospacing="0" w:after="240" w:afterAutospacing="0" w:line="276" w:lineRule="auto"/>
      </w:pPr>
      <w:r w:rsidRPr="00105383">
        <w:rPr>
          <w:bCs/>
        </w:rPr>
        <w:t>A Főigazgatóság a működési támogatást negyedévenként, a Szerződésben meghatározott részletekben, a naptári negyedév első hónapjának 15. napjáig folyósítja. Év közben megkötött Szerződés esetén a tárgyévi működési támogatás első részletét soron kívül, a Szerződés mindkét fél általi aláírását követő 30 (harminc) napon belül, a következő részleteket a naptári negyedév első hónapjának 15. napjáig kell folyósítani.</w:t>
      </w:r>
    </w:p>
    <w:p w14:paraId="739EB9F2" w14:textId="77777777" w:rsidR="00C76A04" w:rsidRPr="00105383" w:rsidRDefault="00F25C7F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</w:rPr>
      </w:pPr>
      <w:bookmarkStart w:id="151" w:name="_Toc127429530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F91E2A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működési 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támogatás elszámolása és ellenőrzése</w:t>
      </w:r>
      <w:bookmarkStart w:id="152" w:name="_Toc38018439"/>
      <w:bookmarkStart w:id="153" w:name="_Toc38018520"/>
      <w:bookmarkStart w:id="154" w:name="_Toc38018900"/>
      <w:bookmarkEnd w:id="152"/>
      <w:bookmarkEnd w:id="153"/>
      <w:bookmarkEnd w:id="154"/>
      <w:bookmarkEnd w:id="151"/>
    </w:p>
    <w:p w14:paraId="2B506F61" w14:textId="77777777" w:rsidR="00DD76C1" w:rsidRPr="00105383" w:rsidRDefault="00C76A04" w:rsidP="00DD76C1">
      <w:pPr>
        <w:pStyle w:val="NormlWeb"/>
        <w:spacing w:before="0" w:beforeAutospacing="0" w:after="240" w:afterAutospacing="0" w:line="276" w:lineRule="auto"/>
      </w:pPr>
      <w:r w:rsidRPr="00105383">
        <w:t>A nyertes Fenntartó a működési támogatás felhasználásáról a Szerződésben foglaltak szerint köteles számot adni szakmai beszámoló és pénzügyi elszámolás formájában (a továbbiakban együtt: „</w:t>
      </w:r>
      <w:r w:rsidRPr="00105383">
        <w:rPr>
          <w:b/>
        </w:rPr>
        <w:t>Elszámolás</w:t>
      </w:r>
      <w:r w:rsidRPr="00105383">
        <w:t xml:space="preserve">”). A Fenntartó </w:t>
      </w:r>
      <w:r w:rsidR="00575FBC" w:rsidRPr="00105383">
        <w:t>évente a tárgyévet követő év február 28-ig</w:t>
      </w:r>
      <w:r w:rsidRPr="00105383">
        <w:t xml:space="preserve">, a </w:t>
      </w:r>
      <w:r w:rsidR="00A54D76" w:rsidRPr="00105383">
        <w:t>Szerződés</w:t>
      </w:r>
      <w:r w:rsidRPr="00105383">
        <w:t xml:space="preserve"> évközi megszűnése esetén a megszűnéstől számított 30 (harminc) napon belül Elszámolást nyújt be a Főigazgatóság részére a</w:t>
      </w:r>
      <w:r w:rsidR="003425EF" w:rsidRPr="00105383">
        <w:t xml:space="preserve">z </w:t>
      </w:r>
      <w:r w:rsidRPr="00105383">
        <w:t xml:space="preserve">igénybe vett működési támogatásról. </w:t>
      </w:r>
    </w:p>
    <w:p w14:paraId="47CD9675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Az Elszámolást a PKR. rendszer útján kell elkészíteni, majd a kinyomtatott és aláírt </w:t>
      </w:r>
      <w:r w:rsidR="00A54D76" w:rsidRPr="00105383">
        <w:t>E</w:t>
      </w:r>
      <w:r w:rsidRPr="00105383">
        <w:t>lszámolást kell a kezelő szervhez postai úton benyújtani. Az Elszámoláshoz csatolni kell a főkönyvi kivonatot és a főkönyvi kivonatban foglaltakat alátámasztó analitikát.</w:t>
      </w:r>
    </w:p>
    <w:p w14:paraId="3511E584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Az Elszámolást a Főigazgatóság megvizsgálja és a Fenntartót szükség esetén – 1 (egy) alkalommal, legfeljebb 8 (nyolc) napos határidővel – hiánypótlásra hívja fel. Az </w:t>
      </w:r>
      <w:r w:rsidR="00A54D76" w:rsidRPr="00105383">
        <w:t>E</w:t>
      </w:r>
      <w:r w:rsidRPr="00105383">
        <w:t>lszámolás elfogadásáról a Főigazgatóság a beérkezést követő 30 (harminc) napon belül dönt.</w:t>
      </w:r>
    </w:p>
    <w:p w14:paraId="0A9EB8B8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>A Főigazgatóság a döntésről – a döntés meghozatalától számított 5 (öt) napon belül – postai úton értesíti a Fenntartót, valamint a PKR. rendszer útján az elszámoló adatlapok másolatának egyidejű megküldésével a Magyar Államkincstár területi szervét (ellenőrző igazgatóságot). A Főigazgatóság az elszámolást elutasítja, ha abból a feladatellátás nem állapítható meg.</w:t>
      </w:r>
    </w:p>
    <w:p w14:paraId="0621346D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lastRenderedPageBreak/>
        <w:t>Ha a működési támogatás egy részét nem a szolgáltató működési vagy fenntartási kiadásaira fordították, a jogellenesen felhasznált működési támogatást vissza kell fizetni.</w:t>
      </w:r>
    </w:p>
    <w:p w14:paraId="42E4FB4F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 visszafizetésre vonatkozó további szabályozást </w:t>
      </w:r>
      <w:r w:rsidR="00A54D76" w:rsidRPr="00105383">
        <w:t>jelen</w:t>
      </w:r>
      <w:r w:rsidRPr="00105383">
        <w:t xml:space="preserve"> Pályázati útmutató, a Szerződés, a </w:t>
      </w:r>
      <w:proofErr w:type="spellStart"/>
      <w:r w:rsidRPr="00105383">
        <w:t>Tkr</w:t>
      </w:r>
      <w:proofErr w:type="spellEnd"/>
      <w:proofErr w:type="gramStart"/>
      <w:r w:rsidRPr="00105383">
        <w:t>.,</w:t>
      </w:r>
      <w:proofErr w:type="gramEnd"/>
      <w:r w:rsidRPr="00105383">
        <w:t xml:space="preserve"> az </w:t>
      </w:r>
      <w:r w:rsidR="00EC6F3E" w:rsidRPr="00105383">
        <w:t>államháztartásról szóló 2011. évi CXCV. törvény (a továbbiakban: „</w:t>
      </w:r>
      <w:r w:rsidR="00EC6F3E" w:rsidRPr="00105383">
        <w:rPr>
          <w:b/>
        </w:rPr>
        <w:t>Áht</w:t>
      </w:r>
      <w:r w:rsidR="00EC6F3E" w:rsidRPr="00105383">
        <w:t xml:space="preserve">.” </w:t>
      </w:r>
      <w:r w:rsidRPr="00105383">
        <w:t xml:space="preserve"> és </w:t>
      </w:r>
      <w:r w:rsidR="00EC6F3E" w:rsidRPr="00105383">
        <w:t>az államháztartásról szóló törvény végrehajtásáról szóló 386/2011. (XII. 31.) Korm. rendelet (a továbbiakban: „</w:t>
      </w:r>
      <w:proofErr w:type="spellStart"/>
      <w:r w:rsidR="00EC6F3E" w:rsidRPr="00105383">
        <w:rPr>
          <w:b/>
        </w:rPr>
        <w:t>Ávr</w:t>
      </w:r>
      <w:proofErr w:type="spellEnd"/>
      <w:r w:rsidR="00EC6F3E" w:rsidRPr="00105383">
        <w:t>.”)</w:t>
      </w:r>
      <w:r w:rsidRPr="00105383">
        <w:t xml:space="preserve"> rögzíti.</w:t>
      </w:r>
    </w:p>
    <w:p w14:paraId="6589EB00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 költségvetési támogatások jogosulatlan igénybevétele, jogszabálysértő vagy nem rendeltetésszerű felhasználása, továbbá a </w:t>
      </w:r>
      <w:r w:rsidR="00EC6F3E" w:rsidRPr="00105383">
        <w:t>S</w:t>
      </w:r>
      <w:r w:rsidRPr="00105383">
        <w:t>zerződéstől történő elállás, annak felmondása esetén a kedvezményezett a jogosulatlanul igénybe vett költségvetési támogatás összegét az Áht. 53. § (3) bekezdésben előírt ügyleti kamattal, késedelem esetén késedelmi kamattal növelt mértékben köteles visszafizetni. Az államháztartás központi alrendszerébe tartozó költségvetési szerv kedvezményezettet kamatfizetési kötelezettség nem terheli. Nem teljesítés esetén a visszafizetendő összeget és annak kamatait az állami adóhatóság megkeresésre adók módjára hajtja be.</w:t>
      </w:r>
    </w:p>
    <w:p w14:paraId="77094F04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 visszafizetésre vonatkozó további szabályozást a </w:t>
      </w:r>
      <w:proofErr w:type="spellStart"/>
      <w:r w:rsidRPr="00105383">
        <w:t>Tkr</w:t>
      </w:r>
      <w:proofErr w:type="spellEnd"/>
      <w:proofErr w:type="gramStart"/>
      <w:r w:rsidRPr="00105383">
        <w:t>.,</w:t>
      </w:r>
      <w:proofErr w:type="gramEnd"/>
      <w:r w:rsidRPr="00105383">
        <w:t xml:space="preserve"> a</w:t>
      </w:r>
      <w:r w:rsidR="00867033" w:rsidRPr="00105383">
        <w:t xml:space="preserve">z Áht., valamint az </w:t>
      </w:r>
      <w:proofErr w:type="spellStart"/>
      <w:r w:rsidR="00867033" w:rsidRPr="00105383">
        <w:t>Ávr</w:t>
      </w:r>
      <w:proofErr w:type="spellEnd"/>
      <w:r w:rsidR="00867033" w:rsidRPr="00105383">
        <w:t xml:space="preserve">. </w:t>
      </w:r>
      <w:r w:rsidR="003425EF" w:rsidRPr="00105383">
        <w:t xml:space="preserve">és a Szerződés </w:t>
      </w:r>
      <w:r w:rsidR="00867033" w:rsidRPr="00105383">
        <w:t xml:space="preserve">rögzíti. </w:t>
      </w:r>
    </w:p>
    <w:p w14:paraId="3B293B7F" w14:textId="77777777" w:rsidR="00C76A04" w:rsidRPr="00105383" w:rsidRDefault="00C76A04" w:rsidP="000C6416">
      <w:pPr>
        <w:pStyle w:val="NormlWeb"/>
        <w:spacing w:before="0" w:beforeAutospacing="0" w:after="240" w:afterAutospacing="0" w:line="276" w:lineRule="auto"/>
      </w:pPr>
      <w:r w:rsidRPr="00105383">
        <w:t>A Fenntartó és a Szolgáltató köteles a működési támogatás felhasználását elkülönítetten és naprakészen nyilvántartani, az ellenőrzésre feljogosított szervek megkeresésére az ellenőrzés lefolytatásához szükséges tájékoztatást megadni, a kért dokumentumokat átadni és az ellenőrzésben egyébként közreműködni.</w:t>
      </w:r>
    </w:p>
    <w:p w14:paraId="37DC5878" w14:textId="77777777" w:rsidR="000A11CE" w:rsidRPr="00105383" w:rsidRDefault="000A11CE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  <w:sz w:val="24"/>
          <w:szCs w:val="24"/>
        </w:rPr>
      </w:pPr>
      <w:bookmarkStart w:id="155" w:name="_Toc127429531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Jogorvoslati lehetőség</w:t>
      </w:r>
      <w:bookmarkEnd w:id="155"/>
    </w:p>
    <w:p w14:paraId="1B3ACB90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Államháztartáson kívüli Fenntartó a Főigazgatóságnál kifogást nyújthat be, ha a Pályázati eljárásra, a támogatási döntés meghozatalára, a </w:t>
      </w:r>
      <w:r w:rsidR="00DF4A47">
        <w:rPr>
          <w:rFonts w:ascii="Times New Roman" w:hAnsi="Times New Roman"/>
          <w:sz w:val="24"/>
          <w:szCs w:val="24"/>
        </w:rPr>
        <w:t>finanszírozás</w:t>
      </w:r>
      <w:r w:rsidR="00DF4A47" w:rsidRPr="00105383">
        <w:rPr>
          <w:rFonts w:ascii="Times New Roman" w:hAnsi="Times New Roman"/>
          <w:sz w:val="24"/>
          <w:szCs w:val="24"/>
        </w:rPr>
        <w:t xml:space="preserve">i </w:t>
      </w:r>
      <w:r w:rsidRPr="00105383">
        <w:rPr>
          <w:rFonts w:ascii="Times New Roman" w:hAnsi="Times New Roman"/>
          <w:sz w:val="24"/>
          <w:szCs w:val="24"/>
        </w:rPr>
        <w:t xml:space="preserve">szerződések megkötésére, a költségvetési támogatás folyósítására, visszakövetelésére vonatkozó eljárás jogszabálysértő, a Pályázati kiírásba vagy a </w:t>
      </w:r>
      <w:r w:rsidR="00DF4A47">
        <w:rPr>
          <w:rFonts w:ascii="Times New Roman" w:hAnsi="Times New Roman"/>
          <w:sz w:val="24"/>
          <w:szCs w:val="24"/>
        </w:rPr>
        <w:t>finanszírozás</w:t>
      </w:r>
      <w:r w:rsidR="00DF4A47" w:rsidRPr="00105383">
        <w:rPr>
          <w:rFonts w:ascii="Times New Roman" w:hAnsi="Times New Roman"/>
          <w:sz w:val="24"/>
          <w:szCs w:val="24"/>
        </w:rPr>
        <w:t xml:space="preserve">i </w:t>
      </w:r>
      <w:r w:rsidRPr="00105383">
        <w:rPr>
          <w:rFonts w:ascii="Times New Roman" w:hAnsi="Times New Roman"/>
          <w:sz w:val="24"/>
          <w:szCs w:val="24"/>
        </w:rPr>
        <w:t xml:space="preserve">szerződésbe ütközik. A kifogást a kifogásolt intézkedéshez vagy mulasztáshoz kapcsolódóan megállapított határidőn belül, ennek hiányában az arról való tudomásszerzéstől számított tíz napon belül, de legkésőbb az annak bekövetkezésétől számított harminc napon belül írásban lehet benyújtani. </w:t>
      </w:r>
    </w:p>
    <w:p w14:paraId="39A0103B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kifogásnak tartalmaznia kell:</w:t>
      </w:r>
    </w:p>
    <w:p w14:paraId="4C9B74C2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>a kifogást tevő nevét, székhelyét vagy lakcímét, a nem természetes személy kifogást tevő képviselője nevét,</w:t>
      </w:r>
    </w:p>
    <w:p w14:paraId="02DB21B4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 xml:space="preserve">a kifogással érintett Pályázat, a </w:t>
      </w:r>
      <w:r w:rsidR="00867033" w:rsidRPr="00105383">
        <w:t>S</w:t>
      </w:r>
      <w:r w:rsidRPr="00105383">
        <w:t xml:space="preserve">zerződés azonosítását szolgáló adatokat, így különösen a Pályázat címét, a támogatás célját, a </w:t>
      </w:r>
      <w:r w:rsidR="00DF4A47">
        <w:t>finanszírozás</w:t>
      </w:r>
      <w:r w:rsidR="00DF4A47" w:rsidRPr="00105383">
        <w:t xml:space="preserve">i </w:t>
      </w:r>
      <w:r w:rsidRPr="00105383">
        <w:t>szerződés számát,</w:t>
      </w:r>
    </w:p>
    <w:p w14:paraId="2BA8A718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>a kifogásolt intézkedés vagy mulasztás meghatározását,</w:t>
      </w:r>
    </w:p>
    <w:p w14:paraId="001F201D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lastRenderedPageBreak/>
        <w:t>a kifogás alapjául szolgáló tényeket és a kifogásolt vagy elmaradt intézkedéssel, döntéssel megsértett jogszabályhely pontos megjelölését,</w:t>
      </w:r>
    </w:p>
    <w:p w14:paraId="451F9B3A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>nem elektronikus úton történő kapcsolattartás esetén a kifogást tevő aláírását.</w:t>
      </w:r>
    </w:p>
    <w:p w14:paraId="6892DDBB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Érdemi vizsgálat nélkül a Főigazgatóság – az elutasítás indokainak megjelölésével – elutasítja a kifogást, ha</w:t>
      </w:r>
    </w:p>
    <w:p w14:paraId="6551391B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azt határidőn túl terjesztették elő,</w:t>
      </w:r>
    </w:p>
    <w:p w14:paraId="7808A968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azt nem az arra jogosult terjeszti elő,</w:t>
      </w:r>
    </w:p>
    <w:p w14:paraId="7F57EA7F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 a korábbival azonos tartalmú,</w:t>
      </w:r>
    </w:p>
    <w:p w14:paraId="6ACC03BE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 kifogás nem tartalmazza a jogszabályban meghatározott adatokat,</w:t>
      </w:r>
    </w:p>
    <w:p w14:paraId="2FB888BC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azt a korábbi kifogás tárgyában hozott döntéssel szemben nyújtották be,</w:t>
      </w:r>
    </w:p>
    <w:p w14:paraId="55625FC0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 kifogás benyújtásának nincs helye,</w:t>
      </w:r>
    </w:p>
    <w:p w14:paraId="3A001F38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 kifogás kizárólag olyan jogsértés ellen irányul, mely a sérelmezett eljárás megismétlésével nem orvosolható.</w:t>
      </w:r>
    </w:p>
    <w:p w14:paraId="31BA7259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Főigazgatóság – ha a kifogásban foglaltakkal egyetért – megteszi a kifogásban sérelmezett helyzet megszüntetéséhez szükséges intézkedéseket vagy továbbítja a kifogást a BM-nek. A kifogást a BM annak kézhezvételétől számított 30</w:t>
      </w:r>
      <w:r w:rsidR="00867033" w:rsidRPr="00105383">
        <w:rPr>
          <w:rFonts w:ascii="Times New Roman" w:hAnsi="Times New Roman"/>
          <w:sz w:val="24"/>
          <w:szCs w:val="24"/>
        </w:rPr>
        <w:t xml:space="preserve"> (harminc)</w:t>
      </w:r>
      <w:r w:rsidRPr="00105383">
        <w:rPr>
          <w:rFonts w:ascii="Times New Roman" w:hAnsi="Times New Roman"/>
          <w:sz w:val="24"/>
          <w:szCs w:val="24"/>
        </w:rPr>
        <w:t xml:space="preserve"> napon belül érdemben elbírálja. Az elbírálás határideje egy alkalommal, legfeljebb 30</w:t>
      </w:r>
      <w:r w:rsidR="00867033" w:rsidRPr="00105383">
        <w:rPr>
          <w:rFonts w:ascii="Times New Roman" w:hAnsi="Times New Roman"/>
          <w:sz w:val="24"/>
          <w:szCs w:val="24"/>
        </w:rPr>
        <w:t xml:space="preserve"> (harminc)</w:t>
      </w:r>
      <w:r w:rsidRPr="00105383">
        <w:rPr>
          <w:rFonts w:ascii="Times New Roman" w:hAnsi="Times New Roman"/>
          <w:sz w:val="24"/>
          <w:szCs w:val="24"/>
        </w:rPr>
        <w:t xml:space="preserve"> nappal meghosszabbítható, erről a határidő lejárta előtt a Főigazgatóság tájékoztatja a kifogás benyújtóját. Ha a kifogás alapos, a BM elrendeli a kifogásban sérelmezett helyzet megszüntetéséhez szükséges intézkedést, egyébként azt elutasítja, és döntéséről – elutasítás esetén az elutasítás indokainak megjelölésével – a kifogást benyújtóját írásban értesíti.</w:t>
      </w:r>
    </w:p>
    <w:p w14:paraId="58C1935A" w14:textId="77777777" w:rsidR="00C76A04" w:rsidRPr="00105383" w:rsidRDefault="00C76A04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kifogás tárgyában hozott döntés ellen további kifogás előterjesztésének vagy más jogorvoslat igénybevételének nincs helye.</w:t>
      </w:r>
    </w:p>
    <w:p w14:paraId="153EC76E" w14:textId="77777777" w:rsidR="003B6A33" w:rsidRPr="00105383" w:rsidRDefault="00F91E2A" w:rsidP="00C61203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56" w:name="_Toc127429532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További információk</w:t>
      </w:r>
      <w:bookmarkEnd w:id="156"/>
    </w:p>
    <w:p w14:paraId="2475715F" w14:textId="77777777" w:rsidR="005E574C" w:rsidRPr="00105383" w:rsidRDefault="00931466" w:rsidP="00A53193">
      <w:pPr>
        <w:pStyle w:val="Default"/>
        <w:spacing w:after="240" w:line="276" w:lineRule="auto"/>
        <w:rPr>
          <w:rFonts w:ascii="Times New Roman" w:hAnsi="Times New Roman" w:cs="Times New Roman"/>
          <w:lang w:eastAsia="hu-HU"/>
        </w:rPr>
      </w:pPr>
      <w:r w:rsidRPr="00105383">
        <w:rPr>
          <w:rFonts w:ascii="Times New Roman" w:hAnsi="Times New Roman" w:cs="Times New Roman"/>
          <w:lang w:eastAsia="hu-HU"/>
        </w:rPr>
        <w:t xml:space="preserve">A pályázati </w:t>
      </w:r>
      <w:r w:rsidR="002D545C" w:rsidRPr="00105383">
        <w:rPr>
          <w:rFonts w:ascii="Times New Roman" w:hAnsi="Times New Roman" w:cs="Times New Roman"/>
          <w:lang w:eastAsia="hu-HU"/>
        </w:rPr>
        <w:t xml:space="preserve">csomag </w:t>
      </w:r>
      <w:r w:rsidRPr="00105383">
        <w:rPr>
          <w:rFonts w:ascii="Times New Roman" w:hAnsi="Times New Roman" w:cs="Times New Roman"/>
          <w:lang w:eastAsia="hu-HU"/>
        </w:rPr>
        <w:t>dokumentumai:</w:t>
      </w:r>
    </w:p>
    <w:p w14:paraId="488B1C02" w14:textId="77777777" w:rsidR="005E574C" w:rsidRPr="00105383" w:rsidRDefault="005E574C" w:rsidP="00A53193">
      <w:pPr>
        <w:pStyle w:val="Default"/>
        <w:numPr>
          <w:ilvl w:val="0"/>
          <w:numId w:val="7"/>
        </w:numPr>
        <w:spacing w:after="240" w:line="276" w:lineRule="auto"/>
        <w:rPr>
          <w:rFonts w:ascii="Times New Roman" w:hAnsi="Times New Roman" w:cs="Times New Roman"/>
          <w:lang w:eastAsia="hu-HU"/>
        </w:rPr>
      </w:pPr>
      <w:r w:rsidRPr="00105383">
        <w:rPr>
          <w:rFonts w:ascii="Times New Roman" w:hAnsi="Times New Roman" w:cs="Times New Roman"/>
          <w:lang w:eastAsia="hu-HU"/>
        </w:rPr>
        <w:t>Pályázati felhívás,</w:t>
      </w:r>
    </w:p>
    <w:p w14:paraId="1BBE520B" w14:textId="77777777" w:rsidR="005E574C" w:rsidRPr="00105383" w:rsidRDefault="005E574C" w:rsidP="00A5319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hu-HU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t>Pályázati útmutató,</w:t>
      </w:r>
    </w:p>
    <w:p w14:paraId="6F5E3740" w14:textId="77777777" w:rsidR="005E574C" w:rsidRPr="00105383" w:rsidRDefault="005E574C" w:rsidP="00A5319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hu-HU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t>Összeférhetetlenségi nyilatkozat és érintettségről szóló közzétételi kérelem</w:t>
      </w:r>
      <w:r w:rsidR="001A261B" w:rsidRPr="00105383">
        <w:rPr>
          <w:rFonts w:ascii="Times New Roman" w:hAnsi="Times New Roman" w:cs="Times New Roman"/>
          <w:sz w:val="24"/>
          <w:szCs w:val="24"/>
          <w:lang w:eastAsia="hu-HU"/>
        </w:rPr>
        <w:t>,</w:t>
      </w:r>
    </w:p>
    <w:p w14:paraId="0C7A887E" w14:textId="77777777" w:rsidR="00494B9F" w:rsidRPr="00105383" w:rsidRDefault="00494B9F" w:rsidP="00A5319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hu-HU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t>Nyilatkozat dokumentációs rendszer használatáról,</w:t>
      </w:r>
    </w:p>
    <w:p w14:paraId="53D2EF29" w14:textId="77777777" w:rsidR="00E8716F" w:rsidRPr="00023D83" w:rsidRDefault="00494B9F" w:rsidP="00023D8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lastRenderedPageBreak/>
        <w:t>Nyilatkozat statisztikai célú adatszolgáltatásról</w:t>
      </w:r>
      <w:r w:rsidR="00E8716F">
        <w:rPr>
          <w:rFonts w:ascii="Times New Roman" w:hAnsi="Times New Roman" w:cs="Times New Roman"/>
          <w:sz w:val="24"/>
          <w:szCs w:val="24"/>
          <w:lang w:eastAsia="hu-HU"/>
        </w:rPr>
        <w:t>,</w:t>
      </w:r>
    </w:p>
    <w:p w14:paraId="5E2DEA3C" w14:textId="00FF6F4D" w:rsidR="00E8716F" w:rsidRPr="00023D83" w:rsidRDefault="00E8716F" w:rsidP="00023D8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023D83">
        <w:rPr>
          <w:rFonts w:ascii="Times New Roman" w:hAnsi="Times New Roman" w:cs="Times New Roman"/>
          <w:sz w:val="24"/>
          <w:szCs w:val="24"/>
          <w:lang w:eastAsia="hu-HU"/>
        </w:rPr>
        <w:t xml:space="preserve">Nyilatkozat </w:t>
      </w:r>
      <w:r w:rsidRPr="00023D83">
        <w:rPr>
          <w:rFonts w:ascii="Times New Roman" w:hAnsi="Times New Roman"/>
          <w:sz w:val="24"/>
          <w:szCs w:val="24"/>
        </w:rPr>
        <w:t>az EFOP-1.4.3-16 pályázat keretében fejlesztett</w:t>
      </w:r>
      <w:r w:rsidR="00093E96">
        <w:rPr>
          <w:rFonts w:ascii="Times New Roman" w:eastAsia="Times New Roman" w:hAnsi="Times New Roman"/>
          <w:sz w:val="24"/>
          <w:szCs w:val="24"/>
          <w:lang w:eastAsia="hu-HU"/>
        </w:rPr>
        <w:t>, az uniós programot 2023-ban záró</w:t>
      </w:r>
      <w:r w:rsidRPr="00023D83">
        <w:rPr>
          <w:rFonts w:ascii="Times New Roman" w:hAnsi="Times New Roman"/>
          <w:sz w:val="24"/>
          <w:szCs w:val="24"/>
        </w:rPr>
        <w:t xml:space="preserve"> Biztos Kezdet Gyerekházak </w:t>
      </w:r>
      <w:r w:rsidR="00093E96">
        <w:rPr>
          <w:rFonts w:ascii="Times New Roman" w:hAnsi="Times New Roman"/>
          <w:sz w:val="24"/>
          <w:szCs w:val="24"/>
        </w:rPr>
        <w:t xml:space="preserve">esetén a </w:t>
      </w:r>
      <w:r w:rsidRPr="00023D83">
        <w:rPr>
          <w:rFonts w:ascii="Times New Roman" w:hAnsi="Times New Roman"/>
          <w:sz w:val="24"/>
          <w:szCs w:val="24"/>
        </w:rPr>
        <w:t>projekt zárásának dátumáról.</w:t>
      </w:r>
    </w:p>
    <w:p w14:paraId="227FE0AE" w14:textId="77777777" w:rsidR="009E7F2C" w:rsidRPr="00105383" w:rsidRDefault="009E7F2C" w:rsidP="009E7F2C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bCs/>
          <w:sz w:val="24"/>
          <w:szCs w:val="24"/>
        </w:rPr>
      </w:pPr>
      <w:r w:rsidRPr="00105383">
        <w:rPr>
          <w:rFonts w:ascii="Times New Roman" w:hAnsi="Times New Roman"/>
          <w:bCs/>
          <w:sz w:val="24"/>
          <w:szCs w:val="24"/>
        </w:rPr>
        <w:t>A Pályázati csomag dokumentumai egységes és megbonthatatlan egészet alkotnak, így az azokban megfogalmazottak összessége határozza meg jelen Pályázat részletes előírásait, keretrendszerét, feltételeit és szabályait.</w:t>
      </w:r>
    </w:p>
    <w:p w14:paraId="1EDB47BB" w14:textId="77777777" w:rsidR="000A11CE" w:rsidRPr="00105383" w:rsidRDefault="009E7F2C" w:rsidP="00A73855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Pályázati csomag dokumentumai letölthetők a Belügyminisztérium honlapjáról (</w:t>
      </w:r>
      <w:hyperlink r:id="rId38" w:history="1">
        <w:r w:rsidRPr="00105383">
          <w:rPr>
            <w:rStyle w:val="Hiperhivatkozs"/>
            <w:rFonts w:ascii="Times New Roman" w:hAnsi="Times New Roman"/>
            <w:color w:val="auto"/>
            <w:sz w:val="24"/>
            <w:szCs w:val="24"/>
          </w:rPr>
          <w:t>https://kormany.hu</w:t>
        </w:r>
      </w:hyperlink>
      <w:r w:rsidRPr="00105383">
        <w:rPr>
          <w:rFonts w:ascii="Times New Roman" w:hAnsi="Times New Roman"/>
          <w:sz w:val="24"/>
          <w:szCs w:val="24"/>
        </w:rPr>
        <w:t>), a Főigazgatóság honlapjáról (</w:t>
      </w:r>
      <w:hyperlink r:id="rId39" w:history="1">
        <w:r w:rsidRPr="00105383">
          <w:rPr>
            <w:rStyle w:val="Hiperhivatkozs"/>
            <w:rFonts w:ascii="Times New Roman" w:hAnsi="Times New Roman"/>
            <w:color w:val="auto"/>
            <w:sz w:val="24"/>
            <w:szCs w:val="24"/>
          </w:rPr>
          <w:t>https://tef.gov.hu/</w:t>
        </w:r>
      </w:hyperlink>
      <w:r w:rsidRPr="00105383">
        <w:rPr>
          <w:rFonts w:ascii="Times New Roman" w:hAnsi="Times New Roman"/>
          <w:sz w:val="24"/>
          <w:szCs w:val="24"/>
        </w:rPr>
        <w:t>), illetve a Szociális Ágazati Portálról (</w:t>
      </w:r>
      <w:hyperlink r:id="rId40" w:history="1">
        <w:r w:rsidRPr="00105383">
          <w:rPr>
            <w:rStyle w:val="Hiperhivatkozs"/>
            <w:rFonts w:ascii="Times New Roman" w:hAnsi="Times New Roman"/>
            <w:color w:val="auto"/>
            <w:sz w:val="24"/>
            <w:szCs w:val="24"/>
          </w:rPr>
          <w:t>http://szocialisportal.hu/</w:t>
        </w:r>
      </w:hyperlink>
      <w:r w:rsidRPr="00105383">
        <w:rPr>
          <w:rFonts w:ascii="Times New Roman" w:hAnsi="Times New Roman"/>
          <w:sz w:val="24"/>
          <w:szCs w:val="24"/>
        </w:rPr>
        <w:t>).</w:t>
      </w:r>
    </w:p>
    <w:p w14:paraId="5D5BA693" w14:textId="77777777" w:rsidR="000A11CE" w:rsidRPr="00105383" w:rsidRDefault="000A11CE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Főigazgatóság postacíme az alábbi:</w:t>
      </w:r>
    </w:p>
    <w:p w14:paraId="201246D9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Társadalmi Esélyteremtési Főigazgatóság</w:t>
      </w:r>
    </w:p>
    <w:p w14:paraId="7834A674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Támogatásirányítási Főosztály</w:t>
      </w:r>
    </w:p>
    <w:p w14:paraId="16E2B61E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Budapest</w:t>
      </w:r>
    </w:p>
    <w:p w14:paraId="127147B0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Szegedi út 35-37.</w:t>
      </w:r>
    </w:p>
    <w:p w14:paraId="1ED7D38D" w14:textId="77777777" w:rsidR="000A11CE" w:rsidRPr="00105383" w:rsidRDefault="000A11CE" w:rsidP="00A53193">
      <w:pPr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1135</w:t>
      </w:r>
    </w:p>
    <w:p w14:paraId="58DB8CEE" w14:textId="77777777" w:rsidR="000A11CE" w:rsidRPr="00105383" w:rsidRDefault="000A11CE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A pályázattal kapcsolatos további információkat a Támogatásirányítási Főosztály biztosít a </w:t>
      </w:r>
      <w:hyperlink r:id="rId41" w:history="1">
        <w:r w:rsidRPr="00105383">
          <w:rPr>
            <w:rStyle w:val="Hiperhivatkozs"/>
            <w:rFonts w:ascii="Times New Roman" w:hAnsi="Times New Roman"/>
            <w:sz w:val="24"/>
            <w:szCs w:val="24"/>
          </w:rPr>
          <w:t>palyazat@tef.gov.hu</w:t>
        </w:r>
      </w:hyperlink>
      <w:r w:rsidRPr="00105383">
        <w:rPr>
          <w:rFonts w:ascii="Times New Roman" w:hAnsi="Times New Roman"/>
          <w:sz w:val="24"/>
          <w:szCs w:val="24"/>
        </w:rPr>
        <w:t xml:space="preserve"> email címen keresztül és az alábbi telefonos elérhetőségeken: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7"/>
        <w:gridCol w:w="3068"/>
        <w:gridCol w:w="3070"/>
      </w:tblGrid>
      <w:tr w:rsidR="00C25EB7" w:rsidRPr="005457AC" w14:paraId="06ADAF94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A75F3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Név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BF646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Telefon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38CCE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Elérhetőség</w:t>
            </w:r>
          </w:p>
        </w:tc>
      </w:tr>
      <w:tr w:rsidR="00C25EB7" w:rsidRPr="005457AC" w14:paraId="53263F6E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57F8E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Pinkóczi Roland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B4CAB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06-1-896-9521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90D0B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  <w:tr w:rsidR="00C25EB7" w:rsidRPr="005457AC" w14:paraId="4073B7C0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C3008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Horváth Rudolf Viktor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B9146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06-1-896-9510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119B2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  <w:tr w:rsidR="00C25EB7" w:rsidRPr="005457AC" w14:paraId="4DC45420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D24C8" w14:textId="77777777" w:rsidR="00C25EB7" w:rsidRPr="00C25EB7" w:rsidRDefault="00FD23BB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Arndorfer Teréz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8D2F1" w14:textId="77777777" w:rsidR="00C25EB7" w:rsidRPr="00C25EB7" w:rsidRDefault="00C25EB7" w:rsidP="00FD23BB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</w:t>
            </w:r>
            <w:r w:rsidR="00FD23B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1298F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  <w:tr w:rsidR="00FD23BB" w:rsidRPr="005457AC" w14:paraId="11A19214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C2F28" w14:textId="77777777" w:rsidR="00FD23BB" w:rsidRDefault="00FD23BB" w:rsidP="00FD23BB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Leviczki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Mónika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A0213" w14:textId="77777777" w:rsidR="00FD23BB" w:rsidRPr="00C25EB7" w:rsidRDefault="00FD23BB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E6626" w14:textId="77777777" w:rsidR="00FD23BB" w:rsidRPr="00FD23BB" w:rsidRDefault="00FD23BB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</w:tbl>
    <w:p w14:paraId="7E6DCDAC" w14:textId="77777777" w:rsidR="00C71B9F" w:rsidRPr="00105383" w:rsidRDefault="00C71B9F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</w:p>
    <w:sectPr w:rsidR="00C71B9F" w:rsidRPr="00105383" w:rsidSect="00F65839">
      <w:footerReference w:type="default" r:id="rId42"/>
      <w:headerReference w:type="first" r:id="rId43"/>
      <w:pgSz w:w="11906" w:h="16838"/>
      <w:pgMar w:top="1417" w:right="1274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E6F3B" w14:textId="77777777" w:rsidR="00DF4A47" w:rsidRDefault="00DF4A47" w:rsidP="00AC4C29">
      <w:r>
        <w:separator/>
      </w:r>
    </w:p>
  </w:endnote>
  <w:endnote w:type="continuationSeparator" w:id="0">
    <w:p w14:paraId="2F3564AC" w14:textId="77777777" w:rsidR="00DF4A47" w:rsidRDefault="00DF4A47" w:rsidP="00AC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92A2A" w14:textId="77777777" w:rsidR="00DF4A47" w:rsidRPr="00706051" w:rsidRDefault="00DF4A47">
    <w:pPr>
      <w:pStyle w:val="llb"/>
      <w:jc w:val="center"/>
      <w:rPr>
        <w:rFonts w:ascii="Times New Roman" w:hAnsi="Times New Roman"/>
        <w:sz w:val="24"/>
        <w:szCs w:val="24"/>
      </w:rPr>
    </w:pPr>
    <w:r w:rsidRPr="00706051">
      <w:rPr>
        <w:rFonts w:ascii="Times New Roman" w:hAnsi="Times New Roman"/>
        <w:sz w:val="24"/>
        <w:szCs w:val="24"/>
      </w:rPr>
      <w:fldChar w:fldCharType="begin"/>
    </w:r>
    <w:r w:rsidRPr="00706051">
      <w:rPr>
        <w:rFonts w:ascii="Times New Roman" w:hAnsi="Times New Roman"/>
        <w:sz w:val="24"/>
        <w:szCs w:val="24"/>
      </w:rPr>
      <w:instrText>PAGE   \* MERGEFORMAT</w:instrText>
    </w:r>
    <w:r w:rsidRPr="00706051">
      <w:rPr>
        <w:rFonts w:ascii="Times New Roman" w:hAnsi="Times New Roman"/>
        <w:sz w:val="24"/>
        <w:szCs w:val="24"/>
      </w:rPr>
      <w:fldChar w:fldCharType="separate"/>
    </w:r>
    <w:r w:rsidR="00AE5F1B">
      <w:rPr>
        <w:rFonts w:ascii="Times New Roman" w:hAnsi="Times New Roman"/>
        <w:noProof/>
        <w:sz w:val="24"/>
        <w:szCs w:val="24"/>
      </w:rPr>
      <w:t>20</w:t>
    </w:r>
    <w:r w:rsidRPr="00706051">
      <w:rPr>
        <w:rFonts w:ascii="Times New Roman" w:hAnsi="Times New Roman"/>
        <w:sz w:val="24"/>
        <w:szCs w:val="24"/>
      </w:rPr>
      <w:fldChar w:fldCharType="end"/>
    </w:r>
  </w:p>
  <w:p w14:paraId="6B536DC3" w14:textId="77777777" w:rsidR="00DF4A47" w:rsidRDefault="00DF4A47" w:rsidP="0094236E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02BF8" w14:textId="77777777" w:rsidR="00DF4A47" w:rsidRDefault="00DF4A47" w:rsidP="00AC4C29">
      <w:r>
        <w:separator/>
      </w:r>
    </w:p>
  </w:footnote>
  <w:footnote w:type="continuationSeparator" w:id="0">
    <w:p w14:paraId="1BC35E70" w14:textId="77777777" w:rsidR="00DF4A47" w:rsidRDefault="00DF4A47" w:rsidP="00AC4C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FC4D8" w14:textId="77777777" w:rsidR="00DF4A47" w:rsidRDefault="00DF4A47" w:rsidP="00494B9F">
    <w:pPr>
      <w:pStyle w:val="lfej"/>
      <w:rPr>
        <w:b/>
        <w:noProof/>
      </w:rPr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66F6F797" wp14:editId="2B854BA6">
          <wp:simplePos x="0" y="0"/>
          <wp:positionH relativeFrom="column">
            <wp:posOffset>3814445</wp:posOffset>
          </wp:positionH>
          <wp:positionV relativeFrom="paragraph">
            <wp:posOffset>-10160</wp:posOffset>
          </wp:positionV>
          <wp:extent cx="1621155" cy="923925"/>
          <wp:effectExtent l="0" t="0" r="0" b="9525"/>
          <wp:wrapTight wrapText="bothSides">
            <wp:wrapPolygon edited="0">
              <wp:start x="0" y="0"/>
              <wp:lineTo x="0" y="21377"/>
              <wp:lineTo x="21321" y="21377"/>
              <wp:lineTo x="21321" y="0"/>
              <wp:lineTo x="0" y="0"/>
            </wp:wrapPolygon>
          </wp:wrapTight>
          <wp:docPr id="6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3B3F972" wp14:editId="1A755199">
          <wp:simplePos x="0" y="0"/>
          <wp:positionH relativeFrom="column">
            <wp:posOffset>398145</wp:posOffset>
          </wp:positionH>
          <wp:positionV relativeFrom="paragraph">
            <wp:posOffset>57785</wp:posOffset>
          </wp:positionV>
          <wp:extent cx="1409700" cy="856615"/>
          <wp:effectExtent l="0" t="0" r="0" b="635"/>
          <wp:wrapTight wrapText="bothSides">
            <wp:wrapPolygon edited="0">
              <wp:start x="0" y="0"/>
              <wp:lineTo x="0" y="21136"/>
              <wp:lineTo x="21308" y="21136"/>
              <wp:lineTo x="21308" y="0"/>
              <wp:lineTo x="0" y="0"/>
            </wp:wrapPolygon>
          </wp:wrapTight>
          <wp:docPr id="5" name="Kép 5" descr="Belugyminiszter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lugyminiszteriu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5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8914" w14:textId="77777777" w:rsidR="00DF4A47" w:rsidRPr="004858B3" w:rsidRDefault="00DF4A47" w:rsidP="00494B9F">
    <w:pPr>
      <w:pStyle w:val="lfej"/>
      <w:rPr>
        <w:sz w:val="28"/>
      </w:rPr>
    </w:pPr>
  </w:p>
  <w:p w14:paraId="51BAB2C9" w14:textId="77777777" w:rsidR="00DF4A47" w:rsidRDefault="00DF4A47" w:rsidP="00494B9F">
    <w:pPr>
      <w:pStyle w:val="lfej"/>
      <w:rPr>
        <w:rFonts w:ascii="Palatino Linotype" w:hAnsi="Palatino Linotype"/>
      </w:rPr>
    </w:pPr>
  </w:p>
  <w:p w14:paraId="02699FCA" w14:textId="77777777" w:rsidR="00DF4A47" w:rsidRDefault="00DF4A47" w:rsidP="00494B9F">
    <w:pPr>
      <w:pStyle w:val="lfej"/>
      <w:rPr>
        <w:rFonts w:ascii="Palatino Linotype" w:hAnsi="Palatino Linotype"/>
      </w:rPr>
    </w:pPr>
  </w:p>
  <w:p w14:paraId="2923C8E6" w14:textId="77777777" w:rsidR="00DF4A47" w:rsidRDefault="00DF4A47" w:rsidP="00494B9F">
    <w:pPr>
      <w:pStyle w:val="lfej"/>
      <w:rPr>
        <w:rFonts w:ascii="Palatino Linotype" w:hAnsi="Palatino Linotype"/>
      </w:rPr>
    </w:pPr>
  </w:p>
  <w:p w14:paraId="5CDEE218" w14:textId="77777777" w:rsidR="00DF4A47" w:rsidRDefault="00DF4A47" w:rsidP="00494B9F">
    <w:pPr>
      <w:pStyle w:val="lfej"/>
    </w:pPr>
    <w:r w:rsidRPr="00742D1D">
      <w:rPr>
        <w:rFonts w:ascii="Palatino Linotype" w:hAnsi="Palatino Linotype"/>
      </w:rPr>
      <w:t>__________________________________________</w:t>
    </w:r>
    <w:r>
      <w:rPr>
        <w:rFonts w:ascii="Palatino Linotype" w:hAnsi="Palatino Linotype"/>
      </w:rPr>
      <w:t>________________________________</w:t>
    </w:r>
  </w:p>
  <w:p w14:paraId="6D948896" w14:textId="77777777" w:rsidR="00DF4A47" w:rsidRPr="00494B9F" w:rsidRDefault="00DF4A47" w:rsidP="00494B9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B5561D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CD150E"/>
    <w:multiLevelType w:val="hybridMultilevel"/>
    <w:tmpl w:val="E012D3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4AF9"/>
    <w:multiLevelType w:val="hybridMultilevel"/>
    <w:tmpl w:val="D76625D8"/>
    <w:lvl w:ilvl="0" w:tplc="83BC3CE8">
      <w:start w:val="1"/>
      <w:numFmt w:val="bullet"/>
      <w:lvlText w:val=""/>
      <w:lvlJc w:val="left"/>
      <w:pPr>
        <w:ind w:left="21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FF356B"/>
    <w:multiLevelType w:val="hybridMultilevel"/>
    <w:tmpl w:val="8A7AE3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FC6"/>
    <w:multiLevelType w:val="hybridMultilevel"/>
    <w:tmpl w:val="2F5C55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775E7"/>
    <w:multiLevelType w:val="hybridMultilevel"/>
    <w:tmpl w:val="C63ED414"/>
    <w:lvl w:ilvl="0" w:tplc="040E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17A96E53"/>
    <w:multiLevelType w:val="hybridMultilevel"/>
    <w:tmpl w:val="7EFC11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E32E9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74E61"/>
    <w:multiLevelType w:val="hybridMultilevel"/>
    <w:tmpl w:val="3D567A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12862"/>
    <w:multiLevelType w:val="hybridMultilevel"/>
    <w:tmpl w:val="FC3EA10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B47C5"/>
    <w:multiLevelType w:val="multilevel"/>
    <w:tmpl w:val="A78C40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602B80"/>
    <w:multiLevelType w:val="hybridMultilevel"/>
    <w:tmpl w:val="1F08E7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F7994"/>
    <w:multiLevelType w:val="hybridMultilevel"/>
    <w:tmpl w:val="BFC22606"/>
    <w:lvl w:ilvl="0" w:tplc="B704C3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022A1"/>
    <w:multiLevelType w:val="hybridMultilevel"/>
    <w:tmpl w:val="71509C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01989"/>
    <w:multiLevelType w:val="hybridMultilevel"/>
    <w:tmpl w:val="B9B27A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6ACB"/>
    <w:multiLevelType w:val="hybridMultilevel"/>
    <w:tmpl w:val="053E71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C781F"/>
    <w:multiLevelType w:val="hybridMultilevel"/>
    <w:tmpl w:val="2AD2255A"/>
    <w:lvl w:ilvl="0" w:tplc="74D0CA2C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DF2476"/>
    <w:multiLevelType w:val="hybridMultilevel"/>
    <w:tmpl w:val="10F2639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DD096B"/>
    <w:multiLevelType w:val="hybridMultilevel"/>
    <w:tmpl w:val="DE8085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404BB"/>
    <w:multiLevelType w:val="hybridMultilevel"/>
    <w:tmpl w:val="73AC27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93B05"/>
    <w:multiLevelType w:val="hybridMultilevel"/>
    <w:tmpl w:val="CB68EB78"/>
    <w:lvl w:ilvl="0" w:tplc="4A00622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031CD7"/>
    <w:multiLevelType w:val="hybridMultilevel"/>
    <w:tmpl w:val="24B6C45A"/>
    <w:lvl w:ilvl="0" w:tplc="4A00622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E4C24"/>
    <w:multiLevelType w:val="hybridMultilevel"/>
    <w:tmpl w:val="AC723D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4632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CBD4EC8"/>
    <w:multiLevelType w:val="multilevel"/>
    <w:tmpl w:val="54E2CE28"/>
    <w:lvl w:ilvl="0">
      <w:start w:val="1"/>
      <w:numFmt w:val="decimal"/>
      <w:pStyle w:val="Cmsor1"/>
      <w:lvlText w:val="%1."/>
      <w:lvlJc w:val="left"/>
      <w:pPr>
        <w:tabs>
          <w:tab w:val="num" w:pos="936"/>
        </w:tabs>
        <w:ind w:left="936" w:hanging="51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37"/>
        </w:tabs>
        <w:ind w:left="737" w:hanging="737"/>
      </w:pPr>
      <w:rPr>
        <w:rFonts w:ascii="Verdana" w:hAnsi="Verdana" w:cs="Verdana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021"/>
        </w:tabs>
        <w:ind w:left="1021" w:hanging="1021"/>
      </w:pPr>
      <w:rPr>
        <w:rFonts w:ascii="Verdana" w:hAnsi="Verdana" w:cs="Verdana" w:hint="default"/>
        <w:b w:val="0"/>
        <w:bCs w:val="0"/>
        <w:i/>
        <w:iCs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077"/>
        </w:tabs>
        <w:ind w:left="1077" w:hanging="1077"/>
      </w:pPr>
      <w:rPr>
        <w:rFonts w:ascii="Verdana" w:hAnsi="Verdana" w:cs="Verdana" w:hint="default"/>
        <w:b w:val="0"/>
        <w:bCs w:val="0"/>
        <w:i w:val="0"/>
        <w:i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3F112572"/>
    <w:multiLevelType w:val="hybridMultilevel"/>
    <w:tmpl w:val="7F24F978"/>
    <w:lvl w:ilvl="0" w:tplc="040E000F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 w15:restartNumberingAfterBreak="0">
    <w:nsid w:val="40B102A3"/>
    <w:multiLevelType w:val="hybridMultilevel"/>
    <w:tmpl w:val="A5ECB7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34F97"/>
    <w:multiLevelType w:val="multilevel"/>
    <w:tmpl w:val="F906EC4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C5A4BAE"/>
    <w:multiLevelType w:val="hybridMultilevel"/>
    <w:tmpl w:val="26E2F3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56A39"/>
    <w:multiLevelType w:val="hybridMultilevel"/>
    <w:tmpl w:val="94BA3B7A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83BC3CE8">
      <w:start w:val="1"/>
      <w:numFmt w:val="bullet"/>
      <w:lvlText w:val=""/>
      <w:lvlJc w:val="left"/>
      <w:pPr>
        <w:ind w:left="1582" w:hanging="360"/>
      </w:pPr>
      <w:rPr>
        <w:rFonts w:ascii="Symbol" w:hAnsi="Symbol" w:hint="default"/>
      </w:rPr>
    </w:lvl>
    <w:lvl w:ilvl="2" w:tplc="83BC3CE8">
      <w:start w:val="1"/>
      <w:numFmt w:val="bullet"/>
      <w:lvlText w:val=""/>
      <w:lvlJc w:val="left"/>
      <w:pPr>
        <w:ind w:left="2302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3022" w:hanging="360"/>
      </w:pPr>
    </w:lvl>
    <w:lvl w:ilvl="4" w:tplc="040E0019">
      <w:start w:val="1"/>
      <w:numFmt w:val="lowerLetter"/>
      <w:lvlText w:val="%5."/>
      <w:lvlJc w:val="left"/>
      <w:pPr>
        <w:ind w:left="3742" w:hanging="360"/>
      </w:pPr>
    </w:lvl>
    <w:lvl w:ilvl="5" w:tplc="040E001B">
      <w:start w:val="1"/>
      <w:numFmt w:val="lowerRoman"/>
      <w:lvlText w:val="%6."/>
      <w:lvlJc w:val="right"/>
      <w:pPr>
        <w:ind w:left="4462" w:hanging="180"/>
      </w:pPr>
    </w:lvl>
    <w:lvl w:ilvl="6" w:tplc="040E000F">
      <w:start w:val="1"/>
      <w:numFmt w:val="decimal"/>
      <w:lvlText w:val="%7."/>
      <w:lvlJc w:val="left"/>
      <w:pPr>
        <w:ind w:left="5182" w:hanging="360"/>
      </w:pPr>
    </w:lvl>
    <w:lvl w:ilvl="7" w:tplc="040E0019">
      <w:start w:val="1"/>
      <w:numFmt w:val="lowerLetter"/>
      <w:lvlText w:val="%8."/>
      <w:lvlJc w:val="left"/>
      <w:pPr>
        <w:ind w:left="5902" w:hanging="360"/>
      </w:pPr>
    </w:lvl>
    <w:lvl w:ilvl="8" w:tplc="040E001B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4F32743C"/>
    <w:multiLevelType w:val="hybridMultilevel"/>
    <w:tmpl w:val="BF7C8B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24AA5"/>
    <w:multiLevelType w:val="multilevel"/>
    <w:tmpl w:val="A2C630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A41288E"/>
    <w:multiLevelType w:val="hybridMultilevel"/>
    <w:tmpl w:val="207449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59202D"/>
    <w:multiLevelType w:val="hybridMultilevel"/>
    <w:tmpl w:val="376EF2E4"/>
    <w:lvl w:ilvl="0" w:tplc="AAE479E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A633A9"/>
    <w:multiLevelType w:val="multilevel"/>
    <w:tmpl w:val="F182C43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5" w15:restartNumberingAfterBreak="0">
    <w:nsid w:val="5E564B1A"/>
    <w:multiLevelType w:val="hybridMultilevel"/>
    <w:tmpl w:val="7C16DD3A"/>
    <w:lvl w:ilvl="0" w:tplc="87CAF3D8">
      <w:start w:val="1"/>
      <w:numFmt w:val="bullet"/>
      <w:lvlText w:val=""/>
      <w:lvlJc w:val="left"/>
      <w:pPr>
        <w:tabs>
          <w:tab w:val="num" w:pos="397"/>
        </w:tabs>
        <w:ind w:left="0" w:firstLine="57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34EE44">
      <w:numFmt w:val="bullet"/>
      <w:lvlText w:val="-"/>
      <w:lvlJc w:val="left"/>
      <w:pPr>
        <w:ind w:left="2160" w:hanging="360"/>
      </w:pPr>
      <w:rPr>
        <w:rFonts w:ascii="Century Schoolbook" w:eastAsia="Times New Roman" w:hAnsi="Century Schoolbook" w:cs="Times New Roman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B6C83"/>
    <w:multiLevelType w:val="hybridMultilevel"/>
    <w:tmpl w:val="F8DC9DD6"/>
    <w:lvl w:ilvl="0" w:tplc="38EADEE8">
      <w:start w:val="1"/>
      <w:numFmt w:val="lowerLetter"/>
      <w:lvlText w:val="%1.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7532E8"/>
    <w:multiLevelType w:val="hybridMultilevel"/>
    <w:tmpl w:val="3E40A90C"/>
    <w:lvl w:ilvl="0" w:tplc="040E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8" w15:restartNumberingAfterBreak="0">
    <w:nsid w:val="6185663E"/>
    <w:multiLevelType w:val="hybridMultilevel"/>
    <w:tmpl w:val="41F4AC7E"/>
    <w:lvl w:ilvl="0" w:tplc="C0924EBA">
      <w:start w:val="1816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F62CD"/>
    <w:multiLevelType w:val="hybridMultilevel"/>
    <w:tmpl w:val="41C6C646"/>
    <w:lvl w:ilvl="0" w:tplc="040E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0" w15:restartNumberingAfterBreak="0">
    <w:nsid w:val="686A79F7"/>
    <w:multiLevelType w:val="hybridMultilevel"/>
    <w:tmpl w:val="95EAD5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464D91"/>
    <w:multiLevelType w:val="hybridMultilevel"/>
    <w:tmpl w:val="D9867B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9F0514"/>
    <w:multiLevelType w:val="hybridMultilevel"/>
    <w:tmpl w:val="039018B4"/>
    <w:lvl w:ilvl="0" w:tplc="4A00622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DA1174"/>
    <w:multiLevelType w:val="hybridMultilevel"/>
    <w:tmpl w:val="74BE36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6F6502"/>
    <w:multiLevelType w:val="hybridMultilevel"/>
    <w:tmpl w:val="92703CEC"/>
    <w:lvl w:ilvl="0" w:tplc="0E52AF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86529"/>
    <w:multiLevelType w:val="hybridMultilevel"/>
    <w:tmpl w:val="2A52E06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694145"/>
    <w:multiLevelType w:val="hybridMultilevel"/>
    <w:tmpl w:val="7D7C9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9C3999"/>
    <w:multiLevelType w:val="hybridMultilevel"/>
    <w:tmpl w:val="4BD80D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A5B52A6"/>
    <w:multiLevelType w:val="hybridMultilevel"/>
    <w:tmpl w:val="F8DC9DD6"/>
    <w:lvl w:ilvl="0" w:tplc="38EADEE8">
      <w:start w:val="1"/>
      <w:numFmt w:val="lowerLetter"/>
      <w:lvlText w:val="%1.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EB6DAC"/>
    <w:multiLevelType w:val="hybridMultilevel"/>
    <w:tmpl w:val="5BF07DA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4"/>
  </w:num>
  <w:num w:numId="3">
    <w:abstractNumId w:val="33"/>
  </w:num>
  <w:num w:numId="4">
    <w:abstractNumId w:val="6"/>
  </w:num>
  <w:num w:numId="5">
    <w:abstractNumId w:val="20"/>
  </w:num>
  <w:num w:numId="6">
    <w:abstractNumId w:val="42"/>
  </w:num>
  <w:num w:numId="7">
    <w:abstractNumId w:val="21"/>
  </w:num>
  <w:num w:numId="8">
    <w:abstractNumId w:val="17"/>
  </w:num>
  <w:num w:numId="9">
    <w:abstractNumId w:val="12"/>
  </w:num>
  <w:num w:numId="10">
    <w:abstractNumId w:val="47"/>
  </w:num>
  <w:num w:numId="11">
    <w:abstractNumId w:val="35"/>
  </w:num>
  <w:num w:numId="12">
    <w:abstractNumId w:val="18"/>
  </w:num>
  <w:num w:numId="13">
    <w:abstractNumId w:val="44"/>
  </w:num>
  <w:num w:numId="14">
    <w:abstractNumId w:val="27"/>
  </w:num>
  <w:num w:numId="15">
    <w:abstractNumId w:val="14"/>
  </w:num>
  <w:num w:numId="16">
    <w:abstractNumId w:val="31"/>
  </w:num>
  <w:num w:numId="17">
    <w:abstractNumId w:val="37"/>
  </w:num>
  <w:num w:numId="18">
    <w:abstractNumId w:val="15"/>
  </w:num>
  <w:num w:numId="19">
    <w:abstractNumId w:val="28"/>
  </w:num>
  <w:num w:numId="20">
    <w:abstractNumId w:val="8"/>
  </w:num>
  <w:num w:numId="21">
    <w:abstractNumId w:val="22"/>
  </w:num>
  <w:num w:numId="22">
    <w:abstractNumId w:val="10"/>
  </w:num>
  <w:num w:numId="23">
    <w:abstractNumId w:val="40"/>
  </w:num>
  <w:num w:numId="24">
    <w:abstractNumId w:val="46"/>
  </w:num>
  <w:num w:numId="25">
    <w:abstractNumId w:val="31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"/>
  </w:num>
  <w:num w:numId="31">
    <w:abstractNumId w:val="26"/>
  </w:num>
  <w:num w:numId="32">
    <w:abstractNumId w:val="30"/>
  </w:num>
  <w:num w:numId="33">
    <w:abstractNumId w:val="32"/>
  </w:num>
  <w:num w:numId="34">
    <w:abstractNumId w:val="19"/>
  </w:num>
  <w:num w:numId="35">
    <w:abstractNumId w:val="36"/>
  </w:num>
  <w:num w:numId="36">
    <w:abstractNumId w:val="41"/>
  </w:num>
  <w:num w:numId="37">
    <w:abstractNumId w:val="11"/>
  </w:num>
  <w:num w:numId="38">
    <w:abstractNumId w:val="13"/>
  </w:num>
  <w:num w:numId="39">
    <w:abstractNumId w:val="48"/>
  </w:num>
  <w:num w:numId="40">
    <w:abstractNumId w:val="24"/>
  </w:num>
  <w:num w:numId="41">
    <w:abstractNumId w:val="16"/>
  </w:num>
  <w:num w:numId="42">
    <w:abstractNumId w:val="0"/>
  </w:num>
  <w:num w:numId="43">
    <w:abstractNumId w:val="4"/>
  </w:num>
  <w:num w:numId="44">
    <w:abstractNumId w:val="1"/>
  </w:num>
  <w:num w:numId="45">
    <w:abstractNumId w:val="43"/>
  </w:num>
  <w:num w:numId="46">
    <w:abstractNumId w:val="5"/>
  </w:num>
  <w:num w:numId="47">
    <w:abstractNumId w:val="23"/>
  </w:num>
  <w:num w:numId="48">
    <w:abstractNumId w:val="7"/>
  </w:num>
  <w:num w:numId="49">
    <w:abstractNumId w:val="49"/>
  </w:num>
  <w:num w:numId="50">
    <w:abstractNumId w:val="9"/>
  </w:num>
  <w:num w:numId="51">
    <w:abstractNumId w:val="45"/>
  </w:num>
  <w:num w:numId="52">
    <w:abstractNumId w:val="38"/>
  </w:num>
  <w:num w:numId="53">
    <w:abstractNumId w:val="39"/>
  </w:num>
  <w:num w:numId="54">
    <w:abstractNumId w:val="2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C29"/>
    <w:rsid w:val="00000B55"/>
    <w:rsid w:val="000020A2"/>
    <w:rsid w:val="00003641"/>
    <w:rsid w:val="00004EFD"/>
    <w:rsid w:val="00007E3D"/>
    <w:rsid w:val="000100EC"/>
    <w:rsid w:val="00013F3E"/>
    <w:rsid w:val="000149EA"/>
    <w:rsid w:val="00016A45"/>
    <w:rsid w:val="00017B4C"/>
    <w:rsid w:val="00023D83"/>
    <w:rsid w:val="00026453"/>
    <w:rsid w:val="0002687A"/>
    <w:rsid w:val="00030FCB"/>
    <w:rsid w:val="00031BD2"/>
    <w:rsid w:val="000344E3"/>
    <w:rsid w:val="00037D18"/>
    <w:rsid w:val="00040177"/>
    <w:rsid w:val="00042E69"/>
    <w:rsid w:val="00044A1E"/>
    <w:rsid w:val="0004519B"/>
    <w:rsid w:val="000471C9"/>
    <w:rsid w:val="0005060F"/>
    <w:rsid w:val="000516C8"/>
    <w:rsid w:val="00061628"/>
    <w:rsid w:val="000616CE"/>
    <w:rsid w:val="0006328B"/>
    <w:rsid w:val="00064EA0"/>
    <w:rsid w:val="00065E92"/>
    <w:rsid w:val="00076FAB"/>
    <w:rsid w:val="0007753C"/>
    <w:rsid w:val="0008122C"/>
    <w:rsid w:val="00084E38"/>
    <w:rsid w:val="000879F3"/>
    <w:rsid w:val="00093E96"/>
    <w:rsid w:val="000945DD"/>
    <w:rsid w:val="00094E3D"/>
    <w:rsid w:val="00095DE3"/>
    <w:rsid w:val="00097784"/>
    <w:rsid w:val="00097F17"/>
    <w:rsid w:val="000A11CE"/>
    <w:rsid w:val="000A3119"/>
    <w:rsid w:val="000A5283"/>
    <w:rsid w:val="000A6814"/>
    <w:rsid w:val="000B21C7"/>
    <w:rsid w:val="000B49B2"/>
    <w:rsid w:val="000B5639"/>
    <w:rsid w:val="000B575E"/>
    <w:rsid w:val="000B599F"/>
    <w:rsid w:val="000C0C87"/>
    <w:rsid w:val="000C18CA"/>
    <w:rsid w:val="000C6416"/>
    <w:rsid w:val="000D2505"/>
    <w:rsid w:val="000D4756"/>
    <w:rsid w:val="000E303D"/>
    <w:rsid w:val="000E5FF0"/>
    <w:rsid w:val="000E7177"/>
    <w:rsid w:val="000F4F2D"/>
    <w:rsid w:val="0010035F"/>
    <w:rsid w:val="00102ECC"/>
    <w:rsid w:val="00105383"/>
    <w:rsid w:val="00114D5D"/>
    <w:rsid w:val="0012131F"/>
    <w:rsid w:val="00124C2B"/>
    <w:rsid w:val="00134A77"/>
    <w:rsid w:val="00135B5C"/>
    <w:rsid w:val="001364AC"/>
    <w:rsid w:val="0014016D"/>
    <w:rsid w:val="001407D2"/>
    <w:rsid w:val="00141133"/>
    <w:rsid w:val="00143621"/>
    <w:rsid w:val="00145ED4"/>
    <w:rsid w:val="0014791C"/>
    <w:rsid w:val="001624E4"/>
    <w:rsid w:val="0016284D"/>
    <w:rsid w:val="001632F9"/>
    <w:rsid w:val="0016416B"/>
    <w:rsid w:val="00167674"/>
    <w:rsid w:val="0017383D"/>
    <w:rsid w:val="001761C4"/>
    <w:rsid w:val="00176EC7"/>
    <w:rsid w:val="001802F3"/>
    <w:rsid w:val="0018238F"/>
    <w:rsid w:val="00184925"/>
    <w:rsid w:val="00190F9C"/>
    <w:rsid w:val="00192831"/>
    <w:rsid w:val="00192D98"/>
    <w:rsid w:val="001934F6"/>
    <w:rsid w:val="00196F1F"/>
    <w:rsid w:val="001A1E24"/>
    <w:rsid w:val="001A261B"/>
    <w:rsid w:val="001A57D4"/>
    <w:rsid w:val="001A72E2"/>
    <w:rsid w:val="001B6529"/>
    <w:rsid w:val="001C3D54"/>
    <w:rsid w:val="001C4229"/>
    <w:rsid w:val="001C5078"/>
    <w:rsid w:val="001C6AC3"/>
    <w:rsid w:val="001D08D7"/>
    <w:rsid w:val="001D7873"/>
    <w:rsid w:val="001E6F71"/>
    <w:rsid w:val="001E7F64"/>
    <w:rsid w:val="001F348A"/>
    <w:rsid w:val="002001C3"/>
    <w:rsid w:val="00204FD6"/>
    <w:rsid w:val="00205017"/>
    <w:rsid w:val="002062E3"/>
    <w:rsid w:val="00206BD6"/>
    <w:rsid w:val="00214DE6"/>
    <w:rsid w:val="002178D4"/>
    <w:rsid w:val="00221657"/>
    <w:rsid w:val="002235A0"/>
    <w:rsid w:val="00226E53"/>
    <w:rsid w:val="00231CDD"/>
    <w:rsid w:val="002342B2"/>
    <w:rsid w:val="00235556"/>
    <w:rsid w:val="00246ABE"/>
    <w:rsid w:val="00250596"/>
    <w:rsid w:val="0025393A"/>
    <w:rsid w:val="002545C0"/>
    <w:rsid w:val="00254C94"/>
    <w:rsid w:val="002550D3"/>
    <w:rsid w:val="00257790"/>
    <w:rsid w:val="002647A3"/>
    <w:rsid w:val="00265BA5"/>
    <w:rsid w:val="002745A6"/>
    <w:rsid w:val="00280D36"/>
    <w:rsid w:val="002813AB"/>
    <w:rsid w:val="002839BD"/>
    <w:rsid w:val="00286CFC"/>
    <w:rsid w:val="00291370"/>
    <w:rsid w:val="002924B6"/>
    <w:rsid w:val="002A33A9"/>
    <w:rsid w:val="002A3989"/>
    <w:rsid w:val="002A3DB9"/>
    <w:rsid w:val="002A42E0"/>
    <w:rsid w:val="002A7C1E"/>
    <w:rsid w:val="002B60D4"/>
    <w:rsid w:val="002C677A"/>
    <w:rsid w:val="002C67E2"/>
    <w:rsid w:val="002C6C30"/>
    <w:rsid w:val="002D545C"/>
    <w:rsid w:val="002D7FDC"/>
    <w:rsid w:val="002E0507"/>
    <w:rsid w:val="002E4FC3"/>
    <w:rsid w:val="002E5CE7"/>
    <w:rsid w:val="002F1D81"/>
    <w:rsid w:val="002F20B7"/>
    <w:rsid w:val="002F620E"/>
    <w:rsid w:val="002F66FD"/>
    <w:rsid w:val="002F6AF8"/>
    <w:rsid w:val="00302011"/>
    <w:rsid w:val="00315853"/>
    <w:rsid w:val="003159CB"/>
    <w:rsid w:val="0032156D"/>
    <w:rsid w:val="00325426"/>
    <w:rsid w:val="00326754"/>
    <w:rsid w:val="003316C0"/>
    <w:rsid w:val="00333378"/>
    <w:rsid w:val="00334690"/>
    <w:rsid w:val="00336741"/>
    <w:rsid w:val="003425EF"/>
    <w:rsid w:val="003427F9"/>
    <w:rsid w:val="003444C9"/>
    <w:rsid w:val="00351CF4"/>
    <w:rsid w:val="0035739A"/>
    <w:rsid w:val="00366FE0"/>
    <w:rsid w:val="00376C78"/>
    <w:rsid w:val="0038698E"/>
    <w:rsid w:val="0039162F"/>
    <w:rsid w:val="00393D2F"/>
    <w:rsid w:val="00394240"/>
    <w:rsid w:val="00394FB4"/>
    <w:rsid w:val="003A7366"/>
    <w:rsid w:val="003B6A33"/>
    <w:rsid w:val="003C3B88"/>
    <w:rsid w:val="003C5549"/>
    <w:rsid w:val="003D3A27"/>
    <w:rsid w:val="003D6E4E"/>
    <w:rsid w:val="003D7FB9"/>
    <w:rsid w:val="003E15E0"/>
    <w:rsid w:val="003E3EA9"/>
    <w:rsid w:val="003E6453"/>
    <w:rsid w:val="003E6C94"/>
    <w:rsid w:val="003F1B07"/>
    <w:rsid w:val="003F4888"/>
    <w:rsid w:val="003F5699"/>
    <w:rsid w:val="004018D3"/>
    <w:rsid w:val="0041313E"/>
    <w:rsid w:val="00413192"/>
    <w:rsid w:val="00421E2C"/>
    <w:rsid w:val="00422812"/>
    <w:rsid w:val="004272D5"/>
    <w:rsid w:val="00430A68"/>
    <w:rsid w:val="004343E1"/>
    <w:rsid w:val="00447168"/>
    <w:rsid w:val="00450A7F"/>
    <w:rsid w:val="00454A52"/>
    <w:rsid w:val="0045599C"/>
    <w:rsid w:val="004560A2"/>
    <w:rsid w:val="0045779F"/>
    <w:rsid w:val="00457C9D"/>
    <w:rsid w:val="004605F5"/>
    <w:rsid w:val="00461D67"/>
    <w:rsid w:val="00466287"/>
    <w:rsid w:val="00471972"/>
    <w:rsid w:val="004779C4"/>
    <w:rsid w:val="00480443"/>
    <w:rsid w:val="00480A59"/>
    <w:rsid w:val="00486911"/>
    <w:rsid w:val="004905F4"/>
    <w:rsid w:val="004918DA"/>
    <w:rsid w:val="00494B9F"/>
    <w:rsid w:val="00495AD3"/>
    <w:rsid w:val="004977ED"/>
    <w:rsid w:val="004A085D"/>
    <w:rsid w:val="004A141D"/>
    <w:rsid w:val="004A25F2"/>
    <w:rsid w:val="004A3359"/>
    <w:rsid w:val="004A5B2B"/>
    <w:rsid w:val="004A5E66"/>
    <w:rsid w:val="004B383B"/>
    <w:rsid w:val="004B3A74"/>
    <w:rsid w:val="004B5F05"/>
    <w:rsid w:val="004B68F8"/>
    <w:rsid w:val="004B7939"/>
    <w:rsid w:val="004C0B77"/>
    <w:rsid w:val="004C58EC"/>
    <w:rsid w:val="004D0DDD"/>
    <w:rsid w:val="004E2195"/>
    <w:rsid w:val="004E4123"/>
    <w:rsid w:val="004E5D02"/>
    <w:rsid w:val="004F2F5B"/>
    <w:rsid w:val="004F362A"/>
    <w:rsid w:val="004F4B7B"/>
    <w:rsid w:val="004F743A"/>
    <w:rsid w:val="004F7D39"/>
    <w:rsid w:val="005004D8"/>
    <w:rsid w:val="00511A71"/>
    <w:rsid w:val="00516581"/>
    <w:rsid w:val="0052441B"/>
    <w:rsid w:val="00524659"/>
    <w:rsid w:val="00524AD5"/>
    <w:rsid w:val="0052764F"/>
    <w:rsid w:val="00530929"/>
    <w:rsid w:val="005338DB"/>
    <w:rsid w:val="005436A8"/>
    <w:rsid w:val="0055599A"/>
    <w:rsid w:val="005617E9"/>
    <w:rsid w:val="005624D5"/>
    <w:rsid w:val="005629C8"/>
    <w:rsid w:val="005647FE"/>
    <w:rsid w:val="00572E96"/>
    <w:rsid w:val="0057360F"/>
    <w:rsid w:val="00573B17"/>
    <w:rsid w:val="00574EB2"/>
    <w:rsid w:val="00575FBC"/>
    <w:rsid w:val="0057615E"/>
    <w:rsid w:val="00576AC2"/>
    <w:rsid w:val="00580C15"/>
    <w:rsid w:val="005843DF"/>
    <w:rsid w:val="005846EB"/>
    <w:rsid w:val="005902CC"/>
    <w:rsid w:val="0059214E"/>
    <w:rsid w:val="005939B7"/>
    <w:rsid w:val="00595B18"/>
    <w:rsid w:val="00596D6F"/>
    <w:rsid w:val="005A0A4E"/>
    <w:rsid w:val="005A1EA6"/>
    <w:rsid w:val="005A677D"/>
    <w:rsid w:val="005A6E2D"/>
    <w:rsid w:val="005B1037"/>
    <w:rsid w:val="005B2E3C"/>
    <w:rsid w:val="005B4957"/>
    <w:rsid w:val="005C3D3A"/>
    <w:rsid w:val="005C3FE7"/>
    <w:rsid w:val="005C4CAD"/>
    <w:rsid w:val="005C5D58"/>
    <w:rsid w:val="005C7751"/>
    <w:rsid w:val="005D4EF8"/>
    <w:rsid w:val="005D7FE6"/>
    <w:rsid w:val="005E0B23"/>
    <w:rsid w:val="005E19A3"/>
    <w:rsid w:val="005E574C"/>
    <w:rsid w:val="005E65BE"/>
    <w:rsid w:val="005F09D9"/>
    <w:rsid w:val="005F2287"/>
    <w:rsid w:val="005F5D45"/>
    <w:rsid w:val="005F6B09"/>
    <w:rsid w:val="005F6D28"/>
    <w:rsid w:val="005F73E0"/>
    <w:rsid w:val="00605580"/>
    <w:rsid w:val="006148F3"/>
    <w:rsid w:val="00616568"/>
    <w:rsid w:val="00616C1A"/>
    <w:rsid w:val="00620F0B"/>
    <w:rsid w:val="00623D62"/>
    <w:rsid w:val="00633470"/>
    <w:rsid w:val="00637A42"/>
    <w:rsid w:val="00637FDB"/>
    <w:rsid w:val="00645735"/>
    <w:rsid w:val="0065342E"/>
    <w:rsid w:val="00663174"/>
    <w:rsid w:val="006706ED"/>
    <w:rsid w:val="00670E72"/>
    <w:rsid w:val="0068315C"/>
    <w:rsid w:val="00685638"/>
    <w:rsid w:val="00690557"/>
    <w:rsid w:val="00696541"/>
    <w:rsid w:val="00696BC3"/>
    <w:rsid w:val="00696BF9"/>
    <w:rsid w:val="006A0507"/>
    <w:rsid w:val="006A217B"/>
    <w:rsid w:val="006A32E6"/>
    <w:rsid w:val="006A354B"/>
    <w:rsid w:val="006A3D07"/>
    <w:rsid w:val="006A4588"/>
    <w:rsid w:val="006A71E6"/>
    <w:rsid w:val="006B51A8"/>
    <w:rsid w:val="006B7B13"/>
    <w:rsid w:val="006C51E6"/>
    <w:rsid w:val="006D626B"/>
    <w:rsid w:val="006E3EFE"/>
    <w:rsid w:val="006E509C"/>
    <w:rsid w:val="006F555A"/>
    <w:rsid w:val="00706051"/>
    <w:rsid w:val="0070620E"/>
    <w:rsid w:val="00706D96"/>
    <w:rsid w:val="00710576"/>
    <w:rsid w:val="0071645E"/>
    <w:rsid w:val="00717CC2"/>
    <w:rsid w:val="007219B2"/>
    <w:rsid w:val="00723AB3"/>
    <w:rsid w:val="00740320"/>
    <w:rsid w:val="0074325E"/>
    <w:rsid w:val="00743D37"/>
    <w:rsid w:val="0074781D"/>
    <w:rsid w:val="00747EE3"/>
    <w:rsid w:val="00751174"/>
    <w:rsid w:val="00752CD2"/>
    <w:rsid w:val="00761814"/>
    <w:rsid w:val="007629EF"/>
    <w:rsid w:val="00763568"/>
    <w:rsid w:val="007664AE"/>
    <w:rsid w:val="0076780E"/>
    <w:rsid w:val="007716F5"/>
    <w:rsid w:val="0077199F"/>
    <w:rsid w:val="007774DD"/>
    <w:rsid w:val="00784C3E"/>
    <w:rsid w:val="007903E2"/>
    <w:rsid w:val="00790E52"/>
    <w:rsid w:val="00794BDA"/>
    <w:rsid w:val="00797734"/>
    <w:rsid w:val="007A1017"/>
    <w:rsid w:val="007A11E0"/>
    <w:rsid w:val="007A55F8"/>
    <w:rsid w:val="007A5F20"/>
    <w:rsid w:val="007A6080"/>
    <w:rsid w:val="007A7330"/>
    <w:rsid w:val="007A79B0"/>
    <w:rsid w:val="007B111D"/>
    <w:rsid w:val="007B17A9"/>
    <w:rsid w:val="007B5553"/>
    <w:rsid w:val="007C0C4B"/>
    <w:rsid w:val="007C1478"/>
    <w:rsid w:val="007C160D"/>
    <w:rsid w:val="007C2D40"/>
    <w:rsid w:val="007C6C1B"/>
    <w:rsid w:val="007C7784"/>
    <w:rsid w:val="007D3605"/>
    <w:rsid w:val="007E1E6A"/>
    <w:rsid w:val="007E2CC8"/>
    <w:rsid w:val="007E3BFE"/>
    <w:rsid w:val="007E6626"/>
    <w:rsid w:val="007F3228"/>
    <w:rsid w:val="00805843"/>
    <w:rsid w:val="00805ADD"/>
    <w:rsid w:val="00806BEF"/>
    <w:rsid w:val="008121B1"/>
    <w:rsid w:val="008128CE"/>
    <w:rsid w:val="00827567"/>
    <w:rsid w:val="00827A09"/>
    <w:rsid w:val="00836ADB"/>
    <w:rsid w:val="00836B13"/>
    <w:rsid w:val="0084163B"/>
    <w:rsid w:val="008417ED"/>
    <w:rsid w:val="008449ED"/>
    <w:rsid w:val="008507A8"/>
    <w:rsid w:val="00850903"/>
    <w:rsid w:val="0085391F"/>
    <w:rsid w:val="0086499C"/>
    <w:rsid w:val="00867033"/>
    <w:rsid w:val="00877092"/>
    <w:rsid w:val="00884E48"/>
    <w:rsid w:val="008859A6"/>
    <w:rsid w:val="0089109E"/>
    <w:rsid w:val="0089162D"/>
    <w:rsid w:val="00895073"/>
    <w:rsid w:val="00897B53"/>
    <w:rsid w:val="008A41C6"/>
    <w:rsid w:val="008A4BCA"/>
    <w:rsid w:val="008B1FE1"/>
    <w:rsid w:val="008D101A"/>
    <w:rsid w:val="008D1D0B"/>
    <w:rsid w:val="008D7672"/>
    <w:rsid w:val="008D769F"/>
    <w:rsid w:val="008D794E"/>
    <w:rsid w:val="008E6D56"/>
    <w:rsid w:val="008F2FD0"/>
    <w:rsid w:val="008F3219"/>
    <w:rsid w:val="008F3B69"/>
    <w:rsid w:val="008F7965"/>
    <w:rsid w:val="009007B9"/>
    <w:rsid w:val="00900E61"/>
    <w:rsid w:val="0090190E"/>
    <w:rsid w:val="00902124"/>
    <w:rsid w:val="00903AD9"/>
    <w:rsid w:val="00903FA0"/>
    <w:rsid w:val="00906E17"/>
    <w:rsid w:val="00907CF2"/>
    <w:rsid w:val="00907D8A"/>
    <w:rsid w:val="0091513F"/>
    <w:rsid w:val="00915CC5"/>
    <w:rsid w:val="00922742"/>
    <w:rsid w:val="0092598E"/>
    <w:rsid w:val="00927C2E"/>
    <w:rsid w:val="00931466"/>
    <w:rsid w:val="00933578"/>
    <w:rsid w:val="009405CD"/>
    <w:rsid w:val="0094236E"/>
    <w:rsid w:val="009534C7"/>
    <w:rsid w:val="009554CC"/>
    <w:rsid w:val="009555AC"/>
    <w:rsid w:val="00957E13"/>
    <w:rsid w:val="0096419D"/>
    <w:rsid w:val="00964AB5"/>
    <w:rsid w:val="009657B3"/>
    <w:rsid w:val="00970A95"/>
    <w:rsid w:val="00974FDB"/>
    <w:rsid w:val="0097517D"/>
    <w:rsid w:val="00977384"/>
    <w:rsid w:val="0098171A"/>
    <w:rsid w:val="00982D83"/>
    <w:rsid w:val="00983927"/>
    <w:rsid w:val="00986C04"/>
    <w:rsid w:val="00987155"/>
    <w:rsid w:val="00996ADD"/>
    <w:rsid w:val="00997E42"/>
    <w:rsid w:val="009A0F76"/>
    <w:rsid w:val="009A2BFF"/>
    <w:rsid w:val="009A3468"/>
    <w:rsid w:val="009A5BE3"/>
    <w:rsid w:val="009B22A6"/>
    <w:rsid w:val="009B28E7"/>
    <w:rsid w:val="009B5E6A"/>
    <w:rsid w:val="009B79CD"/>
    <w:rsid w:val="009C07A5"/>
    <w:rsid w:val="009C2AE7"/>
    <w:rsid w:val="009C350F"/>
    <w:rsid w:val="009C69A4"/>
    <w:rsid w:val="009D5ADA"/>
    <w:rsid w:val="009D5F7F"/>
    <w:rsid w:val="009D6E84"/>
    <w:rsid w:val="009E24C3"/>
    <w:rsid w:val="009E2E4C"/>
    <w:rsid w:val="009E7F2C"/>
    <w:rsid w:val="009E7FB9"/>
    <w:rsid w:val="009F164F"/>
    <w:rsid w:val="009F3FBF"/>
    <w:rsid w:val="009F51DF"/>
    <w:rsid w:val="009F77EA"/>
    <w:rsid w:val="00A0155C"/>
    <w:rsid w:val="00A029A0"/>
    <w:rsid w:val="00A10254"/>
    <w:rsid w:val="00A106C9"/>
    <w:rsid w:val="00A12FB8"/>
    <w:rsid w:val="00A20673"/>
    <w:rsid w:val="00A213B4"/>
    <w:rsid w:val="00A228BC"/>
    <w:rsid w:val="00A2315F"/>
    <w:rsid w:val="00A23A38"/>
    <w:rsid w:val="00A258B9"/>
    <w:rsid w:val="00A26E2D"/>
    <w:rsid w:val="00A43BF7"/>
    <w:rsid w:val="00A452E1"/>
    <w:rsid w:val="00A51787"/>
    <w:rsid w:val="00A52EC2"/>
    <w:rsid w:val="00A53193"/>
    <w:rsid w:val="00A541A7"/>
    <w:rsid w:val="00A54D76"/>
    <w:rsid w:val="00A562D9"/>
    <w:rsid w:val="00A579C4"/>
    <w:rsid w:val="00A63616"/>
    <w:rsid w:val="00A73855"/>
    <w:rsid w:val="00A75175"/>
    <w:rsid w:val="00A769BA"/>
    <w:rsid w:val="00A80D02"/>
    <w:rsid w:val="00A82CC3"/>
    <w:rsid w:val="00A84CB1"/>
    <w:rsid w:val="00A8564F"/>
    <w:rsid w:val="00AA4511"/>
    <w:rsid w:val="00AA4D77"/>
    <w:rsid w:val="00AB0F79"/>
    <w:rsid w:val="00AB768B"/>
    <w:rsid w:val="00AC00E8"/>
    <w:rsid w:val="00AC1D59"/>
    <w:rsid w:val="00AC3DDA"/>
    <w:rsid w:val="00AC4C29"/>
    <w:rsid w:val="00AD533C"/>
    <w:rsid w:val="00AE5BC4"/>
    <w:rsid w:val="00AE5F1B"/>
    <w:rsid w:val="00AE6050"/>
    <w:rsid w:val="00AF38C8"/>
    <w:rsid w:val="00AF46B1"/>
    <w:rsid w:val="00AF4C81"/>
    <w:rsid w:val="00AF76B0"/>
    <w:rsid w:val="00B00D20"/>
    <w:rsid w:val="00B015E5"/>
    <w:rsid w:val="00B113A6"/>
    <w:rsid w:val="00B1374B"/>
    <w:rsid w:val="00B14BF0"/>
    <w:rsid w:val="00B17A77"/>
    <w:rsid w:val="00B25B79"/>
    <w:rsid w:val="00B31950"/>
    <w:rsid w:val="00B37CD6"/>
    <w:rsid w:val="00B41955"/>
    <w:rsid w:val="00B47E97"/>
    <w:rsid w:val="00B520EE"/>
    <w:rsid w:val="00B563BB"/>
    <w:rsid w:val="00B6783D"/>
    <w:rsid w:val="00B70E2B"/>
    <w:rsid w:val="00B7191D"/>
    <w:rsid w:val="00B7357D"/>
    <w:rsid w:val="00B80BEE"/>
    <w:rsid w:val="00B86DB3"/>
    <w:rsid w:val="00B9026F"/>
    <w:rsid w:val="00BA17AF"/>
    <w:rsid w:val="00BA39A5"/>
    <w:rsid w:val="00BA5DDB"/>
    <w:rsid w:val="00BB1FC3"/>
    <w:rsid w:val="00BB3B97"/>
    <w:rsid w:val="00BB42DD"/>
    <w:rsid w:val="00BC0B92"/>
    <w:rsid w:val="00BC28ED"/>
    <w:rsid w:val="00BC55F9"/>
    <w:rsid w:val="00BC5EC8"/>
    <w:rsid w:val="00BD3082"/>
    <w:rsid w:val="00BE36B0"/>
    <w:rsid w:val="00BF0B5B"/>
    <w:rsid w:val="00BF2F37"/>
    <w:rsid w:val="00BF504A"/>
    <w:rsid w:val="00C059E8"/>
    <w:rsid w:val="00C10968"/>
    <w:rsid w:val="00C178B3"/>
    <w:rsid w:val="00C25EB7"/>
    <w:rsid w:val="00C309FE"/>
    <w:rsid w:val="00C3235F"/>
    <w:rsid w:val="00C3510E"/>
    <w:rsid w:val="00C360E2"/>
    <w:rsid w:val="00C369BA"/>
    <w:rsid w:val="00C3737F"/>
    <w:rsid w:val="00C376EC"/>
    <w:rsid w:val="00C421BF"/>
    <w:rsid w:val="00C45AD9"/>
    <w:rsid w:val="00C46CAC"/>
    <w:rsid w:val="00C54CA9"/>
    <w:rsid w:val="00C61203"/>
    <w:rsid w:val="00C6164B"/>
    <w:rsid w:val="00C65674"/>
    <w:rsid w:val="00C71B9F"/>
    <w:rsid w:val="00C74346"/>
    <w:rsid w:val="00C76A04"/>
    <w:rsid w:val="00C77DE9"/>
    <w:rsid w:val="00C77FE8"/>
    <w:rsid w:val="00C86D5C"/>
    <w:rsid w:val="00C86D99"/>
    <w:rsid w:val="00CA0752"/>
    <w:rsid w:val="00CA2F46"/>
    <w:rsid w:val="00CB07EA"/>
    <w:rsid w:val="00CB0ACC"/>
    <w:rsid w:val="00CB1F6C"/>
    <w:rsid w:val="00CB67C8"/>
    <w:rsid w:val="00CC3E55"/>
    <w:rsid w:val="00CC76FE"/>
    <w:rsid w:val="00CD160B"/>
    <w:rsid w:val="00CD1696"/>
    <w:rsid w:val="00CD7068"/>
    <w:rsid w:val="00CD71BB"/>
    <w:rsid w:val="00CD7AFF"/>
    <w:rsid w:val="00CE30AE"/>
    <w:rsid w:val="00CF0DAC"/>
    <w:rsid w:val="00CF2AA5"/>
    <w:rsid w:val="00CF2C82"/>
    <w:rsid w:val="00CF329E"/>
    <w:rsid w:val="00CF3F47"/>
    <w:rsid w:val="00CF4DBA"/>
    <w:rsid w:val="00D02FFA"/>
    <w:rsid w:val="00D10147"/>
    <w:rsid w:val="00D108E0"/>
    <w:rsid w:val="00D14C63"/>
    <w:rsid w:val="00D151C6"/>
    <w:rsid w:val="00D15723"/>
    <w:rsid w:val="00D226F3"/>
    <w:rsid w:val="00D25D6B"/>
    <w:rsid w:val="00D27313"/>
    <w:rsid w:val="00D27B9D"/>
    <w:rsid w:val="00D35C28"/>
    <w:rsid w:val="00D36398"/>
    <w:rsid w:val="00D36553"/>
    <w:rsid w:val="00D505D5"/>
    <w:rsid w:val="00D537E9"/>
    <w:rsid w:val="00D56B51"/>
    <w:rsid w:val="00D63E1D"/>
    <w:rsid w:val="00D73EC3"/>
    <w:rsid w:val="00D81C7C"/>
    <w:rsid w:val="00D87FB0"/>
    <w:rsid w:val="00D92980"/>
    <w:rsid w:val="00D94DAD"/>
    <w:rsid w:val="00DA0341"/>
    <w:rsid w:val="00DA101C"/>
    <w:rsid w:val="00DA108E"/>
    <w:rsid w:val="00DA4309"/>
    <w:rsid w:val="00DA7201"/>
    <w:rsid w:val="00DA7736"/>
    <w:rsid w:val="00DB6D43"/>
    <w:rsid w:val="00DC5E2B"/>
    <w:rsid w:val="00DC633B"/>
    <w:rsid w:val="00DC71ED"/>
    <w:rsid w:val="00DD2C6B"/>
    <w:rsid w:val="00DD413F"/>
    <w:rsid w:val="00DD76C1"/>
    <w:rsid w:val="00DE1E6C"/>
    <w:rsid w:val="00DE22B2"/>
    <w:rsid w:val="00DE2CD5"/>
    <w:rsid w:val="00DE4BD5"/>
    <w:rsid w:val="00DF194F"/>
    <w:rsid w:val="00DF43BF"/>
    <w:rsid w:val="00DF4A47"/>
    <w:rsid w:val="00DF66C0"/>
    <w:rsid w:val="00DF6853"/>
    <w:rsid w:val="00E0743B"/>
    <w:rsid w:val="00E1294C"/>
    <w:rsid w:val="00E13CD6"/>
    <w:rsid w:val="00E14543"/>
    <w:rsid w:val="00E1520D"/>
    <w:rsid w:val="00E2038A"/>
    <w:rsid w:val="00E245C2"/>
    <w:rsid w:val="00E33D11"/>
    <w:rsid w:val="00E352F0"/>
    <w:rsid w:val="00E4306B"/>
    <w:rsid w:val="00E60FDE"/>
    <w:rsid w:val="00E631D4"/>
    <w:rsid w:val="00E66CB8"/>
    <w:rsid w:val="00E708C0"/>
    <w:rsid w:val="00E72205"/>
    <w:rsid w:val="00E73AD1"/>
    <w:rsid w:val="00E74C95"/>
    <w:rsid w:val="00E84E15"/>
    <w:rsid w:val="00E8716F"/>
    <w:rsid w:val="00E96970"/>
    <w:rsid w:val="00EA2B15"/>
    <w:rsid w:val="00EA5ABB"/>
    <w:rsid w:val="00EB3324"/>
    <w:rsid w:val="00EC6F3E"/>
    <w:rsid w:val="00ED055A"/>
    <w:rsid w:val="00ED1355"/>
    <w:rsid w:val="00ED460F"/>
    <w:rsid w:val="00ED52F4"/>
    <w:rsid w:val="00ED7A6C"/>
    <w:rsid w:val="00EF1ABB"/>
    <w:rsid w:val="00EF1CF6"/>
    <w:rsid w:val="00EF41BF"/>
    <w:rsid w:val="00EF4B39"/>
    <w:rsid w:val="00F06542"/>
    <w:rsid w:val="00F07D97"/>
    <w:rsid w:val="00F11A41"/>
    <w:rsid w:val="00F12C74"/>
    <w:rsid w:val="00F25247"/>
    <w:rsid w:val="00F25C7F"/>
    <w:rsid w:val="00F317C0"/>
    <w:rsid w:val="00F32BF7"/>
    <w:rsid w:val="00F342C5"/>
    <w:rsid w:val="00F42111"/>
    <w:rsid w:val="00F61426"/>
    <w:rsid w:val="00F624C7"/>
    <w:rsid w:val="00F65839"/>
    <w:rsid w:val="00F65C64"/>
    <w:rsid w:val="00F661AC"/>
    <w:rsid w:val="00F663F0"/>
    <w:rsid w:val="00F670A0"/>
    <w:rsid w:val="00F72C9E"/>
    <w:rsid w:val="00F822DC"/>
    <w:rsid w:val="00F84F55"/>
    <w:rsid w:val="00F85DA0"/>
    <w:rsid w:val="00F86A24"/>
    <w:rsid w:val="00F86D87"/>
    <w:rsid w:val="00F91E2A"/>
    <w:rsid w:val="00F95188"/>
    <w:rsid w:val="00FB02A8"/>
    <w:rsid w:val="00FB0318"/>
    <w:rsid w:val="00FB3916"/>
    <w:rsid w:val="00FB6C3C"/>
    <w:rsid w:val="00FC5CC4"/>
    <w:rsid w:val="00FC7322"/>
    <w:rsid w:val="00FD163C"/>
    <w:rsid w:val="00FD23BB"/>
    <w:rsid w:val="00FD3861"/>
    <w:rsid w:val="00FE0756"/>
    <w:rsid w:val="00FE25AA"/>
    <w:rsid w:val="00FF03F7"/>
    <w:rsid w:val="00FF29A8"/>
    <w:rsid w:val="00FF6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6064223"/>
  <w15:docId w15:val="{44C7EF45-5EA8-4C8D-9D0B-C55489DED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0673"/>
    <w:pPr>
      <w:spacing w:line="240" w:lineRule="atLeast"/>
      <w:jc w:val="both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7C0C4B"/>
    <w:pPr>
      <w:keepNext/>
      <w:numPr>
        <w:numId w:val="1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7C0C4B"/>
    <w:pPr>
      <w:keepNext/>
      <w:keepLines/>
      <w:numPr>
        <w:ilvl w:val="1"/>
        <w:numId w:val="1"/>
      </w:numPr>
      <w:spacing w:before="240" w:after="240"/>
      <w:outlineLvl w:val="1"/>
    </w:pPr>
    <w:rPr>
      <w:rFonts w:ascii="Verdana" w:eastAsia="Times New Roman" w:hAnsi="Verdana" w:cs="Verdana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545C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545C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Cmsor7">
    <w:name w:val="heading 7"/>
    <w:basedOn w:val="Norml"/>
    <w:next w:val="Szvegtrzs"/>
    <w:link w:val="Cmsor7Char"/>
    <w:qFormat/>
    <w:rsid w:val="004A3359"/>
    <w:pPr>
      <w:tabs>
        <w:tab w:val="num" w:pos="1296"/>
      </w:tabs>
      <w:suppressAutoHyphens/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/>
      <w:kern w:val="1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AC4C29"/>
    <w:pPr>
      <w:autoSpaceDE w:val="0"/>
      <w:autoSpaceDN w:val="0"/>
      <w:adjustRightInd w:val="0"/>
      <w:spacing w:line="240" w:lineRule="atLeast"/>
      <w:jc w:val="both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4C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AC4C2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C4C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C4C29"/>
  </w:style>
  <w:style w:type="paragraph" w:styleId="llb">
    <w:name w:val="footer"/>
    <w:basedOn w:val="Norml"/>
    <w:link w:val="llbChar"/>
    <w:uiPriority w:val="99"/>
    <w:unhideWhenUsed/>
    <w:rsid w:val="00AC4C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C4C29"/>
  </w:style>
  <w:style w:type="character" w:styleId="Hiperhivatkozs">
    <w:name w:val="Hyperlink"/>
    <w:uiPriority w:val="99"/>
    <w:unhideWhenUsed/>
    <w:rsid w:val="00393D2F"/>
    <w:rPr>
      <w:color w:val="0000FF"/>
      <w:u w:val="single"/>
    </w:rPr>
  </w:style>
  <w:style w:type="table" w:styleId="Rcsostblzat">
    <w:name w:val="Table Grid"/>
    <w:basedOn w:val="Normltblzat"/>
    <w:uiPriority w:val="59"/>
    <w:rsid w:val="00595B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Norml"/>
    <w:uiPriority w:val="99"/>
    <w:rsid w:val="00C74346"/>
    <w:pPr>
      <w:suppressAutoHyphens/>
      <w:overflowPunct w:val="0"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Vltozat">
    <w:name w:val="Revision"/>
    <w:hidden/>
    <w:uiPriority w:val="99"/>
    <w:semiHidden/>
    <w:rsid w:val="00C74346"/>
    <w:pPr>
      <w:spacing w:line="240" w:lineRule="atLeast"/>
      <w:jc w:val="both"/>
    </w:pPr>
    <w:rPr>
      <w:sz w:val="22"/>
      <w:szCs w:val="22"/>
      <w:lang w:eastAsia="en-US"/>
    </w:rPr>
  </w:style>
  <w:style w:type="character" w:styleId="Jegyzethivatkozs">
    <w:name w:val="annotation reference"/>
    <w:unhideWhenUsed/>
    <w:rsid w:val="00C74346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C74346"/>
    <w:rPr>
      <w:sz w:val="20"/>
      <w:szCs w:val="20"/>
    </w:rPr>
  </w:style>
  <w:style w:type="character" w:customStyle="1" w:styleId="JegyzetszvegChar">
    <w:name w:val="Jegyzetszöveg Char"/>
    <w:link w:val="Jegyzetszveg"/>
    <w:rsid w:val="00C7434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74346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C74346"/>
    <w:rPr>
      <w:b/>
      <w:bCs/>
      <w:sz w:val="20"/>
      <w:szCs w:val="20"/>
    </w:rPr>
  </w:style>
  <w:style w:type="character" w:customStyle="1" w:styleId="Cmsor1Char">
    <w:name w:val="Címsor 1 Char"/>
    <w:link w:val="Cmsor1"/>
    <w:uiPriority w:val="99"/>
    <w:rsid w:val="007C0C4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uiPriority w:val="99"/>
    <w:rsid w:val="007C0C4B"/>
    <w:rPr>
      <w:rFonts w:ascii="Verdana" w:eastAsia="Times New Roman" w:hAnsi="Verdana" w:cs="Verdana"/>
      <w:b/>
      <w:bCs/>
      <w:sz w:val="24"/>
      <w:szCs w:val="24"/>
      <w:lang w:eastAsia="hu-HU"/>
    </w:rPr>
  </w:style>
  <w:style w:type="character" w:customStyle="1" w:styleId="Kiemels21">
    <w:name w:val="Kiemelés 21"/>
    <w:uiPriority w:val="99"/>
    <w:qFormat/>
    <w:rsid w:val="002B60D4"/>
    <w:rPr>
      <w:b/>
      <w:bCs/>
    </w:rPr>
  </w:style>
  <w:style w:type="paragraph" w:styleId="Listaszerbekezds">
    <w:name w:val="List Paragraph"/>
    <w:basedOn w:val="Norml"/>
    <w:uiPriority w:val="34"/>
    <w:qFormat/>
    <w:rsid w:val="00102ECC"/>
    <w:pPr>
      <w:ind w:left="720"/>
      <w:contextualSpacing/>
    </w:pPr>
    <w:rPr>
      <w:rFonts w:cs="Calibri"/>
    </w:rPr>
  </w:style>
  <w:style w:type="paragraph" w:customStyle="1" w:styleId="ListParagraph1">
    <w:name w:val="List Paragraph1"/>
    <w:basedOn w:val="Norml"/>
    <w:uiPriority w:val="99"/>
    <w:rsid w:val="008F7965"/>
    <w:pPr>
      <w:suppressAutoHyphens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zvegtrzs">
    <w:name w:val="Body Text"/>
    <w:basedOn w:val="Norml"/>
    <w:link w:val="SzvegtrzsChar"/>
    <w:uiPriority w:val="99"/>
    <w:semiHidden/>
    <w:rsid w:val="008F7965"/>
    <w:pPr>
      <w:suppressAutoHyphens/>
      <w:spacing w:after="120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zvegtrzsChar">
    <w:name w:val="Szövegtörzs Char"/>
    <w:link w:val="Szvegtrzs"/>
    <w:uiPriority w:val="99"/>
    <w:semiHidden/>
    <w:rsid w:val="008F796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Web">
    <w:name w:val="Normal (Web)"/>
    <w:basedOn w:val="Norml"/>
    <w:uiPriority w:val="99"/>
    <w:rsid w:val="00AD533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351CF4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2D545C"/>
    <w:pPr>
      <w:tabs>
        <w:tab w:val="left" w:pos="440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D794E"/>
    <w:pPr>
      <w:spacing w:after="100"/>
      <w:ind w:left="220"/>
    </w:pPr>
  </w:style>
  <w:style w:type="paragraph" w:styleId="Kpalrs">
    <w:name w:val="caption"/>
    <w:basedOn w:val="Norml"/>
    <w:next w:val="Norml"/>
    <w:uiPriority w:val="35"/>
    <w:unhideWhenUsed/>
    <w:qFormat/>
    <w:rsid w:val="000D2505"/>
    <w:pPr>
      <w:spacing w:after="200" w:line="240" w:lineRule="auto"/>
      <w:jc w:val="left"/>
    </w:pPr>
    <w:rPr>
      <w:i/>
      <w:iCs/>
      <w:color w:val="44546A"/>
      <w:sz w:val="18"/>
      <w:szCs w:val="18"/>
    </w:rPr>
  </w:style>
  <w:style w:type="character" w:customStyle="1" w:styleId="Cmsor4Char">
    <w:name w:val="Címsor 4 Char"/>
    <w:link w:val="Cmsor4"/>
    <w:uiPriority w:val="9"/>
    <w:semiHidden/>
    <w:rsid w:val="002545C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Cmsor3Char">
    <w:name w:val="Címsor 3 Char"/>
    <w:link w:val="Cmsor3"/>
    <w:rsid w:val="002545C0"/>
    <w:rPr>
      <w:rFonts w:ascii="Cambria" w:eastAsia="Times New Roman" w:hAnsi="Cambria" w:cs="Times New Roman"/>
      <w:b/>
      <w:bCs/>
      <w:color w:val="4F81BD"/>
    </w:rPr>
  </w:style>
  <w:style w:type="character" w:customStyle="1" w:styleId="Kiemels210">
    <w:name w:val="Kiemelés 21"/>
    <w:uiPriority w:val="22"/>
    <w:qFormat/>
    <w:rsid w:val="007903E2"/>
    <w:rPr>
      <w:b/>
      <w:bCs/>
    </w:rPr>
  </w:style>
  <w:style w:type="paragraph" w:styleId="TJ3">
    <w:name w:val="toc 3"/>
    <w:basedOn w:val="Norml"/>
    <w:next w:val="Norml"/>
    <w:autoRedefine/>
    <w:uiPriority w:val="39"/>
    <w:unhideWhenUsed/>
    <w:rsid w:val="00336741"/>
    <w:pPr>
      <w:spacing w:after="100"/>
      <w:ind w:left="440"/>
    </w:pPr>
  </w:style>
  <w:style w:type="paragraph" w:customStyle="1" w:styleId="Bek2">
    <w:name w:val="Bek2"/>
    <w:link w:val="Bek2Char"/>
    <w:qFormat/>
    <w:rsid w:val="0091513F"/>
    <w:pPr>
      <w:tabs>
        <w:tab w:val="left" w:pos="540"/>
        <w:tab w:val="left" w:pos="567"/>
      </w:tabs>
      <w:spacing w:before="24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Bek2Char">
    <w:name w:val="Bek2 Char"/>
    <w:link w:val="Bek2"/>
    <w:locked/>
    <w:rsid w:val="0091513F"/>
    <w:rPr>
      <w:rFonts w:ascii="Times New Roman" w:hAnsi="Times New Roman" w:cs="Times New Roman"/>
      <w:sz w:val="24"/>
      <w:szCs w:val="24"/>
      <w:lang w:eastAsia="hu-HU"/>
    </w:rPr>
  </w:style>
  <w:style w:type="paragraph" w:customStyle="1" w:styleId="m-8935633046201617979msolistparagraph">
    <w:name w:val="m_-8935633046201617979msolistparagraph"/>
    <w:basedOn w:val="Norml"/>
    <w:rsid w:val="008950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-8935633046201617979default">
    <w:name w:val="m_-8935633046201617979default"/>
    <w:basedOn w:val="Norml"/>
    <w:rsid w:val="008950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msor7Char">
    <w:name w:val="Címsor 7 Char"/>
    <w:link w:val="Cmsor7"/>
    <w:rsid w:val="004A3359"/>
    <w:rPr>
      <w:rFonts w:ascii="Times New Roman" w:eastAsia="Times New Roman" w:hAnsi="Times New Roman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.kormany.hu/belugyminiszteriu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tef.gov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s://pkr.szgyf.gov.hu/pkr/authentication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kr.szgyf.gov.hu/pkr" TargetMode="External"/><Relationship Id="rId17" Type="http://schemas.openxmlformats.org/officeDocument/2006/relationships/hyperlink" Target="mailto:palyazat@tef.gov.hu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kormany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hyperlink" Target="mailto:bkg@tef.gov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kr.szgyf.gov.hu/pkr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://szocialisportal.hu" TargetMode="External"/><Relationship Id="rId40" Type="http://schemas.openxmlformats.org/officeDocument/2006/relationships/hyperlink" Target="http://szocialisportal.h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kr.szgyf.gov.hu/pkr/public/Regisztracio.x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tef.gov.hu" TargetMode="External"/><Relationship Id="rId10" Type="http://schemas.openxmlformats.org/officeDocument/2006/relationships/hyperlink" Target="https://PKR.szgyf.gov.hu/pkr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zocialisportal.hu/" TargetMode="External"/><Relationship Id="rId14" Type="http://schemas.openxmlformats.org/officeDocument/2006/relationships/hyperlink" Target="https://pkr.szgyf.gov.hu/pkr/public/Regisztracio.x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www.kormany.hu" TargetMode="Externa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B254D-259B-4522-8AE1-B2136F1AA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4998</Words>
  <Characters>34494</Characters>
  <Application>Microsoft Office Word</Application>
  <DocSecurity>0</DocSecurity>
  <Lines>287</Lines>
  <Paragraphs>78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39414</CharactersWithSpaces>
  <SharedDoc>false</SharedDoc>
  <HLinks>
    <vt:vector size="234" baseType="variant">
      <vt:variant>
        <vt:i4>786539</vt:i4>
      </vt:variant>
      <vt:variant>
        <vt:i4>186</vt:i4>
      </vt:variant>
      <vt:variant>
        <vt:i4>0</vt:i4>
      </vt:variant>
      <vt:variant>
        <vt:i4>5</vt:i4>
      </vt:variant>
      <vt:variant>
        <vt:lpwstr>mailto:bkg@tef.gov.hu</vt:lpwstr>
      </vt:variant>
      <vt:variant>
        <vt:lpwstr/>
      </vt:variant>
      <vt:variant>
        <vt:i4>7405600</vt:i4>
      </vt:variant>
      <vt:variant>
        <vt:i4>183</vt:i4>
      </vt:variant>
      <vt:variant>
        <vt:i4>0</vt:i4>
      </vt:variant>
      <vt:variant>
        <vt:i4>5</vt:i4>
      </vt:variant>
      <vt:variant>
        <vt:lpwstr>http://szocialisportal.hu/</vt:lpwstr>
      </vt:variant>
      <vt:variant>
        <vt:lpwstr/>
      </vt:variant>
      <vt:variant>
        <vt:i4>7209003</vt:i4>
      </vt:variant>
      <vt:variant>
        <vt:i4>180</vt:i4>
      </vt:variant>
      <vt:variant>
        <vt:i4>0</vt:i4>
      </vt:variant>
      <vt:variant>
        <vt:i4>5</vt:i4>
      </vt:variant>
      <vt:variant>
        <vt:lpwstr>https://tef.gov.hu/</vt:lpwstr>
      </vt:variant>
      <vt:variant>
        <vt:lpwstr/>
      </vt:variant>
      <vt:variant>
        <vt:i4>2490409</vt:i4>
      </vt:variant>
      <vt:variant>
        <vt:i4>177</vt:i4>
      </vt:variant>
      <vt:variant>
        <vt:i4>0</vt:i4>
      </vt:variant>
      <vt:variant>
        <vt:i4>5</vt:i4>
      </vt:variant>
      <vt:variant>
        <vt:lpwstr>https://kormany.hu/</vt:lpwstr>
      </vt:variant>
      <vt:variant>
        <vt:lpwstr/>
      </vt:variant>
      <vt:variant>
        <vt:i4>7405689</vt:i4>
      </vt:variant>
      <vt:variant>
        <vt:i4>174</vt:i4>
      </vt:variant>
      <vt:variant>
        <vt:i4>0</vt:i4>
      </vt:variant>
      <vt:variant>
        <vt:i4>5</vt:i4>
      </vt:variant>
      <vt:variant>
        <vt:lpwstr>http://www.szocialisportal.hu/</vt:lpwstr>
      </vt:variant>
      <vt:variant>
        <vt:lpwstr/>
      </vt:variant>
      <vt:variant>
        <vt:i4>7209003</vt:i4>
      </vt:variant>
      <vt:variant>
        <vt:i4>171</vt:i4>
      </vt:variant>
      <vt:variant>
        <vt:i4>0</vt:i4>
      </vt:variant>
      <vt:variant>
        <vt:i4>5</vt:i4>
      </vt:variant>
      <vt:variant>
        <vt:lpwstr>https://tef.gov.hu/</vt:lpwstr>
      </vt:variant>
      <vt:variant>
        <vt:lpwstr/>
      </vt:variant>
      <vt:variant>
        <vt:i4>7143527</vt:i4>
      </vt:variant>
      <vt:variant>
        <vt:i4>168</vt:i4>
      </vt:variant>
      <vt:variant>
        <vt:i4>0</vt:i4>
      </vt:variant>
      <vt:variant>
        <vt:i4>5</vt:i4>
      </vt:variant>
      <vt:variant>
        <vt:lpwstr>http://www.kormany.hu/</vt:lpwstr>
      </vt:variant>
      <vt:variant>
        <vt:lpwstr/>
      </vt:variant>
      <vt:variant>
        <vt:i4>327771</vt:i4>
      </vt:variant>
      <vt:variant>
        <vt:i4>165</vt:i4>
      </vt:variant>
      <vt:variant>
        <vt:i4>0</vt:i4>
      </vt:variant>
      <vt:variant>
        <vt:i4>5</vt:i4>
      </vt:variant>
      <vt:variant>
        <vt:lpwstr>https://pkr.szgyf.gov.hu/pkr/authentication.html</vt:lpwstr>
      </vt:variant>
      <vt:variant>
        <vt:lpwstr/>
      </vt:variant>
      <vt:variant>
        <vt:i4>4259895</vt:i4>
      </vt:variant>
      <vt:variant>
        <vt:i4>162</vt:i4>
      </vt:variant>
      <vt:variant>
        <vt:i4>0</vt:i4>
      </vt:variant>
      <vt:variant>
        <vt:i4>5</vt:i4>
      </vt:variant>
      <vt:variant>
        <vt:lpwstr>mailto:palyazat@tef.gov.hu</vt:lpwstr>
      </vt:variant>
      <vt:variant>
        <vt:lpwstr/>
      </vt:variant>
      <vt:variant>
        <vt:i4>7536745</vt:i4>
      </vt:variant>
      <vt:variant>
        <vt:i4>159</vt:i4>
      </vt:variant>
      <vt:variant>
        <vt:i4>0</vt:i4>
      </vt:variant>
      <vt:variant>
        <vt:i4>5</vt:i4>
      </vt:variant>
      <vt:variant>
        <vt:lpwstr>https://pkr.szgyf.gov.hu/pkr/public/Regisztracio.xhtml</vt:lpwstr>
      </vt:variant>
      <vt:variant>
        <vt:lpwstr/>
      </vt:variant>
      <vt:variant>
        <vt:i4>7536745</vt:i4>
      </vt:variant>
      <vt:variant>
        <vt:i4>156</vt:i4>
      </vt:variant>
      <vt:variant>
        <vt:i4>0</vt:i4>
      </vt:variant>
      <vt:variant>
        <vt:i4>5</vt:i4>
      </vt:variant>
      <vt:variant>
        <vt:lpwstr>https://pkr.szgyf.gov.hu/pkr/public/Regisztracio.xhtml</vt:lpwstr>
      </vt:variant>
      <vt:variant>
        <vt:lpwstr/>
      </vt:variant>
      <vt:variant>
        <vt:i4>5177357</vt:i4>
      </vt:variant>
      <vt:variant>
        <vt:i4>153</vt:i4>
      </vt:variant>
      <vt:variant>
        <vt:i4>0</vt:i4>
      </vt:variant>
      <vt:variant>
        <vt:i4>5</vt:i4>
      </vt:variant>
      <vt:variant>
        <vt:lpwstr>https://pkr.szgyf.gov.hu/pkr</vt:lpwstr>
      </vt:variant>
      <vt:variant>
        <vt:lpwstr/>
      </vt:variant>
      <vt:variant>
        <vt:i4>5177357</vt:i4>
      </vt:variant>
      <vt:variant>
        <vt:i4>150</vt:i4>
      </vt:variant>
      <vt:variant>
        <vt:i4>0</vt:i4>
      </vt:variant>
      <vt:variant>
        <vt:i4>5</vt:i4>
      </vt:variant>
      <vt:variant>
        <vt:lpwstr>https://pkr.szgyf.gov.hu/pkr</vt:lpwstr>
      </vt:variant>
      <vt:variant>
        <vt:lpwstr/>
      </vt:variant>
      <vt:variant>
        <vt:i4>5177357</vt:i4>
      </vt:variant>
      <vt:variant>
        <vt:i4>147</vt:i4>
      </vt:variant>
      <vt:variant>
        <vt:i4>0</vt:i4>
      </vt:variant>
      <vt:variant>
        <vt:i4>5</vt:i4>
      </vt:variant>
      <vt:variant>
        <vt:lpwstr>https://pkr.szgyf.gov.hu/pkr</vt:lpwstr>
      </vt:variant>
      <vt:variant>
        <vt:lpwstr/>
      </vt:variant>
      <vt:variant>
        <vt:i4>7405600</vt:i4>
      </vt:variant>
      <vt:variant>
        <vt:i4>144</vt:i4>
      </vt:variant>
      <vt:variant>
        <vt:i4>0</vt:i4>
      </vt:variant>
      <vt:variant>
        <vt:i4>5</vt:i4>
      </vt:variant>
      <vt:variant>
        <vt:lpwstr>http://szocialisportal.hu/</vt:lpwstr>
      </vt:variant>
      <vt:variant>
        <vt:lpwstr/>
      </vt:variant>
      <vt:variant>
        <vt:i4>4849689</vt:i4>
      </vt:variant>
      <vt:variant>
        <vt:i4>141</vt:i4>
      </vt:variant>
      <vt:variant>
        <vt:i4>0</vt:i4>
      </vt:variant>
      <vt:variant>
        <vt:i4>5</vt:i4>
      </vt:variant>
      <vt:variant>
        <vt:lpwstr>https://www.kormany.hu/hu/belugyminiszterium</vt:lpwstr>
      </vt:variant>
      <vt:variant>
        <vt:lpwstr/>
      </vt:variant>
      <vt:variant>
        <vt:i4>1245247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_Toc40882915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_Toc40882914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_Toc40882913</vt:lpwstr>
      </vt:variant>
      <vt:variant>
        <vt:i4>1310783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_Toc40882912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_Toc40882911</vt:lpwstr>
      </vt:variant>
      <vt:variant>
        <vt:i4>1441855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_Toc40882910</vt:lpwstr>
      </vt:variant>
      <vt:variant>
        <vt:i4>2031678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_Toc40882909</vt:lpwstr>
      </vt:variant>
      <vt:variant>
        <vt:i4>1966142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_Toc40882908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_Toc40882907</vt:lpwstr>
      </vt:variant>
      <vt:variant>
        <vt:i4>1048638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_Toc40882906</vt:lpwstr>
      </vt:variant>
      <vt:variant>
        <vt:i4>1245246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_Toc40882905</vt:lpwstr>
      </vt:variant>
      <vt:variant>
        <vt:i4>1179710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_Toc40882904</vt:lpwstr>
      </vt:variant>
      <vt:variant>
        <vt:i4>1376318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_Toc40882903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_Toc40882902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_Toc40882901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_Toc40882900</vt:lpwstr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_Toc40882899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_Toc40882898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_Toc40882897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_Toc40882896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_Toc40882895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_Toc40882894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_Toc40882893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korbelyk</dc:creator>
  <cp:lastModifiedBy>Alagi Szilárd</cp:lastModifiedBy>
  <cp:revision>2</cp:revision>
  <cp:lastPrinted>2023-03-06T15:54:00Z</cp:lastPrinted>
  <dcterms:created xsi:type="dcterms:W3CDTF">2024-09-02T07:20:00Z</dcterms:created>
  <dcterms:modified xsi:type="dcterms:W3CDTF">2024-09-02T07:20:00Z</dcterms:modified>
</cp:coreProperties>
</file>